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530" w:rsidRDefault="004A1530" w:rsidP="004A1530">
      <w:pPr>
        <w:pStyle w:val="a6"/>
        <w:jc w:val="center"/>
        <w:rPr>
          <w:rFonts w:ascii="IRTitr" w:hAnsi="IRTitr" w:cs="IRTitr"/>
          <w:sz w:val="56"/>
          <w:szCs w:val="56"/>
          <w:rtl/>
          <w:lang w:bidi="ar-SA"/>
        </w:rPr>
      </w:pPr>
      <w:bookmarkStart w:id="0" w:name="_Toc285153500"/>
      <w:bookmarkStart w:id="1" w:name="_GoBack"/>
      <w:bookmarkEnd w:id="1"/>
    </w:p>
    <w:p w:rsidR="004A1530" w:rsidRDefault="004A1530" w:rsidP="004A1530">
      <w:pPr>
        <w:pStyle w:val="a6"/>
        <w:jc w:val="center"/>
        <w:rPr>
          <w:rFonts w:ascii="IRTitr" w:hAnsi="IRTitr" w:cs="IRTitr"/>
          <w:sz w:val="56"/>
          <w:szCs w:val="56"/>
          <w:rtl/>
        </w:rPr>
      </w:pPr>
    </w:p>
    <w:p w:rsidR="004A1530" w:rsidRPr="00493FEF" w:rsidRDefault="004A1530" w:rsidP="004A1530">
      <w:pPr>
        <w:pStyle w:val="a6"/>
        <w:jc w:val="center"/>
        <w:rPr>
          <w:rFonts w:ascii="IRTitr" w:hAnsi="IRTitr" w:cs="IRTitr"/>
          <w:sz w:val="64"/>
          <w:szCs w:val="64"/>
          <w:rtl/>
        </w:rPr>
      </w:pPr>
      <w:r w:rsidRPr="00493FEF">
        <w:rPr>
          <w:rFonts w:ascii="IRTitr" w:hAnsi="IRTitr" w:cs="IRTitr" w:hint="cs"/>
          <w:sz w:val="64"/>
          <w:szCs w:val="64"/>
          <w:rtl/>
        </w:rPr>
        <w:t>تاریخ حدیث و ضبظ و ثبت احادیث</w:t>
      </w:r>
    </w:p>
    <w:p w:rsidR="004A1530" w:rsidRDefault="004A1530" w:rsidP="004A1530">
      <w:pPr>
        <w:pStyle w:val="a6"/>
        <w:rPr>
          <w:rtl/>
        </w:rPr>
      </w:pPr>
    </w:p>
    <w:p w:rsidR="004A1530" w:rsidRDefault="004A1530" w:rsidP="004A1530">
      <w:pPr>
        <w:pStyle w:val="a6"/>
        <w:rPr>
          <w:rtl/>
        </w:rPr>
      </w:pPr>
    </w:p>
    <w:p w:rsidR="004A1530" w:rsidRDefault="004A1530" w:rsidP="004A1530">
      <w:pPr>
        <w:pStyle w:val="a6"/>
        <w:rPr>
          <w:rtl/>
        </w:rPr>
      </w:pPr>
    </w:p>
    <w:p w:rsidR="009661A5" w:rsidRDefault="009661A5" w:rsidP="004A1530">
      <w:pPr>
        <w:pStyle w:val="a6"/>
        <w:rPr>
          <w:rtl/>
        </w:rPr>
      </w:pPr>
    </w:p>
    <w:p w:rsidR="009661A5" w:rsidRDefault="009661A5" w:rsidP="004A1530">
      <w:pPr>
        <w:pStyle w:val="a6"/>
        <w:rPr>
          <w:rtl/>
        </w:rPr>
      </w:pPr>
    </w:p>
    <w:p w:rsidR="009661A5" w:rsidRDefault="009661A5" w:rsidP="004A1530">
      <w:pPr>
        <w:pStyle w:val="a6"/>
        <w:rPr>
          <w:rtl/>
        </w:rPr>
      </w:pPr>
    </w:p>
    <w:p w:rsidR="004A1530" w:rsidRPr="004A1530" w:rsidRDefault="004A1530" w:rsidP="004A1530">
      <w:pPr>
        <w:pStyle w:val="a6"/>
        <w:jc w:val="center"/>
        <w:rPr>
          <w:rFonts w:ascii="IRYakout" w:hAnsi="IRYakout" w:cs="IRYakout"/>
          <w:b/>
          <w:bCs/>
          <w:sz w:val="32"/>
          <w:szCs w:val="32"/>
          <w:rtl/>
        </w:rPr>
      </w:pPr>
      <w:r w:rsidRPr="004A1530">
        <w:rPr>
          <w:rFonts w:ascii="IRYakout" w:hAnsi="IRYakout" w:cs="IRYakout"/>
          <w:b/>
          <w:bCs/>
          <w:sz w:val="32"/>
          <w:szCs w:val="32"/>
          <w:rtl/>
        </w:rPr>
        <w:t>تألیف:</w:t>
      </w:r>
    </w:p>
    <w:p w:rsidR="004A1530" w:rsidRPr="004A1530" w:rsidRDefault="004A1530" w:rsidP="004A1530">
      <w:pPr>
        <w:pStyle w:val="a6"/>
        <w:jc w:val="center"/>
        <w:rPr>
          <w:sz w:val="32"/>
          <w:szCs w:val="32"/>
          <w:rtl/>
        </w:rPr>
        <w:sectPr w:rsidR="004A1530" w:rsidRPr="004A1530" w:rsidSect="004A1530">
          <w:headerReference w:type="even" r:id="rId9"/>
          <w:headerReference w:type="default" r:id="rId10"/>
          <w:footnotePr>
            <w:numRestart w:val="eachPage"/>
          </w:footnotePr>
          <w:pgSz w:w="9356" w:h="13608" w:code="9"/>
          <w:pgMar w:top="567" w:right="1134" w:bottom="851" w:left="1134" w:header="454" w:footer="0" w:gutter="0"/>
          <w:pgBorders w:display="firstPage">
            <w:top w:val="basicWideMidline" w:sz="8" w:space="1" w:color="auto"/>
            <w:left w:val="basicWideMidline" w:sz="8" w:space="4" w:color="auto"/>
            <w:bottom w:val="basicWideMidline" w:sz="8" w:space="1" w:color="auto"/>
            <w:right w:val="basicWideMidline" w:sz="8" w:space="4" w:color="auto"/>
          </w:pgBorders>
          <w:pgNumType w:start="1"/>
          <w:cols w:space="708"/>
          <w:titlePg/>
          <w:bidi/>
          <w:rtlGutter/>
          <w:docGrid w:linePitch="381"/>
        </w:sectPr>
      </w:pPr>
      <w:r w:rsidRPr="004A1530">
        <w:rPr>
          <w:rFonts w:ascii="IRYakout" w:hAnsi="IRYakout" w:cs="IRYakout"/>
          <w:b/>
          <w:bCs/>
          <w:sz w:val="36"/>
          <w:szCs w:val="36"/>
          <w:rtl/>
        </w:rPr>
        <w:t>استاد فاضل حاج ملا عبدالله احمدیان</w:t>
      </w:r>
    </w:p>
    <w:tbl>
      <w:tblPr>
        <w:bidiVisual/>
        <w:tblW w:w="5000" w:type="pct"/>
        <w:jc w:val="center"/>
        <w:tblLayout w:type="fixed"/>
        <w:tblLook w:val="04A0" w:firstRow="1" w:lastRow="0" w:firstColumn="1" w:lastColumn="0" w:noHBand="0" w:noVBand="1"/>
      </w:tblPr>
      <w:tblGrid>
        <w:gridCol w:w="2234"/>
        <w:gridCol w:w="1122"/>
        <w:gridCol w:w="526"/>
        <w:gridCol w:w="1186"/>
        <w:gridCol w:w="2236"/>
      </w:tblGrid>
      <w:tr w:rsidR="004A1530" w:rsidRPr="00C50D4D" w:rsidTr="00E22F71">
        <w:trPr>
          <w:jc w:val="center"/>
        </w:trPr>
        <w:tc>
          <w:tcPr>
            <w:tcW w:w="1529" w:type="pct"/>
            <w:shd w:val="clear" w:color="auto" w:fill="auto"/>
            <w:vAlign w:val="center"/>
          </w:tcPr>
          <w:bookmarkStart w:id="2" w:name="Editing"/>
          <w:p w:rsidR="004A1530" w:rsidRPr="00E22F71" w:rsidRDefault="00C56536" w:rsidP="00E22F71">
            <w:pPr>
              <w:spacing w:after="60"/>
              <w:rPr>
                <w:rFonts w:ascii="IRMitra" w:hAnsi="IRMitra" w:cs="IRMitra"/>
                <w:b/>
                <w:bCs/>
                <w:color w:val="FF0000"/>
                <w:sz w:val="27"/>
                <w:szCs w:val="27"/>
                <w:rtl/>
                <w:lang w:bidi="fa-IR"/>
              </w:rPr>
            </w:pPr>
            <w:r>
              <w:rPr>
                <w:noProof/>
              </w:rPr>
              <w:lastRenderedPageBreak/>
              <mc:AlternateContent>
                <mc:Choice Requires="wps">
                  <w:drawing>
                    <wp:anchor distT="0" distB="0" distL="114300" distR="114300" simplePos="0" relativeHeight="251657728" behindDoc="1" locked="0" layoutInCell="0" allowOverlap="1">
                      <wp:simplePos x="0" y="0"/>
                      <wp:positionH relativeFrom="column">
                        <wp:posOffset>-824865</wp:posOffset>
                      </wp:positionH>
                      <wp:positionV relativeFrom="page">
                        <wp:posOffset>-36830</wp:posOffset>
                      </wp:positionV>
                      <wp:extent cx="6627495" cy="2643505"/>
                      <wp:effectExtent l="0" t="0" r="1905" b="444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7495" cy="2643505"/>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64.95pt;margin-top:-2.9pt;width:521.85pt;height:20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" o:allowincell="f" fillcolor="#f2f2f2" stroked="f" strokeweight="2pt">
                      <v:path arrowok="t"/>
                      <w10:wrap anchory="page"/>
                    </v:rect>
                  </w:pict>
                </mc:Fallback>
              </mc:AlternateContent>
            </w:r>
            <w:bookmarkEnd w:id="2"/>
            <w:r w:rsidR="004A1530" w:rsidRPr="00E22F71">
              <w:rPr>
                <w:rFonts w:ascii="IRMitra" w:hAnsi="IRMitra" w:cs="IRMitra" w:hint="cs"/>
                <w:b/>
                <w:bCs/>
                <w:sz w:val="27"/>
                <w:szCs w:val="27"/>
                <w:rtl/>
                <w:lang w:bidi="fa-IR"/>
              </w:rPr>
              <w:t>عنوان</w:t>
            </w:r>
            <w:r w:rsidR="004A1530" w:rsidRPr="00E22F71">
              <w:rPr>
                <w:rFonts w:ascii="IRMitra" w:hAnsi="IRMitra" w:cs="IRMitra"/>
                <w:b/>
                <w:bCs/>
                <w:sz w:val="27"/>
                <w:szCs w:val="27"/>
                <w:rtl/>
                <w:lang w:bidi="fa-IR"/>
              </w:rPr>
              <w:t xml:space="preserve"> کتاب</w:t>
            </w:r>
            <w:r w:rsidR="004A1530" w:rsidRPr="00E22F71">
              <w:rPr>
                <w:rFonts w:ascii="IRMitra" w:hAnsi="IRMitra" w:cs="IRMitra" w:hint="cs"/>
                <w:b/>
                <w:bCs/>
                <w:sz w:val="27"/>
                <w:szCs w:val="27"/>
                <w:rtl/>
                <w:lang w:bidi="fa-IR"/>
              </w:rPr>
              <w:t>:</w:t>
            </w:r>
          </w:p>
        </w:tc>
        <w:tc>
          <w:tcPr>
            <w:tcW w:w="3471" w:type="pct"/>
            <w:gridSpan w:val="4"/>
            <w:shd w:val="clear" w:color="auto" w:fill="auto"/>
            <w:vAlign w:val="center"/>
          </w:tcPr>
          <w:p w:rsidR="004A1530" w:rsidRPr="00E22F71" w:rsidRDefault="004A1530" w:rsidP="00E22F71">
            <w:pPr>
              <w:spacing w:after="60"/>
              <w:rPr>
                <w:rFonts w:ascii="IRMitra" w:hAnsi="IRMitra" w:cs="IRMitra"/>
                <w:color w:val="244061"/>
                <w:sz w:val="30"/>
                <w:szCs w:val="30"/>
                <w:rtl/>
                <w:lang w:bidi="fa-IR"/>
              </w:rPr>
            </w:pPr>
            <w:r w:rsidRPr="00E22F71">
              <w:rPr>
                <w:rFonts w:ascii="IRMitra" w:hAnsi="IRMitra" w:cs="IRMitra" w:hint="cs"/>
                <w:color w:val="244061"/>
                <w:sz w:val="30"/>
                <w:szCs w:val="30"/>
                <w:rtl/>
                <w:lang w:bidi="fa-IR"/>
              </w:rPr>
              <w:t>تاریخ حدیث و ضبط  ثبت احادیث</w:t>
            </w:r>
          </w:p>
        </w:tc>
      </w:tr>
      <w:tr w:rsidR="004A1530" w:rsidRPr="00C50D4D" w:rsidTr="00E22F71">
        <w:trPr>
          <w:jc w:val="center"/>
        </w:trPr>
        <w:tc>
          <w:tcPr>
            <w:tcW w:w="1529" w:type="pct"/>
            <w:shd w:val="clear" w:color="auto" w:fill="auto"/>
            <w:vAlign w:val="center"/>
          </w:tcPr>
          <w:p w:rsidR="004A1530" w:rsidRPr="00E22F71" w:rsidRDefault="004A1530" w:rsidP="00E22F71">
            <w:pPr>
              <w:spacing w:before="60" w:after="60"/>
              <w:rPr>
                <w:rFonts w:ascii="IRMitra" w:hAnsi="IRMitra" w:cs="IRMitra"/>
                <w:b/>
                <w:bCs/>
                <w:color w:val="FF0000"/>
                <w:sz w:val="27"/>
                <w:szCs w:val="27"/>
                <w:rtl/>
                <w:lang w:bidi="fa-IR"/>
              </w:rPr>
            </w:pPr>
            <w:r w:rsidRPr="00E22F71">
              <w:rPr>
                <w:rFonts w:ascii="IRMitra" w:hAnsi="IRMitra" w:cs="IRMitra" w:hint="cs"/>
                <w:b/>
                <w:bCs/>
                <w:sz w:val="27"/>
                <w:szCs w:val="27"/>
                <w:rtl/>
                <w:lang w:bidi="fa-IR"/>
              </w:rPr>
              <w:t xml:space="preserve">نویسنده: </w:t>
            </w:r>
          </w:p>
        </w:tc>
        <w:tc>
          <w:tcPr>
            <w:tcW w:w="3471" w:type="pct"/>
            <w:gridSpan w:val="4"/>
            <w:shd w:val="clear" w:color="auto" w:fill="auto"/>
            <w:vAlign w:val="center"/>
          </w:tcPr>
          <w:p w:rsidR="004A1530" w:rsidRPr="00E22F71" w:rsidRDefault="004A1530" w:rsidP="00E22F71">
            <w:pPr>
              <w:spacing w:before="60" w:after="60"/>
              <w:rPr>
                <w:rFonts w:ascii="IRMitra" w:hAnsi="IRMitra" w:cs="IRMitra"/>
                <w:color w:val="244061"/>
                <w:sz w:val="30"/>
                <w:szCs w:val="30"/>
                <w:rtl/>
                <w:lang w:bidi="fa-IR"/>
              </w:rPr>
            </w:pPr>
            <w:r w:rsidRPr="00E22F71">
              <w:rPr>
                <w:rFonts w:ascii="IRMitra" w:hAnsi="IRMitra" w:cs="IRMitra" w:hint="cs"/>
                <w:color w:val="244061"/>
                <w:sz w:val="30"/>
                <w:szCs w:val="30"/>
                <w:rtl/>
                <w:lang w:bidi="fa-IR"/>
              </w:rPr>
              <w:t>استاد فاضل حاج ملا عبدالله احمدیان</w:t>
            </w:r>
          </w:p>
        </w:tc>
      </w:tr>
      <w:tr w:rsidR="004A1530" w:rsidRPr="00C50D4D" w:rsidTr="00E22F71">
        <w:trPr>
          <w:jc w:val="center"/>
        </w:trPr>
        <w:tc>
          <w:tcPr>
            <w:tcW w:w="1529" w:type="pct"/>
            <w:shd w:val="clear" w:color="auto" w:fill="auto"/>
            <w:vAlign w:val="center"/>
          </w:tcPr>
          <w:p w:rsidR="004A1530" w:rsidRPr="00E22F71" w:rsidRDefault="004A1530" w:rsidP="00E22F71">
            <w:pPr>
              <w:spacing w:before="60" w:after="60"/>
              <w:rPr>
                <w:rFonts w:ascii="IRMitra" w:hAnsi="IRMitra" w:cs="IRMitra"/>
                <w:b/>
                <w:bCs/>
                <w:color w:val="FF0000"/>
                <w:sz w:val="27"/>
                <w:szCs w:val="27"/>
                <w:rtl/>
                <w:lang w:bidi="fa-IR"/>
              </w:rPr>
            </w:pPr>
            <w:r w:rsidRPr="00E22F71">
              <w:rPr>
                <w:rFonts w:ascii="IRMitra" w:hAnsi="IRMitra" w:cs="IRMitra" w:hint="cs"/>
                <w:b/>
                <w:bCs/>
                <w:sz w:val="27"/>
                <w:szCs w:val="27"/>
                <w:rtl/>
                <w:lang w:bidi="fa-IR"/>
              </w:rPr>
              <w:t>موضوع:</w:t>
            </w:r>
          </w:p>
        </w:tc>
        <w:tc>
          <w:tcPr>
            <w:tcW w:w="3471" w:type="pct"/>
            <w:gridSpan w:val="4"/>
            <w:shd w:val="clear" w:color="auto" w:fill="auto"/>
            <w:vAlign w:val="center"/>
          </w:tcPr>
          <w:p w:rsidR="004A1530" w:rsidRPr="00E22F71" w:rsidRDefault="004A1530" w:rsidP="00E22F71">
            <w:pPr>
              <w:spacing w:before="60" w:after="60"/>
              <w:rPr>
                <w:rFonts w:ascii="IRMitra" w:hAnsi="IRMitra" w:cs="IRMitra"/>
                <w:color w:val="244061"/>
                <w:sz w:val="30"/>
                <w:szCs w:val="30"/>
                <w:rtl/>
                <w:lang w:bidi="fa-IR"/>
              </w:rPr>
            </w:pPr>
            <w:r w:rsidRPr="00E22F71">
              <w:rPr>
                <w:rFonts w:ascii="IRMitra" w:hAnsi="IRMitra" w:cs="IRMitra"/>
                <w:color w:val="244061"/>
                <w:sz w:val="30"/>
                <w:szCs w:val="30"/>
                <w:rtl/>
                <w:lang w:bidi="fa-IR"/>
              </w:rPr>
              <w:t>تار</w:t>
            </w:r>
            <w:r w:rsidRPr="00E22F71">
              <w:rPr>
                <w:rFonts w:ascii="IRMitra" w:hAnsi="IRMitra" w:cs="IRMitra" w:hint="cs"/>
                <w:color w:val="244061"/>
                <w:sz w:val="30"/>
                <w:szCs w:val="30"/>
                <w:rtl/>
                <w:lang w:bidi="fa-IR"/>
              </w:rPr>
              <w:t>ی</w:t>
            </w:r>
            <w:r w:rsidRPr="00E22F71">
              <w:rPr>
                <w:rFonts w:ascii="IRMitra" w:hAnsi="IRMitra" w:cs="IRMitra" w:hint="eastAsia"/>
                <w:color w:val="244061"/>
                <w:sz w:val="30"/>
                <w:szCs w:val="30"/>
                <w:rtl/>
                <w:lang w:bidi="fa-IR"/>
              </w:rPr>
              <w:t>خ</w:t>
            </w:r>
            <w:r w:rsidRPr="00E22F71">
              <w:rPr>
                <w:rFonts w:ascii="IRMitra" w:hAnsi="IRMitra" w:cs="IRMitra"/>
                <w:color w:val="244061"/>
                <w:sz w:val="30"/>
                <w:szCs w:val="30"/>
                <w:rtl/>
                <w:lang w:bidi="fa-IR"/>
              </w:rPr>
              <w:t xml:space="preserve"> و اصول حد</w:t>
            </w:r>
            <w:r w:rsidRPr="00E22F71">
              <w:rPr>
                <w:rFonts w:ascii="IRMitra" w:hAnsi="IRMitra" w:cs="IRMitra" w:hint="cs"/>
                <w:color w:val="244061"/>
                <w:sz w:val="30"/>
                <w:szCs w:val="30"/>
                <w:rtl/>
                <w:lang w:bidi="fa-IR"/>
              </w:rPr>
              <w:t>ی</w:t>
            </w:r>
            <w:r w:rsidRPr="00E22F71">
              <w:rPr>
                <w:rFonts w:ascii="IRMitra" w:hAnsi="IRMitra" w:cs="IRMitra" w:hint="eastAsia"/>
                <w:color w:val="244061"/>
                <w:sz w:val="30"/>
                <w:szCs w:val="30"/>
                <w:rtl/>
                <w:lang w:bidi="fa-IR"/>
              </w:rPr>
              <w:t>ث</w:t>
            </w:r>
            <w:r w:rsidRPr="00E22F71">
              <w:rPr>
                <w:rFonts w:ascii="IRMitra" w:hAnsi="IRMitra" w:cs="IRMitra"/>
                <w:color w:val="244061"/>
                <w:sz w:val="30"/>
                <w:szCs w:val="30"/>
                <w:rtl/>
                <w:lang w:bidi="fa-IR"/>
              </w:rPr>
              <w:t xml:space="preserve"> و رجال</w:t>
            </w:r>
          </w:p>
        </w:tc>
      </w:tr>
      <w:tr w:rsidR="004A1530" w:rsidRPr="00C50D4D" w:rsidTr="00E22F71">
        <w:trPr>
          <w:jc w:val="center"/>
        </w:trPr>
        <w:tc>
          <w:tcPr>
            <w:tcW w:w="1529" w:type="pct"/>
            <w:shd w:val="clear" w:color="auto" w:fill="auto"/>
            <w:vAlign w:val="center"/>
          </w:tcPr>
          <w:p w:rsidR="004A1530" w:rsidRPr="00E22F71" w:rsidRDefault="004A1530" w:rsidP="00E22F71">
            <w:pPr>
              <w:spacing w:before="60" w:after="60"/>
              <w:rPr>
                <w:rFonts w:ascii="IRMitra" w:hAnsi="IRMitra" w:cs="IRMitra"/>
                <w:b/>
                <w:bCs/>
                <w:color w:val="FF0000"/>
                <w:sz w:val="27"/>
                <w:szCs w:val="27"/>
                <w:rtl/>
                <w:lang w:bidi="fa-IR"/>
              </w:rPr>
            </w:pPr>
            <w:r w:rsidRPr="00E22F71">
              <w:rPr>
                <w:rFonts w:ascii="IRMitra" w:hAnsi="IRMitra" w:cs="IRMitra" w:hint="cs"/>
                <w:b/>
                <w:bCs/>
                <w:sz w:val="27"/>
                <w:szCs w:val="27"/>
                <w:rtl/>
                <w:lang w:bidi="fa-IR"/>
              </w:rPr>
              <w:t xml:space="preserve">نوبت انتشار: </w:t>
            </w:r>
          </w:p>
        </w:tc>
        <w:tc>
          <w:tcPr>
            <w:tcW w:w="3471" w:type="pct"/>
            <w:gridSpan w:val="4"/>
            <w:shd w:val="clear" w:color="auto" w:fill="auto"/>
            <w:vAlign w:val="center"/>
          </w:tcPr>
          <w:p w:rsidR="004A1530" w:rsidRPr="00E22F71" w:rsidRDefault="004A1530" w:rsidP="00E22F71">
            <w:pPr>
              <w:spacing w:before="60" w:after="60"/>
              <w:rPr>
                <w:rFonts w:ascii="IRMitra" w:hAnsi="IRMitra" w:cs="IRMitra"/>
                <w:color w:val="244061"/>
                <w:sz w:val="30"/>
                <w:szCs w:val="30"/>
                <w:rtl/>
                <w:lang w:bidi="fa-IR"/>
              </w:rPr>
            </w:pPr>
            <w:r w:rsidRPr="00E22F71">
              <w:rPr>
                <w:rFonts w:ascii="IRMitra" w:hAnsi="IRMitra" w:cs="IRMitra" w:hint="cs"/>
                <w:color w:val="244061"/>
                <w:sz w:val="30"/>
                <w:szCs w:val="30"/>
                <w:rtl/>
                <w:lang w:bidi="fa-IR"/>
              </w:rPr>
              <w:t xml:space="preserve">اول (دیجیتال) </w:t>
            </w:r>
          </w:p>
        </w:tc>
      </w:tr>
      <w:tr w:rsidR="004A1530" w:rsidRPr="00C50D4D" w:rsidTr="00E22F71">
        <w:trPr>
          <w:jc w:val="center"/>
        </w:trPr>
        <w:tc>
          <w:tcPr>
            <w:tcW w:w="1529" w:type="pct"/>
            <w:shd w:val="clear" w:color="auto" w:fill="auto"/>
            <w:vAlign w:val="center"/>
          </w:tcPr>
          <w:p w:rsidR="004A1530" w:rsidRPr="00E22F71" w:rsidRDefault="004A1530" w:rsidP="00E22F71">
            <w:pPr>
              <w:spacing w:before="60" w:after="60"/>
              <w:rPr>
                <w:rFonts w:ascii="IRMitra" w:hAnsi="IRMitra" w:cs="IRMitra"/>
                <w:b/>
                <w:bCs/>
                <w:color w:val="FF0000"/>
                <w:sz w:val="27"/>
                <w:szCs w:val="27"/>
                <w:rtl/>
                <w:lang w:bidi="fa-IR"/>
              </w:rPr>
            </w:pPr>
            <w:r w:rsidRPr="00E22F71">
              <w:rPr>
                <w:rFonts w:ascii="IRMitra" w:hAnsi="IRMitra" w:cs="IRMitra" w:hint="cs"/>
                <w:b/>
                <w:bCs/>
                <w:sz w:val="27"/>
                <w:szCs w:val="27"/>
                <w:rtl/>
                <w:lang w:bidi="fa-IR"/>
              </w:rPr>
              <w:t xml:space="preserve">تاریخ انتشار: </w:t>
            </w:r>
          </w:p>
        </w:tc>
        <w:tc>
          <w:tcPr>
            <w:tcW w:w="3471" w:type="pct"/>
            <w:gridSpan w:val="4"/>
            <w:shd w:val="clear" w:color="auto" w:fill="auto"/>
            <w:vAlign w:val="center"/>
          </w:tcPr>
          <w:p w:rsidR="004A1530" w:rsidRPr="00E22F71" w:rsidRDefault="000C0939" w:rsidP="00E22F71">
            <w:pPr>
              <w:spacing w:before="60" w:after="60"/>
              <w:rPr>
                <w:rFonts w:ascii="IRMitra" w:hAnsi="IRMitra" w:cs="IRMitra"/>
                <w:color w:val="244061"/>
                <w:sz w:val="30"/>
                <w:szCs w:val="30"/>
                <w:rtl/>
                <w:lang w:bidi="fa-IR"/>
              </w:rPr>
            </w:pPr>
            <w:r>
              <w:rPr>
                <w:rFonts w:ascii="IRMitra" w:hAnsi="IRMitra" w:cs="IRMitra"/>
                <w:color w:val="244061"/>
                <w:rtl/>
                <w:lang w:bidi="fa-IR"/>
              </w:rPr>
              <w:t>دی (جدی) 1394شمسی، ر</w:t>
            </w:r>
            <w:r>
              <w:rPr>
                <w:rFonts w:ascii="IRMitra" w:hAnsi="IRMitra" w:cs="IRMitra"/>
                <w:color w:val="244061"/>
                <w:rtl/>
              </w:rPr>
              <w:t>بيع الأول</w:t>
            </w:r>
            <w:r>
              <w:rPr>
                <w:rFonts w:ascii="IRMitra" w:hAnsi="IRMitra" w:cs="IRMitra"/>
                <w:color w:val="244061"/>
                <w:rtl/>
                <w:lang w:bidi="fa-IR"/>
              </w:rPr>
              <w:t xml:space="preserve"> 1437 هجری</w:t>
            </w:r>
          </w:p>
        </w:tc>
      </w:tr>
      <w:tr w:rsidR="004A1530" w:rsidRPr="00C50D4D" w:rsidTr="00E22F71">
        <w:trPr>
          <w:jc w:val="center"/>
        </w:trPr>
        <w:tc>
          <w:tcPr>
            <w:tcW w:w="1529" w:type="pct"/>
            <w:shd w:val="clear" w:color="auto" w:fill="auto"/>
            <w:vAlign w:val="center"/>
          </w:tcPr>
          <w:p w:rsidR="004A1530" w:rsidRPr="00E22F71" w:rsidRDefault="004A1530" w:rsidP="00E22F71">
            <w:pPr>
              <w:spacing w:before="60" w:after="60"/>
              <w:rPr>
                <w:rFonts w:ascii="IRMitra" w:hAnsi="IRMitra" w:cs="IRMitra"/>
                <w:b/>
                <w:bCs/>
                <w:sz w:val="27"/>
                <w:szCs w:val="27"/>
                <w:rtl/>
                <w:lang w:bidi="fa-IR"/>
              </w:rPr>
            </w:pPr>
            <w:r w:rsidRPr="00E22F71">
              <w:rPr>
                <w:rFonts w:ascii="IRMitra" w:hAnsi="IRMitra" w:cs="IRMitra" w:hint="cs"/>
                <w:b/>
                <w:bCs/>
                <w:sz w:val="27"/>
                <w:szCs w:val="27"/>
                <w:rtl/>
                <w:lang w:bidi="fa-IR"/>
              </w:rPr>
              <w:t xml:space="preserve">منبع: </w:t>
            </w:r>
          </w:p>
        </w:tc>
        <w:tc>
          <w:tcPr>
            <w:tcW w:w="3471" w:type="pct"/>
            <w:gridSpan w:val="4"/>
            <w:shd w:val="clear" w:color="auto" w:fill="auto"/>
            <w:vAlign w:val="center"/>
          </w:tcPr>
          <w:p w:rsidR="004A1530" w:rsidRPr="00E22F71" w:rsidRDefault="004A1530" w:rsidP="00E22F71">
            <w:pPr>
              <w:spacing w:before="60" w:after="60"/>
              <w:rPr>
                <w:rFonts w:ascii="IRMitra" w:hAnsi="IRMitra" w:cs="IRMitra"/>
                <w:color w:val="244061"/>
                <w:sz w:val="30"/>
                <w:szCs w:val="30"/>
                <w:rtl/>
                <w:lang w:bidi="fa-IR"/>
              </w:rPr>
            </w:pPr>
          </w:p>
        </w:tc>
      </w:tr>
      <w:tr w:rsidR="004A1530" w:rsidRPr="00EA1553" w:rsidTr="00E22F71">
        <w:trPr>
          <w:jc w:val="center"/>
        </w:trPr>
        <w:tc>
          <w:tcPr>
            <w:tcW w:w="1529" w:type="pct"/>
            <w:shd w:val="clear" w:color="auto" w:fill="auto"/>
            <w:vAlign w:val="center"/>
          </w:tcPr>
          <w:p w:rsidR="004A1530" w:rsidRPr="00E22F71" w:rsidRDefault="004A1530" w:rsidP="00E22F71">
            <w:pPr>
              <w:spacing w:before="60" w:after="60"/>
              <w:rPr>
                <w:rFonts w:ascii="IRMitra" w:hAnsi="IRMitra" w:cs="IRMitra"/>
                <w:b/>
                <w:bCs/>
                <w:sz w:val="13"/>
                <w:szCs w:val="13"/>
                <w:rtl/>
                <w:lang w:bidi="fa-IR"/>
              </w:rPr>
            </w:pPr>
          </w:p>
        </w:tc>
        <w:tc>
          <w:tcPr>
            <w:tcW w:w="3471" w:type="pct"/>
            <w:gridSpan w:val="4"/>
            <w:shd w:val="clear" w:color="auto" w:fill="auto"/>
            <w:vAlign w:val="center"/>
          </w:tcPr>
          <w:p w:rsidR="004A1530" w:rsidRPr="00E22F71" w:rsidRDefault="004A1530" w:rsidP="00E22F71">
            <w:pPr>
              <w:spacing w:before="60" w:after="60"/>
              <w:rPr>
                <w:rFonts w:ascii="IRMitra" w:hAnsi="IRMitra" w:cs="IRMitra"/>
                <w:color w:val="244061"/>
                <w:sz w:val="13"/>
                <w:szCs w:val="13"/>
                <w:rtl/>
                <w:lang w:bidi="fa-IR"/>
              </w:rPr>
            </w:pPr>
          </w:p>
        </w:tc>
      </w:tr>
      <w:tr w:rsidR="004A1530" w:rsidRPr="00C50D4D" w:rsidTr="00E22F71">
        <w:trPr>
          <w:jc w:val="center"/>
        </w:trPr>
        <w:tc>
          <w:tcPr>
            <w:tcW w:w="3469" w:type="pct"/>
            <w:gridSpan w:val="4"/>
            <w:shd w:val="clear" w:color="auto" w:fill="auto"/>
            <w:vAlign w:val="center"/>
          </w:tcPr>
          <w:p w:rsidR="004A1530" w:rsidRPr="00E22F71" w:rsidRDefault="004A1530" w:rsidP="00E22F71">
            <w:pPr>
              <w:jc w:val="center"/>
              <w:rPr>
                <w:rFonts w:cs="IRNazanin"/>
                <w:b/>
                <w:bCs/>
                <w:color w:val="244061"/>
                <w:rtl/>
                <w:lang w:bidi="fa-IR"/>
              </w:rPr>
            </w:pPr>
            <w:r w:rsidRPr="00E22F71">
              <w:rPr>
                <w:rFonts w:cs="IRNazanin" w:hint="cs"/>
                <w:b/>
                <w:bCs/>
                <w:color w:val="244061"/>
                <w:rtl/>
                <w:lang w:bidi="fa-IR"/>
              </w:rPr>
              <w:t>ای</w:t>
            </w:r>
            <w:r w:rsidRPr="00E22F71">
              <w:rPr>
                <w:rFonts w:cs="IRNazanin" w:hint="eastAsia"/>
                <w:b/>
                <w:bCs/>
                <w:color w:val="244061"/>
                <w:rtl/>
                <w:lang w:bidi="fa-IR"/>
              </w:rPr>
              <w:t>ن</w:t>
            </w:r>
            <w:r w:rsidRPr="00E22F71">
              <w:rPr>
                <w:rFonts w:cs="IRNazanin"/>
                <w:b/>
                <w:bCs/>
                <w:color w:val="244061"/>
                <w:rtl/>
                <w:lang w:bidi="fa-IR"/>
              </w:rPr>
              <w:t xml:space="preserve"> کتاب </w:t>
            </w:r>
            <w:r w:rsidRPr="00E22F71">
              <w:rPr>
                <w:rFonts w:cs="IRNazanin" w:hint="cs"/>
                <w:b/>
                <w:bCs/>
                <w:color w:val="244061"/>
                <w:rtl/>
                <w:lang w:bidi="fa-IR"/>
              </w:rPr>
              <w:t xml:space="preserve">از سایت </w:t>
            </w:r>
            <w:r w:rsidRPr="00E22F71">
              <w:rPr>
                <w:rFonts w:cs="IRNazanin"/>
                <w:b/>
                <w:bCs/>
                <w:color w:val="244061"/>
                <w:rtl/>
                <w:lang w:bidi="fa-IR"/>
              </w:rPr>
              <w:t>کتابخان</w:t>
            </w:r>
            <w:r w:rsidRPr="00E22F71">
              <w:rPr>
                <w:rFonts w:cs="IRNazanin" w:hint="cs"/>
                <w:b/>
                <w:bCs/>
                <w:color w:val="244061"/>
                <w:rtl/>
                <w:lang w:bidi="fa-IR"/>
              </w:rPr>
              <w:t>ۀ</w:t>
            </w:r>
            <w:r w:rsidRPr="00E22F71">
              <w:rPr>
                <w:rFonts w:cs="IRNazanin"/>
                <w:b/>
                <w:bCs/>
                <w:color w:val="244061"/>
                <w:rtl/>
                <w:lang w:bidi="fa-IR"/>
              </w:rPr>
              <w:t xml:space="preserve"> عق</w:t>
            </w:r>
            <w:r w:rsidRPr="00E22F71">
              <w:rPr>
                <w:rFonts w:cs="IRNazanin" w:hint="cs"/>
                <w:b/>
                <w:bCs/>
                <w:color w:val="244061"/>
                <w:rtl/>
                <w:lang w:bidi="fa-IR"/>
              </w:rPr>
              <w:t>ی</w:t>
            </w:r>
            <w:r w:rsidRPr="00E22F71">
              <w:rPr>
                <w:rFonts w:cs="IRNazanin" w:hint="eastAsia"/>
                <w:b/>
                <w:bCs/>
                <w:color w:val="244061"/>
                <w:rtl/>
                <w:lang w:bidi="fa-IR"/>
              </w:rPr>
              <w:t>ده</w:t>
            </w:r>
            <w:r w:rsidRPr="00E22F71">
              <w:rPr>
                <w:rFonts w:cs="IRNazanin"/>
                <w:b/>
                <w:bCs/>
                <w:color w:val="244061"/>
                <w:rtl/>
                <w:lang w:bidi="fa-IR"/>
              </w:rPr>
              <w:t xml:space="preserve"> </w:t>
            </w:r>
            <w:r w:rsidRPr="00E22F71">
              <w:rPr>
                <w:rFonts w:cs="IRNazanin" w:hint="cs"/>
                <w:b/>
                <w:bCs/>
                <w:color w:val="244061"/>
                <w:rtl/>
                <w:lang w:bidi="fa-IR"/>
              </w:rPr>
              <w:t xml:space="preserve">دانلود </w:t>
            </w:r>
            <w:r w:rsidRPr="00E22F71">
              <w:rPr>
                <w:rFonts w:cs="IRNazanin"/>
                <w:b/>
                <w:bCs/>
                <w:color w:val="244061"/>
                <w:rtl/>
                <w:lang w:bidi="fa-IR"/>
              </w:rPr>
              <w:t>شده است.</w:t>
            </w:r>
          </w:p>
          <w:p w:rsidR="004A1530" w:rsidRPr="00E22F71" w:rsidRDefault="004A1530" w:rsidP="00E22F71">
            <w:pPr>
              <w:spacing w:before="60" w:after="60"/>
              <w:jc w:val="center"/>
              <w:rPr>
                <w:rFonts w:ascii="IRMitra" w:hAnsi="IRMitra" w:cs="IRMitra"/>
                <w:b/>
                <w:bCs/>
                <w:sz w:val="27"/>
                <w:szCs w:val="27"/>
                <w:rtl/>
                <w:lang w:bidi="fa-IR"/>
              </w:rPr>
            </w:pPr>
            <w:r w:rsidRPr="00E22F71">
              <w:rPr>
                <w:rFonts w:cs="Times New Roman"/>
                <w:b/>
                <w:bCs/>
                <w:color w:val="244061"/>
                <w:sz w:val="24"/>
                <w:szCs w:val="24"/>
                <w:lang w:bidi="fa-IR"/>
              </w:rPr>
              <w:t>www.aqeedeh.com</w:t>
            </w:r>
          </w:p>
        </w:tc>
        <w:tc>
          <w:tcPr>
            <w:tcW w:w="1531" w:type="pct"/>
            <w:shd w:val="clear" w:color="auto" w:fill="auto"/>
          </w:tcPr>
          <w:p w:rsidR="004A1530" w:rsidRPr="00E22F71" w:rsidRDefault="004A1530" w:rsidP="00E22F71">
            <w:pPr>
              <w:spacing w:before="60" w:after="60"/>
              <w:jc w:val="center"/>
              <w:rPr>
                <w:rFonts w:ascii="IRMitra" w:hAnsi="IRMitra" w:cs="IRMitra"/>
                <w:noProof/>
                <w:color w:val="244061"/>
                <w:sz w:val="30"/>
                <w:szCs w:val="30"/>
              </w:rPr>
            </w:pPr>
          </w:p>
          <w:p w:rsidR="004A1530" w:rsidRPr="00E22F71" w:rsidRDefault="004A1530" w:rsidP="00E22F71">
            <w:pPr>
              <w:spacing w:before="60" w:after="60"/>
              <w:jc w:val="center"/>
              <w:rPr>
                <w:rFonts w:ascii="IRMitra" w:hAnsi="IRMitra" w:cs="IRMitra"/>
                <w:noProof/>
                <w:color w:val="244061"/>
                <w:sz w:val="40"/>
                <w:szCs w:val="40"/>
              </w:rPr>
            </w:pPr>
          </w:p>
          <w:p w:rsidR="004A1530" w:rsidRPr="00E22F71" w:rsidRDefault="00C56536" w:rsidP="00E22F71">
            <w:pPr>
              <w:spacing w:before="60" w:after="60"/>
              <w:jc w:val="center"/>
              <w:rPr>
                <w:rFonts w:ascii="IRMitra" w:hAnsi="IRMitra" w:cs="IRMitra"/>
                <w:noProof/>
                <w:color w:val="244061"/>
                <w:sz w:val="30"/>
                <w:szCs w:val="30"/>
              </w:rPr>
            </w:pPr>
            <w:r>
              <w:rPr>
                <w:rFonts w:ascii="IRMitra" w:hAnsi="IRMitra" w:cs="IRMitra"/>
                <w:noProof/>
                <w:color w:val="244061"/>
                <w:sz w:val="30"/>
                <w:szCs w:val="30"/>
              </w:rPr>
              <w:drawing>
                <wp:inline distT="0" distB="0" distL="0" distR="0">
                  <wp:extent cx="942975" cy="942975"/>
                  <wp:effectExtent l="0" t="0" r="9525" b="9525"/>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rsidR="004A1530" w:rsidRPr="00E22F71" w:rsidRDefault="004A1530" w:rsidP="00E22F71">
            <w:pPr>
              <w:spacing w:before="60" w:after="60"/>
              <w:jc w:val="center"/>
              <w:rPr>
                <w:rFonts w:ascii="IRMitra" w:hAnsi="IRMitra" w:cs="IRMitra"/>
                <w:color w:val="244061"/>
                <w:sz w:val="2"/>
                <w:szCs w:val="2"/>
                <w:rtl/>
                <w:lang w:bidi="fa-IR"/>
              </w:rPr>
            </w:pPr>
          </w:p>
        </w:tc>
      </w:tr>
      <w:tr w:rsidR="004A1530" w:rsidRPr="00C50D4D" w:rsidTr="00E22F71">
        <w:trPr>
          <w:jc w:val="center"/>
        </w:trPr>
        <w:tc>
          <w:tcPr>
            <w:tcW w:w="1529" w:type="pct"/>
            <w:shd w:val="clear" w:color="auto" w:fill="auto"/>
            <w:vAlign w:val="center"/>
          </w:tcPr>
          <w:p w:rsidR="004A1530" w:rsidRPr="00E22F71" w:rsidRDefault="004A1530" w:rsidP="00E22F71">
            <w:pPr>
              <w:spacing w:before="60" w:after="60"/>
              <w:jc w:val="center"/>
              <w:rPr>
                <w:rFonts w:ascii="IRMitra" w:hAnsi="IRMitra" w:cs="IRMitra"/>
                <w:b/>
                <w:bCs/>
                <w:sz w:val="27"/>
                <w:szCs w:val="27"/>
                <w:rtl/>
                <w:lang w:bidi="fa-IR"/>
              </w:rPr>
            </w:pPr>
            <w:r w:rsidRPr="00E22F71">
              <w:rPr>
                <w:rFonts w:ascii="IRNazanin" w:hAnsi="IRNazanin" w:cs="IRNazanin"/>
                <w:b/>
                <w:bCs/>
                <w:rtl/>
                <w:lang w:bidi="fa-IR"/>
              </w:rPr>
              <w:t>ایمیل:</w:t>
            </w:r>
          </w:p>
        </w:tc>
        <w:tc>
          <w:tcPr>
            <w:tcW w:w="3471" w:type="pct"/>
            <w:gridSpan w:val="4"/>
            <w:shd w:val="clear" w:color="auto" w:fill="auto"/>
            <w:vAlign w:val="center"/>
          </w:tcPr>
          <w:p w:rsidR="004A1530" w:rsidRPr="00E22F71" w:rsidRDefault="004A1530" w:rsidP="00E22F71">
            <w:pPr>
              <w:spacing w:before="60" w:after="60"/>
              <w:rPr>
                <w:rFonts w:ascii="IRMitra" w:hAnsi="IRMitra" w:cs="IRMitra"/>
                <w:color w:val="244061"/>
                <w:sz w:val="30"/>
                <w:szCs w:val="30"/>
                <w:rtl/>
                <w:lang w:bidi="fa-IR"/>
              </w:rPr>
            </w:pPr>
            <w:r w:rsidRPr="00E22F71">
              <w:rPr>
                <w:rFonts w:cs="Times New Roman"/>
                <w:b/>
                <w:bCs/>
                <w:sz w:val="24"/>
                <w:szCs w:val="24"/>
              </w:rPr>
              <w:t>book@aqeedeh.com</w:t>
            </w:r>
          </w:p>
        </w:tc>
      </w:tr>
      <w:tr w:rsidR="004A1530" w:rsidRPr="00C50D4D" w:rsidTr="00E22F71">
        <w:trPr>
          <w:jc w:val="center"/>
        </w:trPr>
        <w:tc>
          <w:tcPr>
            <w:tcW w:w="5000" w:type="pct"/>
            <w:gridSpan w:val="5"/>
            <w:shd w:val="clear" w:color="auto" w:fill="auto"/>
            <w:vAlign w:val="bottom"/>
          </w:tcPr>
          <w:p w:rsidR="004A1530" w:rsidRPr="00E22F71" w:rsidRDefault="004A1530" w:rsidP="00E22F71">
            <w:pPr>
              <w:spacing w:before="360" w:after="60"/>
              <w:jc w:val="center"/>
              <w:rPr>
                <w:rFonts w:ascii="IRMitra" w:hAnsi="IRMitra" w:cs="IRMitra"/>
                <w:color w:val="244061"/>
                <w:sz w:val="30"/>
                <w:szCs w:val="30"/>
                <w:rtl/>
                <w:lang w:bidi="fa-IR"/>
              </w:rPr>
            </w:pPr>
            <w:r w:rsidRPr="00E22F71">
              <w:rPr>
                <w:rFonts w:ascii="Times New Roman Bold" w:hAnsi="Times New Roman Bold" w:cs="IRNazanin"/>
                <w:b/>
                <w:bCs/>
                <w:sz w:val="26"/>
                <w:rtl/>
              </w:rPr>
              <w:t>سا</w:t>
            </w:r>
            <w:r w:rsidRPr="00E22F71">
              <w:rPr>
                <w:rFonts w:ascii="Times New Roman Bold" w:hAnsi="Times New Roman Bold" w:cs="IRNazanin" w:hint="cs"/>
                <w:b/>
                <w:bCs/>
                <w:sz w:val="26"/>
                <w:rtl/>
              </w:rPr>
              <w:t>ی</w:t>
            </w:r>
            <w:r w:rsidRPr="00E22F71">
              <w:rPr>
                <w:rFonts w:ascii="Times New Roman Bold" w:hAnsi="Times New Roman Bold" w:cs="IRNazanin" w:hint="eastAsia"/>
                <w:b/>
                <w:bCs/>
                <w:sz w:val="26"/>
                <w:rtl/>
              </w:rPr>
              <w:t>ت‌ها</w:t>
            </w:r>
            <w:r w:rsidRPr="00E22F71">
              <w:rPr>
                <w:rFonts w:ascii="Times New Roman Bold" w:hAnsi="Times New Roman Bold" w:cs="IRNazanin" w:hint="cs"/>
                <w:b/>
                <w:bCs/>
                <w:sz w:val="26"/>
                <w:rtl/>
              </w:rPr>
              <w:t>ی</w:t>
            </w:r>
            <w:r w:rsidRPr="00E22F71">
              <w:rPr>
                <w:rFonts w:ascii="Times New Roman Bold" w:hAnsi="Times New Roman Bold" w:cs="IRNazanin"/>
                <w:b/>
                <w:bCs/>
                <w:sz w:val="26"/>
                <w:rtl/>
              </w:rPr>
              <w:t xml:space="preserve"> مجموع</w:t>
            </w:r>
            <w:r w:rsidRPr="00E22F71">
              <w:rPr>
                <w:rFonts w:ascii="Times New Roman Bold" w:hAnsi="Times New Roman Bold" w:cs="IRNazanin" w:hint="cs"/>
                <w:b/>
                <w:bCs/>
                <w:sz w:val="26"/>
                <w:rtl/>
              </w:rPr>
              <w:t>ۀ</w:t>
            </w:r>
            <w:r w:rsidRPr="00E22F71">
              <w:rPr>
                <w:rFonts w:ascii="Times New Roman Bold" w:hAnsi="Times New Roman Bold" w:cs="IRNazanin"/>
                <w:b/>
                <w:bCs/>
                <w:sz w:val="26"/>
                <w:rtl/>
              </w:rPr>
              <w:t xml:space="preserve"> موحد</w:t>
            </w:r>
            <w:r w:rsidRPr="00E22F71">
              <w:rPr>
                <w:rFonts w:ascii="Times New Roman Bold" w:hAnsi="Times New Roman Bold" w:cs="IRNazanin" w:hint="cs"/>
                <w:b/>
                <w:bCs/>
                <w:sz w:val="26"/>
                <w:rtl/>
              </w:rPr>
              <w:t>ی</w:t>
            </w:r>
            <w:r w:rsidRPr="00E22F71">
              <w:rPr>
                <w:rFonts w:ascii="Times New Roman Bold" w:hAnsi="Times New Roman Bold" w:cs="IRNazanin" w:hint="eastAsia"/>
                <w:b/>
                <w:bCs/>
                <w:sz w:val="26"/>
                <w:rtl/>
              </w:rPr>
              <w:t>ن</w:t>
            </w:r>
          </w:p>
        </w:tc>
      </w:tr>
      <w:tr w:rsidR="004A1530" w:rsidRPr="00C50D4D" w:rsidTr="00E22F71">
        <w:trPr>
          <w:jc w:val="center"/>
        </w:trPr>
        <w:tc>
          <w:tcPr>
            <w:tcW w:w="2297" w:type="pct"/>
            <w:gridSpan w:val="2"/>
            <w:shd w:val="clear" w:color="auto" w:fill="auto"/>
          </w:tcPr>
          <w:p w:rsidR="004A1530" w:rsidRPr="00E22F71" w:rsidRDefault="004A1530" w:rsidP="00E22F71">
            <w:pPr>
              <w:widowControl w:val="0"/>
              <w:tabs>
                <w:tab w:val="right" w:leader="dot" w:pos="5138"/>
              </w:tabs>
              <w:spacing w:before="60" w:after="60"/>
              <w:jc w:val="right"/>
              <w:rPr>
                <w:rFonts w:ascii="Literata" w:hAnsi="Literata" w:cs="Times New Roman"/>
                <w:sz w:val="24"/>
                <w:szCs w:val="24"/>
                <w:lang w:bidi="fa-IR"/>
              </w:rPr>
            </w:pPr>
            <w:r w:rsidRPr="00E22F71">
              <w:rPr>
                <w:rFonts w:ascii="Literata" w:hAnsi="Literata" w:cs="Times New Roman"/>
                <w:sz w:val="24"/>
                <w:szCs w:val="24"/>
                <w:lang w:bidi="fa-IR"/>
              </w:rPr>
              <w:t>www.mowahedin.com</w:t>
            </w:r>
          </w:p>
          <w:p w:rsidR="004A1530" w:rsidRPr="00E22F71" w:rsidRDefault="004A1530" w:rsidP="00E22F71">
            <w:pPr>
              <w:widowControl w:val="0"/>
              <w:tabs>
                <w:tab w:val="right" w:leader="dot" w:pos="5138"/>
              </w:tabs>
              <w:spacing w:before="60" w:after="60"/>
              <w:jc w:val="right"/>
              <w:rPr>
                <w:rFonts w:ascii="Literata" w:hAnsi="Literata" w:cs="Times New Roman"/>
                <w:sz w:val="24"/>
                <w:szCs w:val="24"/>
                <w:lang w:bidi="fa-IR"/>
              </w:rPr>
            </w:pPr>
            <w:r w:rsidRPr="00E22F71">
              <w:rPr>
                <w:rFonts w:ascii="Literata" w:hAnsi="Literata" w:cs="Times New Roman"/>
                <w:sz w:val="24"/>
                <w:szCs w:val="24"/>
                <w:lang w:bidi="fa-IR"/>
              </w:rPr>
              <w:t>www.videofarsi.com</w:t>
            </w:r>
          </w:p>
          <w:p w:rsidR="004A1530" w:rsidRPr="00E22F71" w:rsidRDefault="004A1530" w:rsidP="00E22F71">
            <w:pPr>
              <w:spacing w:before="60" w:after="60"/>
              <w:jc w:val="right"/>
              <w:rPr>
                <w:rFonts w:ascii="Literata" w:hAnsi="Literata" w:cs="Times New Roman"/>
                <w:sz w:val="24"/>
                <w:szCs w:val="24"/>
                <w:lang w:bidi="fa-IR"/>
              </w:rPr>
            </w:pPr>
            <w:r w:rsidRPr="00E22F71">
              <w:rPr>
                <w:rFonts w:ascii="Literata" w:hAnsi="Literata" w:cs="Times New Roman"/>
                <w:sz w:val="24"/>
                <w:szCs w:val="24"/>
                <w:lang w:bidi="fa-IR"/>
              </w:rPr>
              <w:t>www.zekr.tv</w:t>
            </w:r>
          </w:p>
          <w:p w:rsidR="004A1530" w:rsidRPr="00E22F71" w:rsidRDefault="004A1530" w:rsidP="00E22F71">
            <w:pPr>
              <w:spacing w:before="60" w:after="60"/>
              <w:jc w:val="right"/>
              <w:rPr>
                <w:rFonts w:ascii="IRMitra" w:hAnsi="IRMitra" w:cs="IRMitra"/>
                <w:b/>
                <w:bCs/>
                <w:sz w:val="27"/>
                <w:szCs w:val="27"/>
                <w:rtl/>
                <w:lang w:bidi="fa-IR"/>
              </w:rPr>
            </w:pPr>
            <w:r w:rsidRPr="00E22F71">
              <w:rPr>
                <w:rFonts w:ascii="Literata" w:hAnsi="Literata" w:cs="Times New Roman"/>
                <w:sz w:val="24"/>
                <w:szCs w:val="24"/>
                <w:lang w:bidi="fa-IR"/>
              </w:rPr>
              <w:t>www.mowahed.com</w:t>
            </w:r>
          </w:p>
        </w:tc>
        <w:tc>
          <w:tcPr>
            <w:tcW w:w="360" w:type="pct"/>
            <w:shd w:val="clear" w:color="auto" w:fill="auto"/>
          </w:tcPr>
          <w:p w:rsidR="004A1530" w:rsidRPr="00E22F71" w:rsidRDefault="004A1530" w:rsidP="00E22F71">
            <w:pPr>
              <w:spacing w:before="60" w:after="60"/>
              <w:jc w:val="right"/>
              <w:rPr>
                <w:rFonts w:ascii="IRMitra" w:hAnsi="IRMitra" w:cs="IRMitra"/>
                <w:color w:val="244061"/>
                <w:sz w:val="30"/>
                <w:szCs w:val="30"/>
                <w:rtl/>
                <w:lang w:bidi="fa-IR"/>
              </w:rPr>
            </w:pPr>
          </w:p>
        </w:tc>
        <w:tc>
          <w:tcPr>
            <w:tcW w:w="2343" w:type="pct"/>
            <w:gridSpan w:val="2"/>
            <w:shd w:val="clear" w:color="auto" w:fill="auto"/>
          </w:tcPr>
          <w:p w:rsidR="004A1530" w:rsidRPr="00E22F71" w:rsidRDefault="004A1530" w:rsidP="00E22F71">
            <w:pPr>
              <w:widowControl w:val="0"/>
              <w:tabs>
                <w:tab w:val="right" w:leader="dot" w:pos="5138"/>
              </w:tabs>
              <w:spacing w:before="60" w:after="60"/>
              <w:jc w:val="right"/>
              <w:rPr>
                <w:rFonts w:ascii="Literata" w:hAnsi="Literata" w:cs="Times New Roman"/>
                <w:sz w:val="24"/>
                <w:szCs w:val="24"/>
              </w:rPr>
            </w:pPr>
            <w:r w:rsidRPr="00E22F71">
              <w:rPr>
                <w:rFonts w:ascii="Literata" w:hAnsi="Literata" w:cs="Times New Roman"/>
                <w:sz w:val="24"/>
                <w:szCs w:val="24"/>
              </w:rPr>
              <w:t>www.aqeedeh.com</w:t>
            </w:r>
          </w:p>
          <w:p w:rsidR="004A1530" w:rsidRPr="00E22F71" w:rsidRDefault="004A1530" w:rsidP="00E22F71">
            <w:pPr>
              <w:widowControl w:val="0"/>
              <w:tabs>
                <w:tab w:val="right" w:leader="dot" w:pos="5138"/>
              </w:tabs>
              <w:spacing w:before="60" w:after="60"/>
              <w:jc w:val="right"/>
              <w:rPr>
                <w:rFonts w:ascii="Literata" w:hAnsi="Literata" w:cs="Times New Roman"/>
                <w:sz w:val="24"/>
                <w:szCs w:val="24"/>
              </w:rPr>
            </w:pPr>
            <w:r w:rsidRPr="00E22F71">
              <w:rPr>
                <w:rFonts w:ascii="Literata" w:hAnsi="Literata" w:cs="Times New Roman"/>
                <w:sz w:val="24"/>
                <w:szCs w:val="24"/>
              </w:rPr>
              <w:t>www.islamtxt.com</w:t>
            </w:r>
          </w:p>
          <w:p w:rsidR="004A1530" w:rsidRPr="00E22F71" w:rsidRDefault="00D13490" w:rsidP="00E22F71">
            <w:pPr>
              <w:widowControl w:val="0"/>
              <w:tabs>
                <w:tab w:val="right" w:leader="dot" w:pos="5138"/>
              </w:tabs>
              <w:spacing w:before="60" w:after="60"/>
              <w:jc w:val="right"/>
              <w:rPr>
                <w:rFonts w:ascii="Literata" w:hAnsi="Literata" w:cs="Times New Roman"/>
                <w:sz w:val="24"/>
                <w:szCs w:val="24"/>
              </w:rPr>
            </w:pPr>
            <w:hyperlink r:id="rId12" w:history="1">
              <w:r w:rsidR="004A1530" w:rsidRPr="00E22F71">
                <w:rPr>
                  <w:rStyle w:val="Hyperlink"/>
                  <w:rFonts w:ascii="Literata" w:hAnsi="Literata"/>
                  <w:color w:val="auto"/>
                  <w:sz w:val="24"/>
                  <w:szCs w:val="24"/>
                  <w:u w:val="none"/>
                </w:rPr>
                <w:t>www.shabnam.cc</w:t>
              </w:r>
            </w:hyperlink>
          </w:p>
          <w:p w:rsidR="004A1530" w:rsidRPr="00E22F71" w:rsidRDefault="004A1530" w:rsidP="00E22F71">
            <w:pPr>
              <w:spacing w:before="60" w:after="60"/>
              <w:jc w:val="right"/>
              <w:rPr>
                <w:rFonts w:ascii="IRMitra" w:hAnsi="IRMitra" w:cs="IRMitra"/>
                <w:color w:val="244061"/>
                <w:sz w:val="30"/>
                <w:szCs w:val="30"/>
                <w:rtl/>
                <w:lang w:bidi="fa-IR"/>
              </w:rPr>
            </w:pPr>
            <w:r w:rsidRPr="00E22F71">
              <w:rPr>
                <w:rFonts w:ascii="Literata" w:hAnsi="Literata" w:cs="Times New Roman"/>
                <w:sz w:val="24"/>
                <w:szCs w:val="24"/>
              </w:rPr>
              <w:t>www.sadaislam.com</w:t>
            </w:r>
          </w:p>
        </w:tc>
      </w:tr>
      <w:tr w:rsidR="004A1530" w:rsidRPr="00EA1553" w:rsidTr="00E22F71">
        <w:trPr>
          <w:jc w:val="center"/>
        </w:trPr>
        <w:tc>
          <w:tcPr>
            <w:tcW w:w="2297" w:type="pct"/>
            <w:gridSpan w:val="2"/>
            <w:shd w:val="clear" w:color="auto" w:fill="auto"/>
          </w:tcPr>
          <w:p w:rsidR="004A1530" w:rsidRPr="00E22F71" w:rsidRDefault="004A1530" w:rsidP="00E22F71">
            <w:pPr>
              <w:spacing w:before="60" w:after="60"/>
              <w:rPr>
                <w:rFonts w:ascii="IRMitra" w:hAnsi="IRMitra" w:cs="IRMitra"/>
                <w:b/>
                <w:bCs/>
                <w:sz w:val="5"/>
                <w:szCs w:val="5"/>
                <w:rtl/>
                <w:lang w:bidi="fa-IR"/>
              </w:rPr>
            </w:pPr>
          </w:p>
        </w:tc>
        <w:tc>
          <w:tcPr>
            <w:tcW w:w="2703" w:type="pct"/>
            <w:gridSpan w:val="3"/>
            <w:shd w:val="clear" w:color="auto" w:fill="auto"/>
          </w:tcPr>
          <w:p w:rsidR="004A1530" w:rsidRPr="00E22F71" w:rsidRDefault="004A1530" w:rsidP="00E22F71">
            <w:pPr>
              <w:spacing w:before="60" w:after="60"/>
              <w:rPr>
                <w:rFonts w:ascii="IRMitra" w:hAnsi="IRMitra" w:cs="IRMitra"/>
                <w:color w:val="244061"/>
                <w:sz w:val="5"/>
                <w:szCs w:val="5"/>
                <w:rtl/>
                <w:lang w:bidi="fa-IR"/>
              </w:rPr>
            </w:pPr>
          </w:p>
        </w:tc>
      </w:tr>
      <w:tr w:rsidR="004A1530" w:rsidRPr="00C50D4D" w:rsidTr="00E22F71">
        <w:trPr>
          <w:jc w:val="center"/>
        </w:trPr>
        <w:tc>
          <w:tcPr>
            <w:tcW w:w="5000" w:type="pct"/>
            <w:gridSpan w:val="5"/>
            <w:shd w:val="clear" w:color="auto" w:fill="auto"/>
          </w:tcPr>
          <w:p w:rsidR="004A1530" w:rsidRPr="00E22F71" w:rsidRDefault="00C56536" w:rsidP="00E22F71">
            <w:pPr>
              <w:spacing w:before="60" w:after="60"/>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extent cx="1571625" cy="819150"/>
                  <wp:effectExtent l="0" t="0" r="952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625" cy="819150"/>
                          </a:xfrm>
                          <a:prstGeom prst="rect">
                            <a:avLst/>
                          </a:prstGeom>
                          <a:noFill/>
                          <a:ln>
                            <a:noFill/>
                          </a:ln>
                        </pic:spPr>
                      </pic:pic>
                    </a:graphicData>
                  </a:graphic>
                </wp:inline>
              </w:drawing>
            </w:r>
          </w:p>
        </w:tc>
      </w:tr>
      <w:tr w:rsidR="004A1530" w:rsidRPr="00C50D4D" w:rsidTr="00E22F71">
        <w:trPr>
          <w:jc w:val="center"/>
        </w:trPr>
        <w:tc>
          <w:tcPr>
            <w:tcW w:w="5000" w:type="pct"/>
            <w:gridSpan w:val="5"/>
            <w:shd w:val="clear" w:color="auto" w:fill="auto"/>
            <w:vAlign w:val="center"/>
          </w:tcPr>
          <w:p w:rsidR="004A1530" w:rsidRPr="00E22F71" w:rsidRDefault="004A1530" w:rsidP="00E22F71">
            <w:pPr>
              <w:spacing w:before="60" w:after="60"/>
              <w:jc w:val="center"/>
              <w:rPr>
                <w:rFonts w:ascii="IRMitra" w:hAnsi="IRMitra" w:cs="IRMitra"/>
                <w:noProof/>
                <w:color w:val="244061"/>
                <w:sz w:val="30"/>
                <w:szCs w:val="30"/>
                <w:rtl/>
              </w:rPr>
            </w:pPr>
            <w:r w:rsidRPr="00E22F71">
              <w:rPr>
                <w:rFonts w:ascii="IRMitra" w:hAnsi="IRMitra" w:cs="IRMitra"/>
                <w:noProof/>
                <w:color w:val="244061"/>
                <w:sz w:val="30"/>
                <w:szCs w:val="30"/>
              </w:rPr>
              <w:t>contact@mowahedin.com</w:t>
            </w:r>
          </w:p>
        </w:tc>
      </w:tr>
      <w:tr w:rsidR="004A1530" w:rsidRPr="00EA1553" w:rsidTr="00E22F71">
        <w:trPr>
          <w:jc w:val="center"/>
        </w:trPr>
        <w:tc>
          <w:tcPr>
            <w:tcW w:w="2297" w:type="pct"/>
            <w:gridSpan w:val="2"/>
            <w:shd w:val="clear" w:color="auto" w:fill="auto"/>
          </w:tcPr>
          <w:p w:rsidR="004A1530" w:rsidRPr="00E22F71" w:rsidRDefault="004A1530" w:rsidP="00E22F71">
            <w:pPr>
              <w:spacing w:before="60" w:after="60"/>
              <w:rPr>
                <w:rFonts w:ascii="IRMitra" w:hAnsi="IRMitra" w:cs="IRMitra"/>
                <w:b/>
                <w:bCs/>
                <w:sz w:val="7"/>
                <w:szCs w:val="7"/>
                <w:rtl/>
                <w:lang w:bidi="fa-IR"/>
              </w:rPr>
            </w:pPr>
          </w:p>
        </w:tc>
        <w:tc>
          <w:tcPr>
            <w:tcW w:w="2703" w:type="pct"/>
            <w:gridSpan w:val="3"/>
            <w:shd w:val="clear" w:color="auto" w:fill="auto"/>
          </w:tcPr>
          <w:p w:rsidR="004A1530" w:rsidRPr="00E22F71" w:rsidRDefault="004A1530" w:rsidP="00E22F71">
            <w:pPr>
              <w:spacing w:before="60" w:after="60"/>
              <w:rPr>
                <w:rFonts w:ascii="IRMitra" w:hAnsi="IRMitra" w:cs="IRMitra"/>
                <w:color w:val="244061"/>
                <w:sz w:val="7"/>
                <w:szCs w:val="7"/>
                <w:rtl/>
                <w:lang w:bidi="fa-IR"/>
              </w:rPr>
            </w:pPr>
          </w:p>
        </w:tc>
      </w:tr>
    </w:tbl>
    <w:p w:rsidR="004A1530" w:rsidRDefault="004A1530" w:rsidP="004A1530">
      <w:pPr>
        <w:pStyle w:val="a6"/>
        <w:rPr>
          <w:rtl/>
        </w:rPr>
        <w:sectPr w:rsidR="004A1530" w:rsidSect="004A1530">
          <w:footnotePr>
            <w:numRestart w:val="eachPage"/>
          </w:footnotePr>
          <w:pgSz w:w="9356" w:h="13608" w:code="9"/>
          <w:pgMar w:top="567" w:right="1134" w:bottom="851" w:left="1134" w:header="454" w:footer="0" w:gutter="0"/>
          <w:pgNumType w:start="1"/>
          <w:cols w:space="708"/>
          <w:titlePg/>
          <w:bidi/>
          <w:rtlGutter/>
          <w:docGrid w:linePitch="381"/>
        </w:sectPr>
      </w:pPr>
    </w:p>
    <w:p w:rsidR="004A1530" w:rsidRPr="004A1530" w:rsidRDefault="004A1530" w:rsidP="004A1530">
      <w:pPr>
        <w:jc w:val="center"/>
        <w:rPr>
          <w:rFonts w:ascii="IranNastaliq" w:hAnsi="IranNastaliq" w:cs="IranNastaliq"/>
          <w:sz w:val="36"/>
          <w:szCs w:val="36"/>
          <w:rtl/>
        </w:rPr>
      </w:pPr>
      <w:r w:rsidRPr="004A1530">
        <w:rPr>
          <w:rFonts w:ascii="IranNastaliq" w:hAnsi="IranNastaliq" w:cs="IranNastaliq"/>
          <w:sz w:val="36"/>
          <w:szCs w:val="36"/>
          <w:rtl/>
        </w:rPr>
        <w:lastRenderedPageBreak/>
        <w:t>بسم الله الرحمن الرحیم</w:t>
      </w:r>
    </w:p>
    <w:p w:rsidR="004A1530" w:rsidRDefault="004A1530" w:rsidP="0017247D">
      <w:pPr>
        <w:pStyle w:val="a"/>
        <w:rPr>
          <w:rtl/>
        </w:rPr>
      </w:pPr>
      <w:bookmarkStart w:id="3" w:name="_Toc440481507"/>
      <w:r>
        <w:rPr>
          <w:rFonts w:hint="cs"/>
          <w:rtl/>
        </w:rPr>
        <w:t>فهرست مطالب</w:t>
      </w:r>
      <w:bookmarkEnd w:id="3"/>
    </w:p>
    <w:p w:rsidR="00493D6A" w:rsidRPr="00E22F71" w:rsidRDefault="00493D6A" w:rsidP="00493D6A">
      <w:pPr>
        <w:pStyle w:val="TOC1"/>
        <w:tabs>
          <w:tab w:val="right" w:leader="dot" w:pos="7078"/>
        </w:tabs>
        <w:rPr>
          <w:rFonts w:ascii="Calibri" w:hAnsi="Calibri" w:cs="Arial"/>
          <w:bCs w:val="0"/>
          <w:noProof/>
          <w:sz w:val="22"/>
          <w:szCs w:val="22"/>
          <w:rtl/>
        </w:rPr>
      </w:pPr>
      <w:r>
        <w:fldChar w:fldCharType="begin"/>
      </w:r>
      <w:r>
        <w:instrText xml:space="preserve"> TOC \h \z \t "</w:instrText>
      </w:r>
      <w:r>
        <w:rPr>
          <w:rtl/>
        </w:rPr>
        <w:instrText>تیتر اول,1,تیتر دوم,2,تیتر سوم,3</w:instrText>
      </w:r>
      <w:r>
        <w:instrText xml:space="preserve">" </w:instrText>
      </w:r>
      <w:r>
        <w:fldChar w:fldCharType="separate"/>
      </w:r>
      <w:hyperlink w:anchor="_Toc440481508" w:history="1">
        <w:r w:rsidRPr="00B26C63">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440481508 </w:instrText>
        </w:r>
        <w:r>
          <w:rPr>
            <w:noProof/>
            <w:webHidden/>
          </w:rPr>
          <w:instrText>\h</w:instrText>
        </w:r>
        <w:r>
          <w:rPr>
            <w:noProof/>
            <w:webHidden/>
            <w:rtl/>
          </w:rPr>
          <w:instrText xml:space="preserve"> </w:instrText>
        </w:r>
        <w:r>
          <w:rPr>
            <w:noProof/>
            <w:webHidden/>
            <w:rtl/>
          </w:rPr>
        </w:r>
        <w:r>
          <w:rPr>
            <w:noProof/>
            <w:webHidden/>
            <w:rtl/>
          </w:rPr>
          <w:fldChar w:fldCharType="separate"/>
        </w:r>
        <w:r w:rsidR="00493FEF">
          <w:rPr>
            <w:noProof/>
            <w:webHidden/>
            <w:rtl/>
          </w:rPr>
          <w:t>5</w:t>
        </w:r>
        <w:r>
          <w:rPr>
            <w:noProof/>
            <w:webHidden/>
            <w:rtl/>
          </w:rPr>
          <w:fldChar w:fldCharType="end"/>
        </w:r>
      </w:hyperlink>
    </w:p>
    <w:p w:rsidR="00493D6A" w:rsidRPr="00E22F71" w:rsidRDefault="00D13490">
      <w:pPr>
        <w:pStyle w:val="TOC1"/>
        <w:tabs>
          <w:tab w:val="right" w:leader="dot" w:pos="7078"/>
        </w:tabs>
        <w:rPr>
          <w:rFonts w:ascii="Calibri" w:hAnsi="Calibri" w:cs="Arial"/>
          <w:bCs w:val="0"/>
          <w:noProof/>
          <w:sz w:val="22"/>
          <w:szCs w:val="22"/>
          <w:rtl/>
        </w:rPr>
      </w:pPr>
      <w:hyperlink w:anchor="_Toc440481509" w:history="1">
        <w:r w:rsidR="00493D6A" w:rsidRPr="00B26C63">
          <w:rPr>
            <w:rStyle w:val="Hyperlink"/>
            <w:rFonts w:hint="eastAsia"/>
            <w:noProof/>
            <w:rtl/>
            <w:lang w:bidi="fa-IR"/>
          </w:rPr>
          <w:t>روا</w:t>
        </w:r>
        <w:r w:rsidR="00493D6A" w:rsidRPr="00B26C63">
          <w:rPr>
            <w:rStyle w:val="Hyperlink"/>
            <w:rFonts w:hint="cs"/>
            <w:noProof/>
            <w:rtl/>
            <w:lang w:bidi="fa-IR"/>
          </w:rPr>
          <w:t>ی</w:t>
        </w:r>
        <w:r w:rsidR="00493D6A" w:rsidRPr="00B26C63">
          <w:rPr>
            <w:rStyle w:val="Hyperlink"/>
            <w:rFonts w:hint="eastAsia"/>
            <w:noProof/>
            <w:rtl/>
            <w:lang w:bidi="fa-IR"/>
          </w:rPr>
          <w:t>ت</w:t>
        </w:r>
        <w:r w:rsidR="00493D6A" w:rsidRPr="00B26C63">
          <w:rPr>
            <w:rStyle w:val="Hyperlink"/>
            <w:noProof/>
            <w:rtl/>
            <w:lang w:bidi="fa-IR"/>
          </w:rPr>
          <w:t xml:space="preserve"> </w:t>
        </w:r>
        <w:r w:rsidR="00493D6A" w:rsidRPr="00B26C63">
          <w:rPr>
            <w:rStyle w:val="Hyperlink"/>
            <w:rFonts w:hint="eastAsia"/>
            <w:noProof/>
            <w:rtl/>
            <w:lang w:bidi="fa-IR"/>
          </w:rPr>
          <w:t>حد</w:t>
        </w:r>
        <w:r w:rsidR="00493D6A" w:rsidRPr="00B26C63">
          <w:rPr>
            <w:rStyle w:val="Hyperlink"/>
            <w:rFonts w:hint="cs"/>
            <w:noProof/>
            <w:rtl/>
            <w:lang w:bidi="fa-IR"/>
          </w:rPr>
          <w:t>ی</w:t>
        </w:r>
        <w:r w:rsidR="00493D6A" w:rsidRPr="00B26C63">
          <w:rPr>
            <w:rStyle w:val="Hyperlink"/>
            <w:rFonts w:hint="eastAsia"/>
            <w:noProof/>
            <w:rtl/>
            <w:lang w:bidi="fa-IR"/>
          </w:rPr>
          <w:t>ث</w:t>
        </w:r>
        <w:r w:rsidR="00493D6A" w:rsidRPr="00B26C63">
          <w:rPr>
            <w:rStyle w:val="Hyperlink"/>
            <w:noProof/>
            <w:rtl/>
            <w:lang w:bidi="fa-IR"/>
          </w:rPr>
          <w:t xml:space="preserve"> </w:t>
        </w:r>
        <w:r w:rsidR="00493D6A" w:rsidRPr="00B26C63">
          <w:rPr>
            <w:rStyle w:val="Hyperlink"/>
            <w:rFonts w:hint="eastAsia"/>
            <w:noProof/>
            <w:rtl/>
            <w:lang w:bidi="fa-IR"/>
          </w:rPr>
          <w:t>در</w:t>
        </w:r>
        <w:r w:rsidR="00493D6A" w:rsidRPr="00B26C63">
          <w:rPr>
            <w:rStyle w:val="Hyperlink"/>
            <w:noProof/>
            <w:rtl/>
            <w:lang w:bidi="fa-IR"/>
          </w:rPr>
          <w:t xml:space="preserve"> </w:t>
        </w:r>
        <w:r w:rsidR="00493D6A" w:rsidRPr="00B26C63">
          <w:rPr>
            <w:rStyle w:val="Hyperlink"/>
            <w:rFonts w:hint="eastAsia"/>
            <w:noProof/>
            <w:rtl/>
            <w:lang w:bidi="fa-IR"/>
          </w:rPr>
          <w:t>زمان</w:t>
        </w:r>
        <w:r w:rsidR="00493D6A" w:rsidRPr="00B26C63">
          <w:rPr>
            <w:rStyle w:val="Hyperlink"/>
            <w:noProof/>
            <w:rtl/>
            <w:lang w:bidi="fa-IR"/>
          </w:rPr>
          <w:t xml:space="preserve"> </w:t>
        </w:r>
        <w:r w:rsidR="00493D6A" w:rsidRPr="00B26C63">
          <w:rPr>
            <w:rStyle w:val="Hyperlink"/>
            <w:rFonts w:hint="eastAsia"/>
            <w:noProof/>
            <w:rtl/>
            <w:lang w:bidi="fa-IR"/>
          </w:rPr>
          <w:t>پ</w:t>
        </w:r>
        <w:r w:rsidR="00493D6A" w:rsidRPr="00B26C63">
          <w:rPr>
            <w:rStyle w:val="Hyperlink"/>
            <w:rFonts w:hint="cs"/>
            <w:noProof/>
            <w:rtl/>
            <w:lang w:bidi="fa-IR"/>
          </w:rPr>
          <w:t>ی</w:t>
        </w:r>
        <w:r w:rsidR="00493D6A" w:rsidRPr="00B26C63">
          <w:rPr>
            <w:rStyle w:val="Hyperlink"/>
            <w:rFonts w:hint="eastAsia"/>
            <w:noProof/>
            <w:rtl/>
            <w:lang w:bidi="fa-IR"/>
          </w:rPr>
          <w:t>امبر</w:t>
        </w:r>
        <w:r w:rsidR="00493D6A" w:rsidRPr="00B26C63">
          <w:rPr>
            <w:rStyle w:val="Hyperlink"/>
            <w:noProof/>
            <w:rtl/>
            <w:lang w:bidi="fa-IR"/>
          </w:rPr>
          <w:t xml:space="preserve"> </w:t>
        </w:r>
        <w:r w:rsidR="00493D6A" w:rsidRPr="00493D6A">
          <w:rPr>
            <w:rStyle w:val="Hyperlink"/>
            <w:rFonts w:ascii="CTraditional Arabic" w:hAnsi="CTraditional Arabic" w:cs="CTraditional Arabic" w:hint="eastAsia"/>
            <w:bCs w:val="0"/>
            <w:noProof/>
            <w:rtl/>
            <w:lang w:bidi="fa-IR"/>
          </w:rPr>
          <w:t>ج</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440481509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13</w:t>
        </w:r>
        <w:r w:rsidR="00493D6A">
          <w:rPr>
            <w:noProof/>
            <w:webHidden/>
            <w:rtl/>
          </w:rPr>
          <w:fldChar w:fldCharType="end"/>
        </w:r>
      </w:hyperlink>
    </w:p>
    <w:p w:rsidR="00493D6A" w:rsidRPr="00E22F71" w:rsidRDefault="00D13490">
      <w:pPr>
        <w:pStyle w:val="TOC1"/>
        <w:tabs>
          <w:tab w:val="right" w:leader="dot" w:pos="7078"/>
        </w:tabs>
        <w:rPr>
          <w:rFonts w:ascii="Calibri" w:hAnsi="Calibri" w:cs="Arial"/>
          <w:bCs w:val="0"/>
          <w:noProof/>
          <w:sz w:val="22"/>
          <w:szCs w:val="22"/>
          <w:rtl/>
        </w:rPr>
      </w:pPr>
      <w:hyperlink w:anchor="_Toc440481510" w:history="1">
        <w:r w:rsidR="00493D6A" w:rsidRPr="00B26C63">
          <w:rPr>
            <w:rStyle w:val="Hyperlink"/>
            <w:rFonts w:hint="eastAsia"/>
            <w:noProof/>
            <w:rtl/>
            <w:lang w:bidi="fa-IR"/>
          </w:rPr>
          <w:t>کتابت</w:t>
        </w:r>
        <w:r w:rsidR="00493D6A" w:rsidRPr="00B26C63">
          <w:rPr>
            <w:rStyle w:val="Hyperlink"/>
            <w:noProof/>
            <w:rtl/>
            <w:lang w:bidi="fa-IR"/>
          </w:rPr>
          <w:t xml:space="preserve"> </w:t>
        </w:r>
        <w:r w:rsidR="00493D6A" w:rsidRPr="00B26C63">
          <w:rPr>
            <w:rStyle w:val="Hyperlink"/>
            <w:rFonts w:hint="eastAsia"/>
            <w:noProof/>
            <w:rtl/>
            <w:lang w:bidi="fa-IR"/>
          </w:rPr>
          <w:t>حد</w:t>
        </w:r>
        <w:r w:rsidR="00493D6A" w:rsidRPr="00B26C63">
          <w:rPr>
            <w:rStyle w:val="Hyperlink"/>
            <w:rFonts w:hint="cs"/>
            <w:noProof/>
            <w:rtl/>
            <w:lang w:bidi="fa-IR"/>
          </w:rPr>
          <w:t>ی</w:t>
        </w:r>
        <w:r w:rsidR="00493D6A" w:rsidRPr="00B26C63">
          <w:rPr>
            <w:rStyle w:val="Hyperlink"/>
            <w:rFonts w:hint="eastAsia"/>
            <w:noProof/>
            <w:rtl/>
            <w:lang w:bidi="fa-IR"/>
          </w:rPr>
          <w:t>ث</w:t>
        </w:r>
        <w:r w:rsidR="00493D6A" w:rsidRPr="00B26C63">
          <w:rPr>
            <w:rStyle w:val="Hyperlink"/>
            <w:noProof/>
            <w:rtl/>
            <w:lang w:bidi="fa-IR"/>
          </w:rPr>
          <w:t xml:space="preserve"> </w:t>
        </w:r>
        <w:r w:rsidR="00493D6A" w:rsidRPr="00B26C63">
          <w:rPr>
            <w:rStyle w:val="Hyperlink"/>
            <w:rFonts w:hint="eastAsia"/>
            <w:noProof/>
            <w:rtl/>
            <w:lang w:bidi="fa-IR"/>
          </w:rPr>
          <w:t>در</w:t>
        </w:r>
        <w:r w:rsidR="00493D6A" w:rsidRPr="00B26C63">
          <w:rPr>
            <w:rStyle w:val="Hyperlink"/>
            <w:noProof/>
            <w:rtl/>
            <w:lang w:bidi="fa-IR"/>
          </w:rPr>
          <w:t xml:space="preserve"> </w:t>
        </w:r>
        <w:r w:rsidR="00493D6A" w:rsidRPr="00B26C63">
          <w:rPr>
            <w:rStyle w:val="Hyperlink"/>
            <w:rFonts w:hint="eastAsia"/>
            <w:noProof/>
            <w:rtl/>
            <w:lang w:bidi="fa-IR"/>
          </w:rPr>
          <w:t>زمان</w:t>
        </w:r>
        <w:r w:rsidR="00493D6A" w:rsidRPr="00B26C63">
          <w:rPr>
            <w:rStyle w:val="Hyperlink"/>
            <w:noProof/>
            <w:rtl/>
            <w:lang w:bidi="fa-IR"/>
          </w:rPr>
          <w:t xml:space="preserve"> </w:t>
        </w:r>
        <w:r w:rsidR="00493D6A" w:rsidRPr="00B26C63">
          <w:rPr>
            <w:rStyle w:val="Hyperlink"/>
            <w:rFonts w:hint="eastAsia"/>
            <w:noProof/>
            <w:rtl/>
            <w:lang w:bidi="fa-IR"/>
          </w:rPr>
          <w:t>پ</w:t>
        </w:r>
        <w:r w:rsidR="00493D6A" w:rsidRPr="00B26C63">
          <w:rPr>
            <w:rStyle w:val="Hyperlink"/>
            <w:rFonts w:hint="cs"/>
            <w:noProof/>
            <w:rtl/>
            <w:lang w:bidi="fa-IR"/>
          </w:rPr>
          <w:t>ی</w:t>
        </w:r>
        <w:r w:rsidR="00493D6A" w:rsidRPr="00B26C63">
          <w:rPr>
            <w:rStyle w:val="Hyperlink"/>
            <w:rFonts w:hint="eastAsia"/>
            <w:noProof/>
            <w:rtl/>
            <w:lang w:bidi="fa-IR"/>
          </w:rPr>
          <w:t>امبر</w:t>
        </w:r>
        <w:r w:rsidR="00493D6A" w:rsidRPr="00B26C63">
          <w:rPr>
            <w:rStyle w:val="Hyperlink"/>
            <w:noProof/>
            <w:rtl/>
            <w:lang w:bidi="fa-IR"/>
          </w:rPr>
          <w:t xml:space="preserve"> </w:t>
        </w:r>
        <w:r w:rsidR="00493D6A" w:rsidRPr="00493D6A">
          <w:rPr>
            <w:rStyle w:val="Hyperlink"/>
            <w:rFonts w:ascii="CTraditional Arabic" w:hAnsi="CTraditional Arabic" w:cs="CTraditional Arabic" w:hint="eastAsia"/>
            <w:bCs w:val="0"/>
            <w:noProof/>
            <w:rtl/>
            <w:lang w:bidi="fa-IR"/>
          </w:rPr>
          <w:t>ج</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440481510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14</w:t>
        </w:r>
        <w:r w:rsidR="00493D6A">
          <w:rPr>
            <w:noProof/>
            <w:webHidden/>
            <w:rtl/>
          </w:rPr>
          <w:fldChar w:fldCharType="end"/>
        </w:r>
      </w:hyperlink>
    </w:p>
    <w:p w:rsidR="00493D6A" w:rsidRPr="00E22F71" w:rsidRDefault="00D13490">
      <w:pPr>
        <w:pStyle w:val="TOC2"/>
        <w:tabs>
          <w:tab w:val="right" w:leader="dot" w:pos="7078"/>
        </w:tabs>
        <w:rPr>
          <w:rFonts w:ascii="Calibri" w:hAnsi="Calibri" w:cs="Arial"/>
          <w:noProof/>
          <w:sz w:val="22"/>
          <w:szCs w:val="22"/>
          <w:rtl/>
        </w:rPr>
      </w:pPr>
      <w:hyperlink w:anchor="_Toc440481511" w:history="1">
        <w:r w:rsidR="00493D6A" w:rsidRPr="00B26C63">
          <w:rPr>
            <w:rStyle w:val="Hyperlink"/>
            <w:rFonts w:hint="eastAsia"/>
            <w:noProof/>
            <w:rtl/>
            <w:lang w:bidi="fa-IR"/>
          </w:rPr>
          <w:t>اجازة</w:t>
        </w:r>
        <w:r w:rsidR="00493D6A" w:rsidRPr="00B26C63">
          <w:rPr>
            <w:rStyle w:val="Hyperlink"/>
            <w:noProof/>
            <w:rtl/>
            <w:lang w:bidi="fa-IR"/>
          </w:rPr>
          <w:t xml:space="preserve"> </w:t>
        </w:r>
        <w:r w:rsidR="00493D6A" w:rsidRPr="00B26C63">
          <w:rPr>
            <w:rStyle w:val="Hyperlink"/>
            <w:rFonts w:hint="eastAsia"/>
            <w:noProof/>
            <w:rtl/>
            <w:lang w:bidi="fa-IR"/>
          </w:rPr>
          <w:t>نوشتن</w:t>
        </w:r>
        <w:r w:rsidR="00493D6A" w:rsidRPr="00B26C63">
          <w:rPr>
            <w:rStyle w:val="Hyperlink"/>
            <w:noProof/>
            <w:rtl/>
            <w:lang w:bidi="fa-IR"/>
          </w:rPr>
          <w:t xml:space="preserve"> </w:t>
        </w:r>
        <w:r w:rsidR="00493D6A" w:rsidRPr="00B26C63">
          <w:rPr>
            <w:rStyle w:val="Hyperlink"/>
            <w:rFonts w:hint="eastAsia"/>
            <w:noProof/>
            <w:rtl/>
            <w:lang w:bidi="fa-IR"/>
          </w:rPr>
          <w:t>جزوة</w:t>
        </w:r>
        <w:r w:rsidR="00493D6A" w:rsidRPr="00B26C63">
          <w:rPr>
            <w:rStyle w:val="Hyperlink"/>
            <w:noProof/>
            <w:rtl/>
            <w:lang w:bidi="fa-IR"/>
          </w:rPr>
          <w:t xml:space="preserve"> </w:t>
        </w:r>
        <w:r w:rsidR="00493D6A" w:rsidRPr="00B26C63">
          <w:rPr>
            <w:rStyle w:val="Hyperlink"/>
            <w:rFonts w:hint="eastAsia"/>
            <w:noProof/>
            <w:rtl/>
            <w:lang w:bidi="fa-IR"/>
          </w:rPr>
          <w:t>احاد</w:t>
        </w:r>
        <w:r w:rsidR="00493D6A" w:rsidRPr="00B26C63">
          <w:rPr>
            <w:rStyle w:val="Hyperlink"/>
            <w:rFonts w:hint="cs"/>
            <w:noProof/>
            <w:rtl/>
            <w:lang w:bidi="fa-IR"/>
          </w:rPr>
          <w:t>ی</w:t>
        </w:r>
        <w:r w:rsidR="00493D6A" w:rsidRPr="00B26C63">
          <w:rPr>
            <w:rStyle w:val="Hyperlink"/>
            <w:rFonts w:hint="eastAsia"/>
            <w:noProof/>
            <w:rtl/>
            <w:lang w:bidi="fa-IR"/>
          </w:rPr>
          <w:t>ث</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440481511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15</w:t>
        </w:r>
        <w:r w:rsidR="00493D6A">
          <w:rPr>
            <w:noProof/>
            <w:webHidden/>
            <w:rtl/>
          </w:rPr>
          <w:fldChar w:fldCharType="end"/>
        </w:r>
      </w:hyperlink>
    </w:p>
    <w:p w:rsidR="00493D6A" w:rsidRPr="00E22F71" w:rsidRDefault="00D13490">
      <w:pPr>
        <w:pStyle w:val="TOC2"/>
        <w:tabs>
          <w:tab w:val="right" w:leader="dot" w:pos="7078"/>
        </w:tabs>
        <w:rPr>
          <w:rFonts w:ascii="Calibri" w:hAnsi="Calibri" w:cs="Arial"/>
          <w:noProof/>
          <w:sz w:val="22"/>
          <w:szCs w:val="22"/>
          <w:rtl/>
        </w:rPr>
      </w:pPr>
      <w:hyperlink w:anchor="_Toc440481512" w:history="1">
        <w:r w:rsidR="00493D6A" w:rsidRPr="00B26C63">
          <w:rPr>
            <w:rStyle w:val="Hyperlink"/>
            <w:rFonts w:hint="eastAsia"/>
            <w:noProof/>
            <w:rtl/>
            <w:lang w:bidi="fa-IR"/>
          </w:rPr>
          <w:t>صح</w:t>
        </w:r>
        <w:r w:rsidR="00493D6A" w:rsidRPr="00B26C63">
          <w:rPr>
            <w:rStyle w:val="Hyperlink"/>
            <w:rFonts w:hint="cs"/>
            <w:noProof/>
            <w:rtl/>
            <w:lang w:bidi="fa-IR"/>
          </w:rPr>
          <w:t>ی</w:t>
        </w:r>
        <w:r w:rsidR="00493D6A" w:rsidRPr="00B26C63">
          <w:rPr>
            <w:rStyle w:val="Hyperlink"/>
            <w:rFonts w:hint="eastAsia"/>
            <w:noProof/>
            <w:rtl/>
            <w:lang w:bidi="fa-IR"/>
          </w:rPr>
          <w:t>فه‌ها</w:t>
        </w:r>
        <w:r w:rsidR="00493D6A" w:rsidRPr="00B26C63">
          <w:rPr>
            <w:rStyle w:val="Hyperlink"/>
            <w:rFonts w:hint="cs"/>
            <w:noProof/>
            <w:rtl/>
            <w:lang w:bidi="fa-IR"/>
          </w:rPr>
          <w:t>یی</w:t>
        </w:r>
        <w:r w:rsidR="00493D6A" w:rsidRPr="00B26C63">
          <w:rPr>
            <w:rStyle w:val="Hyperlink"/>
            <w:noProof/>
            <w:rtl/>
            <w:lang w:bidi="fa-IR"/>
          </w:rPr>
          <w:t xml:space="preserve"> </w:t>
        </w:r>
        <w:r w:rsidR="00493D6A" w:rsidRPr="00B26C63">
          <w:rPr>
            <w:rStyle w:val="Hyperlink"/>
            <w:rFonts w:hint="eastAsia"/>
            <w:noProof/>
            <w:rtl/>
            <w:lang w:bidi="fa-IR"/>
          </w:rPr>
          <w:t>در</w:t>
        </w:r>
        <w:r w:rsidR="00493D6A" w:rsidRPr="00B26C63">
          <w:rPr>
            <w:rStyle w:val="Hyperlink"/>
            <w:noProof/>
            <w:rtl/>
            <w:lang w:bidi="fa-IR"/>
          </w:rPr>
          <w:t xml:space="preserve"> </w:t>
        </w:r>
        <w:r w:rsidR="00493D6A" w:rsidRPr="00B26C63">
          <w:rPr>
            <w:rStyle w:val="Hyperlink"/>
            <w:rFonts w:hint="eastAsia"/>
            <w:noProof/>
            <w:rtl/>
            <w:lang w:bidi="fa-IR"/>
          </w:rPr>
          <w:t>دست</w:t>
        </w:r>
        <w:r w:rsidR="00493D6A" w:rsidRPr="00B26C63">
          <w:rPr>
            <w:rStyle w:val="Hyperlink"/>
            <w:noProof/>
            <w:rtl/>
            <w:lang w:bidi="fa-IR"/>
          </w:rPr>
          <w:t xml:space="preserve"> </w:t>
        </w:r>
        <w:r w:rsidR="00493D6A" w:rsidRPr="00B26C63">
          <w:rPr>
            <w:rStyle w:val="Hyperlink"/>
            <w:rFonts w:hint="eastAsia"/>
            <w:noProof/>
            <w:rtl/>
            <w:lang w:bidi="fa-IR"/>
          </w:rPr>
          <w:t>اصحاب</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440481512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16</w:t>
        </w:r>
        <w:r w:rsidR="00493D6A">
          <w:rPr>
            <w:noProof/>
            <w:webHidden/>
            <w:rtl/>
          </w:rPr>
          <w:fldChar w:fldCharType="end"/>
        </w:r>
      </w:hyperlink>
    </w:p>
    <w:p w:rsidR="00493D6A" w:rsidRPr="00E22F71" w:rsidRDefault="00D13490">
      <w:pPr>
        <w:pStyle w:val="TOC1"/>
        <w:tabs>
          <w:tab w:val="right" w:leader="dot" w:pos="7078"/>
        </w:tabs>
        <w:rPr>
          <w:rFonts w:ascii="Calibri" w:hAnsi="Calibri" w:cs="Arial"/>
          <w:bCs w:val="0"/>
          <w:noProof/>
          <w:sz w:val="22"/>
          <w:szCs w:val="22"/>
          <w:rtl/>
        </w:rPr>
      </w:pPr>
      <w:hyperlink w:anchor="_Toc440481513" w:history="1">
        <w:r w:rsidR="00493D6A" w:rsidRPr="00B26C63">
          <w:rPr>
            <w:rStyle w:val="Hyperlink"/>
            <w:rFonts w:hint="eastAsia"/>
            <w:noProof/>
            <w:rtl/>
            <w:lang w:bidi="fa-IR"/>
          </w:rPr>
          <w:t>حد</w:t>
        </w:r>
        <w:r w:rsidR="00493D6A" w:rsidRPr="00B26C63">
          <w:rPr>
            <w:rStyle w:val="Hyperlink"/>
            <w:rFonts w:hint="cs"/>
            <w:noProof/>
            <w:rtl/>
            <w:lang w:bidi="fa-IR"/>
          </w:rPr>
          <w:t>ی</w:t>
        </w:r>
        <w:r w:rsidR="00493D6A" w:rsidRPr="00B26C63">
          <w:rPr>
            <w:rStyle w:val="Hyperlink"/>
            <w:rFonts w:hint="eastAsia"/>
            <w:noProof/>
            <w:rtl/>
            <w:lang w:bidi="fa-IR"/>
          </w:rPr>
          <w:t>ث</w:t>
        </w:r>
        <w:r w:rsidR="00493D6A" w:rsidRPr="00B26C63">
          <w:rPr>
            <w:rStyle w:val="Hyperlink"/>
            <w:noProof/>
            <w:rtl/>
            <w:lang w:bidi="fa-IR"/>
          </w:rPr>
          <w:t xml:space="preserve"> </w:t>
        </w:r>
        <w:r w:rsidR="00493D6A" w:rsidRPr="00B26C63">
          <w:rPr>
            <w:rStyle w:val="Hyperlink"/>
            <w:rFonts w:hint="eastAsia"/>
            <w:noProof/>
            <w:rtl/>
            <w:lang w:bidi="fa-IR"/>
          </w:rPr>
          <w:t>در</w:t>
        </w:r>
        <w:r w:rsidR="00493D6A" w:rsidRPr="00B26C63">
          <w:rPr>
            <w:rStyle w:val="Hyperlink"/>
            <w:noProof/>
            <w:rtl/>
            <w:lang w:bidi="fa-IR"/>
          </w:rPr>
          <w:t xml:space="preserve"> </w:t>
        </w:r>
        <w:r w:rsidR="00493D6A" w:rsidRPr="00B26C63">
          <w:rPr>
            <w:rStyle w:val="Hyperlink"/>
            <w:rFonts w:hint="eastAsia"/>
            <w:noProof/>
            <w:rtl/>
            <w:lang w:bidi="fa-IR"/>
          </w:rPr>
          <w:t>دور</w:t>
        </w:r>
        <w:r w:rsidR="002F2C35">
          <w:rPr>
            <w:rStyle w:val="Hyperlink"/>
            <w:rFonts w:hint="eastAsia"/>
            <w:noProof/>
            <w:rtl/>
            <w:lang w:bidi="fa-IR"/>
          </w:rPr>
          <w:t>ۀ</w:t>
        </w:r>
        <w:r w:rsidR="00493D6A" w:rsidRPr="00B26C63">
          <w:rPr>
            <w:rStyle w:val="Hyperlink"/>
            <w:noProof/>
            <w:rtl/>
            <w:lang w:bidi="fa-IR"/>
          </w:rPr>
          <w:t xml:space="preserve"> </w:t>
        </w:r>
        <w:r w:rsidR="00493D6A" w:rsidRPr="00B26C63">
          <w:rPr>
            <w:rStyle w:val="Hyperlink"/>
            <w:rFonts w:hint="eastAsia"/>
            <w:noProof/>
            <w:rtl/>
            <w:lang w:bidi="fa-IR"/>
          </w:rPr>
          <w:t>خلفا</w:t>
        </w:r>
        <w:r w:rsidR="00493D6A" w:rsidRPr="00B26C63">
          <w:rPr>
            <w:rStyle w:val="Hyperlink"/>
            <w:rFonts w:hint="cs"/>
            <w:noProof/>
            <w:rtl/>
            <w:lang w:bidi="fa-IR"/>
          </w:rPr>
          <w:t>ی</w:t>
        </w:r>
        <w:r w:rsidR="00493D6A" w:rsidRPr="00B26C63">
          <w:rPr>
            <w:rStyle w:val="Hyperlink"/>
            <w:noProof/>
            <w:rtl/>
            <w:lang w:bidi="fa-IR"/>
          </w:rPr>
          <w:t xml:space="preserve"> </w:t>
        </w:r>
        <w:r w:rsidR="00493D6A" w:rsidRPr="00B26C63">
          <w:rPr>
            <w:rStyle w:val="Hyperlink"/>
            <w:rFonts w:hint="eastAsia"/>
            <w:noProof/>
            <w:rtl/>
            <w:lang w:bidi="fa-IR"/>
          </w:rPr>
          <w:t>راشد</w:t>
        </w:r>
        <w:r w:rsidR="00493D6A" w:rsidRPr="00B26C63">
          <w:rPr>
            <w:rStyle w:val="Hyperlink"/>
            <w:rFonts w:hint="cs"/>
            <w:noProof/>
            <w:rtl/>
            <w:lang w:bidi="fa-IR"/>
          </w:rPr>
          <w:t>ی</w:t>
        </w:r>
        <w:r w:rsidR="00493D6A" w:rsidRPr="00B26C63">
          <w:rPr>
            <w:rStyle w:val="Hyperlink"/>
            <w:rFonts w:hint="eastAsia"/>
            <w:noProof/>
            <w:rtl/>
            <w:lang w:bidi="fa-IR"/>
          </w:rPr>
          <w:t>ن</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440481513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22</w:t>
        </w:r>
        <w:r w:rsidR="00493D6A">
          <w:rPr>
            <w:noProof/>
            <w:webHidden/>
            <w:rtl/>
          </w:rPr>
          <w:fldChar w:fldCharType="end"/>
        </w:r>
      </w:hyperlink>
    </w:p>
    <w:p w:rsidR="00493D6A" w:rsidRPr="00E22F71" w:rsidRDefault="00D13490">
      <w:pPr>
        <w:pStyle w:val="TOC2"/>
        <w:tabs>
          <w:tab w:val="right" w:leader="dot" w:pos="7078"/>
        </w:tabs>
        <w:rPr>
          <w:rFonts w:ascii="Calibri" w:hAnsi="Calibri" w:cs="Arial"/>
          <w:noProof/>
          <w:sz w:val="22"/>
          <w:szCs w:val="22"/>
          <w:rtl/>
        </w:rPr>
      </w:pPr>
      <w:hyperlink w:anchor="_Toc440481514" w:history="1">
        <w:r w:rsidR="00493D6A" w:rsidRPr="00B26C63">
          <w:rPr>
            <w:rStyle w:val="Hyperlink"/>
            <w:rFonts w:hint="eastAsia"/>
            <w:noProof/>
            <w:rtl/>
            <w:lang w:bidi="fa-IR"/>
          </w:rPr>
          <w:t>حد</w:t>
        </w:r>
        <w:r w:rsidR="00493D6A" w:rsidRPr="00B26C63">
          <w:rPr>
            <w:rStyle w:val="Hyperlink"/>
            <w:rFonts w:hint="cs"/>
            <w:noProof/>
            <w:rtl/>
            <w:lang w:bidi="fa-IR"/>
          </w:rPr>
          <w:t>ی</w:t>
        </w:r>
        <w:r w:rsidR="00493D6A" w:rsidRPr="00B26C63">
          <w:rPr>
            <w:rStyle w:val="Hyperlink"/>
            <w:rFonts w:hint="eastAsia"/>
            <w:noProof/>
            <w:rtl/>
            <w:lang w:bidi="fa-IR"/>
          </w:rPr>
          <w:t>ث</w:t>
        </w:r>
        <w:r w:rsidR="00493D6A" w:rsidRPr="00B26C63">
          <w:rPr>
            <w:rStyle w:val="Hyperlink"/>
            <w:noProof/>
            <w:rtl/>
            <w:lang w:bidi="fa-IR"/>
          </w:rPr>
          <w:t xml:space="preserve"> </w:t>
        </w:r>
        <w:r w:rsidR="00493D6A" w:rsidRPr="00B26C63">
          <w:rPr>
            <w:rStyle w:val="Hyperlink"/>
            <w:rFonts w:hint="eastAsia"/>
            <w:noProof/>
            <w:rtl/>
            <w:lang w:bidi="fa-IR"/>
          </w:rPr>
          <w:t>در</w:t>
        </w:r>
        <w:r w:rsidR="00493D6A" w:rsidRPr="00B26C63">
          <w:rPr>
            <w:rStyle w:val="Hyperlink"/>
            <w:noProof/>
            <w:rtl/>
            <w:lang w:bidi="fa-IR"/>
          </w:rPr>
          <w:t xml:space="preserve"> </w:t>
        </w:r>
        <w:r w:rsidR="00493D6A" w:rsidRPr="00B26C63">
          <w:rPr>
            <w:rStyle w:val="Hyperlink"/>
            <w:rFonts w:hint="eastAsia"/>
            <w:noProof/>
            <w:rtl/>
            <w:lang w:bidi="fa-IR"/>
          </w:rPr>
          <w:t>عصر</w:t>
        </w:r>
        <w:r w:rsidR="00493D6A" w:rsidRPr="00B26C63">
          <w:rPr>
            <w:rStyle w:val="Hyperlink"/>
            <w:noProof/>
            <w:rtl/>
            <w:lang w:bidi="fa-IR"/>
          </w:rPr>
          <w:t xml:space="preserve"> </w:t>
        </w:r>
        <w:r w:rsidR="00493D6A" w:rsidRPr="00B26C63">
          <w:rPr>
            <w:rStyle w:val="Hyperlink"/>
            <w:rFonts w:hint="eastAsia"/>
            <w:noProof/>
            <w:rtl/>
            <w:lang w:bidi="fa-IR"/>
          </w:rPr>
          <w:t>ش</w:t>
        </w:r>
        <w:r w:rsidR="00493D6A" w:rsidRPr="00B26C63">
          <w:rPr>
            <w:rStyle w:val="Hyperlink"/>
            <w:rFonts w:hint="cs"/>
            <w:noProof/>
            <w:rtl/>
            <w:lang w:bidi="fa-IR"/>
          </w:rPr>
          <w:t>ی</w:t>
        </w:r>
        <w:r w:rsidR="00493D6A" w:rsidRPr="00B26C63">
          <w:rPr>
            <w:rStyle w:val="Hyperlink"/>
            <w:rFonts w:hint="eastAsia"/>
            <w:noProof/>
            <w:rtl/>
            <w:lang w:bidi="fa-IR"/>
          </w:rPr>
          <w:t>خ</w:t>
        </w:r>
        <w:r w:rsidR="00493D6A" w:rsidRPr="00B26C63">
          <w:rPr>
            <w:rStyle w:val="Hyperlink"/>
            <w:rFonts w:hint="cs"/>
            <w:noProof/>
            <w:rtl/>
            <w:lang w:bidi="fa-IR"/>
          </w:rPr>
          <w:t>ی</w:t>
        </w:r>
        <w:r w:rsidR="00493D6A" w:rsidRPr="00B26C63">
          <w:rPr>
            <w:rStyle w:val="Hyperlink"/>
            <w:rFonts w:hint="eastAsia"/>
            <w:noProof/>
            <w:rtl/>
            <w:lang w:bidi="fa-IR"/>
          </w:rPr>
          <w:t>ن</w:t>
        </w:r>
        <w:r w:rsidR="00493D6A" w:rsidRPr="00B26C63">
          <w:rPr>
            <w:rStyle w:val="Hyperlink"/>
            <w:noProof/>
            <w:rtl/>
            <w:lang w:bidi="fa-IR"/>
          </w:rPr>
          <w:t xml:space="preserve"> «</w:t>
        </w:r>
        <w:r w:rsidR="00493D6A" w:rsidRPr="00B26C63">
          <w:rPr>
            <w:rStyle w:val="Hyperlink"/>
            <w:rFonts w:hint="eastAsia"/>
            <w:noProof/>
            <w:rtl/>
            <w:lang w:bidi="fa-IR"/>
          </w:rPr>
          <w:t>ابوبکر</w:t>
        </w:r>
        <w:r w:rsidR="00493D6A" w:rsidRPr="00B26C63">
          <w:rPr>
            <w:rStyle w:val="Hyperlink"/>
            <w:noProof/>
            <w:rtl/>
            <w:lang w:bidi="fa-IR"/>
          </w:rPr>
          <w:t xml:space="preserve"> </w:t>
        </w:r>
        <w:r w:rsidR="00493D6A" w:rsidRPr="00B26C63">
          <w:rPr>
            <w:rStyle w:val="Hyperlink"/>
            <w:rFonts w:hint="eastAsia"/>
            <w:noProof/>
            <w:rtl/>
            <w:lang w:bidi="fa-IR"/>
          </w:rPr>
          <w:t>صد</w:t>
        </w:r>
        <w:r w:rsidR="00493D6A" w:rsidRPr="00B26C63">
          <w:rPr>
            <w:rStyle w:val="Hyperlink"/>
            <w:rFonts w:hint="cs"/>
            <w:noProof/>
            <w:rtl/>
            <w:lang w:bidi="fa-IR"/>
          </w:rPr>
          <w:t>ی</w:t>
        </w:r>
        <w:r w:rsidR="00493D6A" w:rsidRPr="00B26C63">
          <w:rPr>
            <w:rStyle w:val="Hyperlink"/>
            <w:rFonts w:hint="eastAsia"/>
            <w:noProof/>
            <w:rtl/>
            <w:lang w:bidi="fa-IR"/>
          </w:rPr>
          <w:t>ق</w:t>
        </w:r>
        <w:r w:rsidR="00493D6A" w:rsidRPr="00B26C63">
          <w:rPr>
            <w:rStyle w:val="Hyperlink"/>
            <w:noProof/>
            <w:rtl/>
            <w:lang w:bidi="fa-IR"/>
          </w:rPr>
          <w:t xml:space="preserve"> </w:t>
        </w:r>
        <w:r w:rsidR="00493D6A" w:rsidRPr="00B26C63">
          <w:rPr>
            <w:rStyle w:val="Hyperlink"/>
            <w:rFonts w:hint="eastAsia"/>
            <w:noProof/>
            <w:rtl/>
            <w:lang w:bidi="fa-IR"/>
          </w:rPr>
          <w:t>و</w:t>
        </w:r>
        <w:r w:rsidR="00493D6A" w:rsidRPr="00B26C63">
          <w:rPr>
            <w:rStyle w:val="Hyperlink"/>
            <w:noProof/>
            <w:rtl/>
            <w:lang w:bidi="fa-IR"/>
          </w:rPr>
          <w:t xml:space="preserve"> </w:t>
        </w:r>
        <w:r w:rsidR="00493D6A" w:rsidRPr="00B26C63">
          <w:rPr>
            <w:rStyle w:val="Hyperlink"/>
            <w:rFonts w:hint="eastAsia"/>
            <w:noProof/>
            <w:rtl/>
            <w:lang w:bidi="fa-IR"/>
          </w:rPr>
          <w:t>عمر</w:t>
        </w:r>
        <w:r w:rsidR="00493D6A" w:rsidRPr="00B26C63">
          <w:rPr>
            <w:rStyle w:val="Hyperlink"/>
            <w:noProof/>
            <w:rtl/>
            <w:lang w:bidi="fa-IR"/>
          </w:rPr>
          <w:t xml:space="preserve"> </w:t>
        </w:r>
        <w:r w:rsidR="00493D6A" w:rsidRPr="00B26C63">
          <w:rPr>
            <w:rStyle w:val="Hyperlink"/>
            <w:rFonts w:hint="eastAsia"/>
            <w:noProof/>
            <w:rtl/>
            <w:lang w:bidi="fa-IR"/>
          </w:rPr>
          <w:t>فاروق</w:t>
        </w:r>
        <w:r w:rsidR="00493D6A" w:rsidRPr="00B26C63">
          <w:rPr>
            <w:rStyle w:val="Hyperlink"/>
            <w:rFonts w:ascii="CTraditional Arabic" w:hAnsi="CTraditional Arabic" w:cs="CTraditional Arabic" w:hint="eastAsia"/>
            <w:b/>
            <w:noProof/>
            <w:rtl/>
            <w:lang w:bidi="fa-IR"/>
          </w:rPr>
          <w:t>س</w:t>
        </w:r>
        <w:r w:rsidR="00493D6A" w:rsidRPr="00B26C63">
          <w:rPr>
            <w:rStyle w:val="Hyperlink"/>
            <w:noProof/>
            <w:rtl/>
            <w:lang w:bidi="fa-IR"/>
          </w:rPr>
          <w:t>»</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440481514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22</w:t>
        </w:r>
        <w:r w:rsidR="00493D6A">
          <w:rPr>
            <w:noProof/>
            <w:webHidden/>
            <w:rtl/>
          </w:rPr>
          <w:fldChar w:fldCharType="end"/>
        </w:r>
      </w:hyperlink>
    </w:p>
    <w:p w:rsidR="00493D6A" w:rsidRPr="00E22F71" w:rsidRDefault="00D13490">
      <w:pPr>
        <w:pStyle w:val="TOC2"/>
        <w:tabs>
          <w:tab w:val="right" w:leader="dot" w:pos="7078"/>
        </w:tabs>
        <w:rPr>
          <w:rFonts w:ascii="Calibri" w:hAnsi="Calibri" w:cs="Arial"/>
          <w:noProof/>
          <w:sz w:val="22"/>
          <w:szCs w:val="22"/>
          <w:rtl/>
        </w:rPr>
      </w:pPr>
      <w:hyperlink w:anchor="_Toc440481515" w:history="1">
        <w:r w:rsidR="00493D6A" w:rsidRPr="00B26C63">
          <w:rPr>
            <w:rStyle w:val="Hyperlink"/>
            <w:rFonts w:hint="eastAsia"/>
            <w:noProof/>
            <w:rtl/>
            <w:lang w:bidi="fa-IR"/>
          </w:rPr>
          <w:t>حد</w:t>
        </w:r>
        <w:r w:rsidR="00493D6A" w:rsidRPr="00B26C63">
          <w:rPr>
            <w:rStyle w:val="Hyperlink"/>
            <w:rFonts w:hint="cs"/>
            <w:noProof/>
            <w:rtl/>
            <w:lang w:bidi="fa-IR"/>
          </w:rPr>
          <w:t>ی</w:t>
        </w:r>
        <w:r w:rsidR="00493D6A" w:rsidRPr="00B26C63">
          <w:rPr>
            <w:rStyle w:val="Hyperlink"/>
            <w:rFonts w:hint="eastAsia"/>
            <w:noProof/>
            <w:rtl/>
            <w:lang w:bidi="fa-IR"/>
          </w:rPr>
          <w:t>ث</w:t>
        </w:r>
        <w:r w:rsidR="00493D6A" w:rsidRPr="00B26C63">
          <w:rPr>
            <w:rStyle w:val="Hyperlink"/>
            <w:noProof/>
            <w:rtl/>
            <w:lang w:bidi="fa-IR"/>
          </w:rPr>
          <w:t xml:space="preserve"> </w:t>
        </w:r>
        <w:r w:rsidR="00493D6A" w:rsidRPr="00B26C63">
          <w:rPr>
            <w:rStyle w:val="Hyperlink"/>
            <w:rFonts w:hint="eastAsia"/>
            <w:noProof/>
            <w:rtl/>
            <w:lang w:bidi="fa-IR"/>
          </w:rPr>
          <w:t>در</w:t>
        </w:r>
        <w:r w:rsidR="00493D6A" w:rsidRPr="00B26C63">
          <w:rPr>
            <w:rStyle w:val="Hyperlink"/>
            <w:noProof/>
            <w:rtl/>
            <w:lang w:bidi="fa-IR"/>
          </w:rPr>
          <w:t xml:space="preserve"> </w:t>
        </w:r>
        <w:r w:rsidR="00493D6A" w:rsidRPr="00B26C63">
          <w:rPr>
            <w:rStyle w:val="Hyperlink"/>
            <w:rFonts w:hint="eastAsia"/>
            <w:i/>
            <w:iCs/>
            <w:noProof/>
            <w:rtl/>
            <w:lang w:bidi="fa-IR"/>
          </w:rPr>
          <w:t>عصر</w:t>
        </w:r>
        <w:r w:rsidR="00493D6A" w:rsidRPr="00B26C63">
          <w:rPr>
            <w:rStyle w:val="Hyperlink"/>
            <w:noProof/>
            <w:rtl/>
            <w:lang w:bidi="fa-IR"/>
          </w:rPr>
          <w:t xml:space="preserve"> </w:t>
        </w:r>
        <w:r w:rsidR="00493D6A" w:rsidRPr="00B26C63">
          <w:rPr>
            <w:rStyle w:val="Hyperlink"/>
            <w:rFonts w:hint="eastAsia"/>
            <w:noProof/>
            <w:rtl/>
            <w:lang w:bidi="fa-IR"/>
          </w:rPr>
          <w:t>صهر</w:t>
        </w:r>
        <w:r w:rsidR="00493D6A" w:rsidRPr="00B26C63">
          <w:rPr>
            <w:rStyle w:val="Hyperlink"/>
            <w:rFonts w:hint="cs"/>
            <w:noProof/>
            <w:rtl/>
            <w:lang w:bidi="fa-IR"/>
          </w:rPr>
          <w:t>ی</w:t>
        </w:r>
        <w:r w:rsidR="00493D6A" w:rsidRPr="00B26C63">
          <w:rPr>
            <w:rStyle w:val="Hyperlink"/>
            <w:rFonts w:hint="eastAsia"/>
            <w:noProof/>
            <w:rtl/>
            <w:lang w:bidi="fa-IR"/>
          </w:rPr>
          <w:t>ن</w:t>
        </w:r>
        <w:r w:rsidR="00493D6A" w:rsidRPr="00B26C63">
          <w:rPr>
            <w:rStyle w:val="Hyperlink"/>
            <w:noProof/>
            <w:rtl/>
            <w:lang w:bidi="fa-IR"/>
          </w:rPr>
          <w:t xml:space="preserve"> </w:t>
        </w:r>
        <w:r w:rsidR="00493D6A" w:rsidRPr="00B26C63">
          <w:rPr>
            <w:rStyle w:val="Hyperlink"/>
            <w:rFonts w:hint="eastAsia"/>
            <w:noProof/>
            <w:rtl/>
            <w:lang w:bidi="fa-IR"/>
          </w:rPr>
          <w:t>دو</w:t>
        </w:r>
        <w:r w:rsidR="00493D6A" w:rsidRPr="00B26C63">
          <w:rPr>
            <w:rStyle w:val="Hyperlink"/>
            <w:noProof/>
            <w:rtl/>
            <w:lang w:bidi="fa-IR"/>
          </w:rPr>
          <w:t xml:space="preserve"> </w:t>
        </w:r>
        <w:r w:rsidR="00493D6A" w:rsidRPr="00B26C63">
          <w:rPr>
            <w:rStyle w:val="Hyperlink"/>
            <w:rFonts w:hint="eastAsia"/>
            <w:noProof/>
            <w:rtl/>
            <w:lang w:bidi="fa-IR"/>
          </w:rPr>
          <w:t>داماد</w:t>
        </w:r>
        <w:r w:rsidR="00493D6A" w:rsidRPr="00B26C63">
          <w:rPr>
            <w:rStyle w:val="Hyperlink"/>
            <w:noProof/>
            <w:rtl/>
            <w:lang w:bidi="fa-IR"/>
          </w:rPr>
          <w:t xml:space="preserve"> </w:t>
        </w:r>
        <w:r w:rsidR="00493D6A" w:rsidRPr="00B26C63">
          <w:rPr>
            <w:rStyle w:val="Hyperlink"/>
            <w:rFonts w:hint="eastAsia"/>
            <w:noProof/>
            <w:rtl/>
            <w:lang w:bidi="fa-IR"/>
          </w:rPr>
          <w:t>پ</w:t>
        </w:r>
        <w:r w:rsidR="00493D6A" w:rsidRPr="00B26C63">
          <w:rPr>
            <w:rStyle w:val="Hyperlink"/>
            <w:rFonts w:hint="cs"/>
            <w:noProof/>
            <w:rtl/>
            <w:lang w:bidi="fa-IR"/>
          </w:rPr>
          <w:t>ی</w:t>
        </w:r>
        <w:r w:rsidR="00493D6A" w:rsidRPr="00B26C63">
          <w:rPr>
            <w:rStyle w:val="Hyperlink"/>
            <w:rFonts w:hint="eastAsia"/>
            <w:noProof/>
            <w:rtl/>
            <w:lang w:bidi="fa-IR"/>
          </w:rPr>
          <w:t>امبر</w:t>
        </w:r>
        <w:r w:rsidR="00493D6A" w:rsidRPr="00B26C63">
          <w:rPr>
            <w:rStyle w:val="Hyperlink"/>
            <w:rFonts w:ascii="CTraditional Arabic" w:hAnsi="CTraditional Arabic" w:cs="CTraditional Arabic" w:hint="eastAsia"/>
            <w:b/>
            <w:noProof/>
            <w:rtl/>
            <w:lang w:bidi="fa-IR"/>
          </w:rPr>
          <w:t>ج</w:t>
        </w:r>
        <w:r w:rsidR="00493D6A" w:rsidRPr="00B26C63">
          <w:rPr>
            <w:rStyle w:val="Hyperlink"/>
            <w:noProof/>
            <w:rtl/>
            <w:lang w:bidi="fa-IR"/>
          </w:rPr>
          <w:t xml:space="preserve"> </w:t>
        </w:r>
        <w:r w:rsidR="00493D6A" w:rsidRPr="00B26C63">
          <w:rPr>
            <w:rStyle w:val="Hyperlink"/>
            <w:rFonts w:hint="eastAsia"/>
            <w:noProof/>
            <w:rtl/>
            <w:lang w:bidi="fa-IR"/>
          </w:rPr>
          <w:t>عثمان</w:t>
        </w:r>
        <w:r w:rsidR="00493D6A" w:rsidRPr="00B26C63">
          <w:rPr>
            <w:rStyle w:val="Hyperlink"/>
            <w:rFonts w:ascii="CTraditional Arabic" w:hAnsi="CTraditional Arabic" w:cs="CTraditional Arabic" w:hint="eastAsia"/>
            <w:b/>
            <w:noProof/>
            <w:rtl/>
            <w:lang w:bidi="fa-IR"/>
          </w:rPr>
          <w:t>س</w:t>
        </w:r>
        <w:r w:rsidR="00493D6A" w:rsidRPr="00B26C63">
          <w:rPr>
            <w:rStyle w:val="Hyperlink"/>
            <w:noProof/>
            <w:rtl/>
            <w:lang w:bidi="fa-IR"/>
          </w:rPr>
          <w:t xml:space="preserve"> </w:t>
        </w:r>
        <w:r w:rsidR="00493D6A" w:rsidRPr="00B26C63">
          <w:rPr>
            <w:rStyle w:val="Hyperlink"/>
            <w:rFonts w:hint="eastAsia"/>
            <w:noProof/>
            <w:rtl/>
            <w:lang w:bidi="fa-IR"/>
          </w:rPr>
          <w:t>و</w:t>
        </w:r>
        <w:r w:rsidR="00493D6A" w:rsidRPr="00B26C63">
          <w:rPr>
            <w:rStyle w:val="Hyperlink"/>
            <w:noProof/>
            <w:rtl/>
            <w:lang w:bidi="fa-IR"/>
          </w:rPr>
          <w:t xml:space="preserve"> </w:t>
        </w:r>
        <w:r w:rsidR="00493D6A" w:rsidRPr="00B26C63">
          <w:rPr>
            <w:rStyle w:val="Hyperlink"/>
            <w:rFonts w:hint="eastAsia"/>
            <w:noProof/>
            <w:rtl/>
            <w:lang w:bidi="fa-IR"/>
          </w:rPr>
          <w:t>عل</w:t>
        </w:r>
        <w:r w:rsidR="00493D6A" w:rsidRPr="00B26C63">
          <w:rPr>
            <w:rStyle w:val="Hyperlink"/>
            <w:rFonts w:hint="cs"/>
            <w:noProof/>
            <w:rtl/>
            <w:lang w:bidi="fa-IR"/>
          </w:rPr>
          <w:t>ی</w:t>
        </w:r>
        <w:r w:rsidR="00493D6A" w:rsidRPr="00B26C63">
          <w:rPr>
            <w:rStyle w:val="Hyperlink"/>
            <w:rFonts w:ascii="CTraditional Arabic" w:hAnsi="CTraditional Arabic" w:cs="CTraditional Arabic" w:hint="eastAsia"/>
            <w:b/>
            <w:noProof/>
            <w:rtl/>
            <w:lang w:bidi="fa-IR"/>
          </w:rPr>
          <w:t>س</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440481515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30</w:t>
        </w:r>
        <w:r w:rsidR="00493D6A">
          <w:rPr>
            <w:noProof/>
            <w:webHidden/>
            <w:rtl/>
          </w:rPr>
          <w:fldChar w:fldCharType="end"/>
        </w:r>
      </w:hyperlink>
    </w:p>
    <w:p w:rsidR="00493D6A" w:rsidRPr="00E22F71" w:rsidRDefault="00D13490">
      <w:pPr>
        <w:pStyle w:val="TOC1"/>
        <w:tabs>
          <w:tab w:val="right" w:leader="dot" w:pos="7078"/>
        </w:tabs>
        <w:rPr>
          <w:rFonts w:ascii="Calibri" w:hAnsi="Calibri" w:cs="Arial"/>
          <w:bCs w:val="0"/>
          <w:noProof/>
          <w:sz w:val="22"/>
          <w:szCs w:val="22"/>
          <w:rtl/>
        </w:rPr>
      </w:pPr>
      <w:hyperlink w:anchor="_Toc440481516" w:history="1">
        <w:r w:rsidR="00493D6A" w:rsidRPr="00B26C63">
          <w:rPr>
            <w:rStyle w:val="Hyperlink"/>
            <w:rFonts w:hint="eastAsia"/>
            <w:noProof/>
            <w:rtl/>
            <w:lang w:bidi="fa-IR"/>
          </w:rPr>
          <w:t>حد</w:t>
        </w:r>
        <w:r w:rsidR="00493D6A" w:rsidRPr="00B26C63">
          <w:rPr>
            <w:rStyle w:val="Hyperlink"/>
            <w:rFonts w:hint="cs"/>
            <w:noProof/>
            <w:rtl/>
            <w:lang w:bidi="fa-IR"/>
          </w:rPr>
          <w:t>ی</w:t>
        </w:r>
        <w:r w:rsidR="00493D6A" w:rsidRPr="00B26C63">
          <w:rPr>
            <w:rStyle w:val="Hyperlink"/>
            <w:rFonts w:hint="eastAsia"/>
            <w:noProof/>
            <w:rtl/>
            <w:lang w:bidi="fa-IR"/>
          </w:rPr>
          <w:t>ث</w:t>
        </w:r>
        <w:r w:rsidR="00493D6A" w:rsidRPr="00B26C63">
          <w:rPr>
            <w:rStyle w:val="Hyperlink"/>
            <w:noProof/>
            <w:rtl/>
            <w:lang w:bidi="fa-IR"/>
          </w:rPr>
          <w:t xml:space="preserve"> </w:t>
        </w:r>
        <w:r w:rsidR="00493D6A" w:rsidRPr="00B26C63">
          <w:rPr>
            <w:rStyle w:val="Hyperlink"/>
            <w:rFonts w:hint="eastAsia"/>
            <w:noProof/>
            <w:rtl/>
            <w:lang w:bidi="fa-IR"/>
          </w:rPr>
          <w:t>در</w:t>
        </w:r>
        <w:r w:rsidR="00493D6A" w:rsidRPr="00B26C63">
          <w:rPr>
            <w:rStyle w:val="Hyperlink"/>
            <w:noProof/>
            <w:rtl/>
            <w:lang w:bidi="fa-IR"/>
          </w:rPr>
          <w:t xml:space="preserve"> </w:t>
        </w:r>
        <w:r w:rsidR="00493D6A" w:rsidRPr="00B26C63">
          <w:rPr>
            <w:rStyle w:val="Hyperlink"/>
            <w:rFonts w:hint="eastAsia"/>
            <w:noProof/>
            <w:rtl/>
            <w:lang w:bidi="fa-IR"/>
          </w:rPr>
          <w:t>دوران</w:t>
        </w:r>
        <w:r w:rsidR="00493D6A" w:rsidRPr="00B26C63">
          <w:rPr>
            <w:rStyle w:val="Hyperlink"/>
            <w:noProof/>
            <w:rtl/>
            <w:lang w:bidi="fa-IR"/>
          </w:rPr>
          <w:t xml:space="preserve"> </w:t>
        </w:r>
        <w:r w:rsidR="00493D6A" w:rsidRPr="00B26C63">
          <w:rPr>
            <w:rStyle w:val="Hyperlink"/>
            <w:rFonts w:hint="eastAsia"/>
            <w:noProof/>
            <w:rtl/>
            <w:lang w:bidi="fa-IR"/>
          </w:rPr>
          <w:t>حکومت</w:t>
        </w:r>
        <w:r w:rsidR="00493D6A" w:rsidRPr="00B26C63">
          <w:rPr>
            <w:rStyle w:val="Hyperlink"/>
            <w:noProof/>
            <w:rtl/>
            <w:lang w:bidi="fa-IR"/>
          </w:rPr>
          <w:t xml:space="preserve"> </w:t>
        </w:r>
        <w:r w:rsidR="00493D6A" w:rsidRPr="00B26C63">
          <w:rPr>
            <w:rStyle w:val="Hyperlink"/>
            <w:rFonts w:hint="eastAsia"/>
            <w:noProof/>
            <w:rtl/>
            <w:lang w:bidi="fa-IR"/>
          </w:rPr>
          <w:t>بن</w:t>
        </w:r>
        <w:r w:rsidR="00493D6A" w:rsidRPr="00B26C63">
          <w:rPr>
            <w:rStyle w:val="Hyperlink"/>
            <w:rFonts w:hint="cs"/>
            <w:noProof/>
            <w:rtl/>
            <w:lang w:bidi="fa-IR"/>
          </w:rPr>
          <w:t>ی‌</w:t>
        </w:r>
        <w:r w:rsidR="00493D6A" w:rsidRPr="00B26C63">
          <w:rPr>
            <w:rStyle w:val="Hyperlink"/>
            <w:rFonts w:hint="eastAsia"/>
            <w:noProof/>
            <w:rtl/>
            <w:lang w:bidi="fa-IR"/>
          </w:rPr>
          <w:t>ام</w:t>
        </w:r>
        <w:r w:rsidR="00493D6A" w:rsidRPr="00B26C63">
          <w:rPr>
            <w:rStyle w:val="Hyperlink"/>
            <w:rFonts w:hint="cs"/>
            <w:noProof/>
            <w:rtl/>
            <w:lang w:bidi="fa-IR"/>
          </w:rPr>
          <w:t>ی</w:t>
        </w:r>
        <w:r w:rsidR="00493D6A" w:rsidRPr="00B26C63">
          <w:rPr>
            <w:rStyle w:val="Hyperlink"/>
            <w:rFonts w:hint="eastAsia"/>
            <w:noProof/>
            <w:rtl/>
            <w:lang w:bidi="fa-IR"/>
          </w:rPr>
          <w:t>ه</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440481516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33</w:t>
        </w:r>
        <w:r w:rsidR="00493D6A">
          <w:rPr>
            <w:noProof/>
            <w:webHidden/>
            <w:rtl/>
          </w:rPr>
          <w:fldChar w:fldCharType="end"/>
        </w:r>
      </w:hyperlink>
    </w:p>
    <w:p w:rsidR="00493D6A" w:rsidRPr="00E22F71" w:rsidRDefault="00D13490">
      <w:pPr>
        <w:pStyle w:val="TOC2"/>
        <w:tabs>
          <w:tab w:val="right" w:leader="dot" w:pos="7078"/>
        </w:tabs>
        <w:rPr>
          <w:rFonts w:ascii="Calibri" w:hAnsi="Calibri" w:cs="Arial"/>
          <w:noProof/>
          <w:sz w:val="22"/>
          <w:szCs w:val="22"/>
          <w:rtl/>
        </w:rPr>
      </w:pPr>
      <w:hyperlink w:anchor="_Toc440481517" w:history="1">
        <w:r w:rsidR="00493D6A" w:rsidRPr="00B26C63">
          <w:rPr>
            <w:rStyle w:val="Hyperlink"/>
            <w:rFonts w:hint="eastAsia"/>
            <w:noProof/>
            <w:rtl/>
            <w:lang w:bidi="fa-IR"/>
          </w:rPr>
          <w:t>پ</w:t>
        </w:r>
        <w:r w:rsidR="00493D6A" w:rsidRPr="00B26C63">
          <w:rPr>
            <w:rStyle w:val="Hyperlink"/>
            <w:rFonts w:hint="cs"/>
            <w:noProof/>
            <w:rtl/>
            <w:lang w:bidi="fa-IR"/>
          </w:rPr>
          <w:t>ی</w:t>
        </w:r>
        <w:r w:rsidR="00493D6A" w:rsidRPr="00B26C63">
          <w:rPr>
            <w:rStyle w:val="Hyperlink"/>
            <w:rFonts w:hint="eastAsia"/>
            <w:noProof/>
            <w:rtl/>
            <w:lang w:bidi="fa-IR"/>
          </w:rPr>
          <w:t>دا</w:t>
        </w:r>
        <w:r w:rsidR="00493D6A" w:rsidRPr="00B26C63">
          <w:rPr>
            <w:rStyle w:val="Hyperlink"/>
            <w:rFonts w:hint="cs"/>
            <w:noProof/>
            <w:rtl/>
            <w:lang w:bidi="fa-IR"/>
          </w:rPr>
          <w:t>ی</w:t>
        </w:r>
        <w:r w:rsidR="00493D6A" w:rsidRPr="00B26C63">
          <w:rPr>
            <w:rStyle w:val="Hyperlink"/>
            <w:rFonts w:hint="eastAsia"/>
            <w:noProof/>
            <w:rtl/>
            <w:lang w:bidi="fa-IR"/>
          </w:rPr>
          <w:t>ش</w:t>
        </w:r>
        <w:r w:rsidR="00493D6A" w:rsidRPr="00B26C63">
          <w:rPr>
            <w:rStyle w:val="Hyperlink"/>
            <w:noProof/>
            <w:rtl/>
            <w:lang w:bidi="fa-IR"/>
          </w:rPr>
          <w:t xml:space="preserve"> </w:t>
        </w:r>
        <w:r w:rsidR="00493D6A" w:rsidRPr="00B26C63">
          <w:rPr>
            <w:rStyle w:val="Hyperlink"/>
            <w:rFonts w:hint="eastAsia"/>
            <w:noProof/>
            <w:rtl/>
            <w:lang w:bidi="fa-IR"/>
          </w:rPr>
          <w:t>جرح</w:t>
        </w:r>
        <w:r w:rsidR="00493D6A" w:rsidRPr="00B26C63">
          <w:rPr>
            <w:rStyle w:val="Hyperlink"/>
            <w:noProof/>
            <w:rtl/>
            <w:lang w:bidi="fa-IR"/>
          </w:rPr>
          <w:t xml:space="preserve"> </w:t>
        </w:r>
        <w:r w:rsidR="00493D6A" w:rsidRPr="00B26C63">
          <w:rPr>
            <w:rStyle w:val="Hyperlink"/>
            <w:rFonts w:hint="eastAsia"/>
            <w:noProof/>
            <w:rtl/>
            <w:lang w:bidi="fa-IR"/>
          </w:rPr>
          <w:t>و</w:t>
        </w:r>
        <w:r w:rsidR="00493D6A" w:rsidRPr="00B26C63">
          <w:rPr>
            <w:rStyle w:val="Hyperlink"/>
            <w:noProof/>
            <w:rtl/>
            <w:lang w:bidi="fa-IR"/>
          </w:rPr>
          <w:t xml:space="preserve"> </w:t>
        </w:r>
        <w:r w:rsidR="00493D6A" w:rsidRPr="00B26C63">
          <w:rPr>
            <w:rStyle w:val="Hyperlink"/>
            <w:rFonts w:hint="eastAsia"/>
            <w:noProof/>
            <w:rtl/>
            <w:lang w:bidi="fa-IR"/>
          </w:rPr>
          <w:t>تعد</w:t>
        </w:r>
        <w:r w:rsidR="00493D6A" w:rsidRPr="00B26C63">
          <w:rPr>
            <w:rStyle w:val="Hyperlink"/>
            <w:rFonts w:hint="cs"/>
            <w:noProof/>
            <w:rtl/>
            <w:lang w:bidi="fa-IR"/>
          </w:rPr>
          <w:t>ی</w:t>
        </w:r>
        <w:r w:rsidR="00493D6A" w:rsidRPr="00B26C63">
          <w:rPr>
            <w:rStyle w:val="Hyperlink"/>
            <w:rFonts w:hint="eastAsia"/>
            <w:noProof/>
            <w:rtl/>
            <w:lang w:bidi="fa-IR"/>
          </w:rPr>
          <w:t>ل</w:t>
        </w:r>
        <w:r w:rsidR="00493D6A" w:rsidRPr="00B26C63">
          <w:rPr>
            <w:rStyle w:val="Hyperlink"/>
            <w:noProof/>
            <w:rtl/>
            <w:lang w:bidi="fa-IR"/>
          </w:rPr>
          <w:t xml:space="preserve"> </w:t>
        </w:r>
        <w:r w:rsidR="00493D6A" w:rsidRPr="00B26C63">
          <w:rPr>
            <w:rStyle w:val="Hyperlink"/>
            <w:rFonts w:hint="eastAsia"/>
            <w:noProof/>
            <w:rtl/>
            <w:lang w:bidi="fa-IR"/>
          </w:rPr>
          <w:t>و</w:t>
        </w:r>
        <w:r w:rsidR="00493D6A" w:rsidRPr="00B26C63">
          <w:rPr>
            <w:rStyle w:val="Hyperlink"/>
            <w:noProof/>
            <w:rtl/>
            <w:lang w:bidi="fa-IR"/>
          </w:rPr>
          <w:t xml:space="preserve"> </w:t>
        </w:r>
        <w:r w:rsidR="00493D6A" w:rsidRPr="00B26C63">
          <w:rPr>
            <w:rStyle w:val="Hyperlink"/>
            <w:rFonts w:hint="eastAsia"/>
            <w:noProof/>
            <w:rtl/>
            <w:lang w:bidi="fa-IR"/>
          </w:rPr>
          <w:t>علم</w:t>
        </w:r>
        <w:r w:rsidR="00493D6A" w:rsidRPr="00B26C63">
          <w:rPr>
            <w:rStyle w:val="Hyperlink"/>
            <w:noProof/>
            <w:rtl/>
            <w:lang w:bidi="fa-IR"/>
          </w:rPr>
          <w:t xml:space="preserve"> </w:t>
        </w:r>
        <w:r w:rsidR="00493D6A" w:rsidRPr="00B26C63">
          <w:rPr>
            <w:rStyle w:val="Hyperlink"/>
            <w:rFonts w:hint="eastAsia"/>
            <w:noProof/>
            <w:rtl/>
            <w:lang w:bidi="fa-IR"/>
          </w:rPr>
          <w:t>الرّجال</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440481517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35</w:t>
        </w:r>
        <w:r w:rsidR="00493D6A">
          <w:rPr>
            <w:noProof/>
            <w:webHidden/>
            <w:rtl/>
          </w:rPr>
          <w:fldChar w:fldCharType="end"/>
        </w:r>
      </w:hyperlink>
    </w:p>
    <w:p w:rsidR="00493D6A" w:rsidRPr="00E22F71" w:rsidRDefault="00D13490">
      <w:pPr>
        <w:pStyle w:val="TOC1"/>
        <w:tabs>
          <w:tab w:val="right" w:leader="dot" w:pos="7078"/>
        </w:tabs>
        <w:rPr>
          <w:rFonts w:ascii="Calibri" w:hAnsi="Calibri" w:cs="Arial"/>
          <w:bCs w:val="0"/>
          <w:noProof/>
          <w:sz w:val="22"/>
          <w:szCs w:val="22"/>
          <w:rtl/>
        </w:rPr>
      </w:pPr>
      <w:hyperlink w:anchor="_Toc440481518" w:history="1">
        <w:r w:rsidR="00493D6A" w:rsidRPr="00B26C63">
          <w:rPr>
            <w:rStyle w:val="Hyperlink"/>
            <w:rFonts w:hint="eastAsia"/>
            <w:noProof/>
            <w:rtl/>
            <w:lang w:bidi="fa-IR"/>
          </w:rPr>
          <w:t>آغاز</w:t>
        </w:r>
        <w:r w:rsidR="00493D6A" w:rsidRPr="00B26C63">
          <w:rPr>
            <w:rStyle w:val="Hyperlink"/>
            <w:noProof/>
            <w:rtl/>
            <w:lang w:bidi="fa-IR"/>
          </w:rPr>
          <w:t xml:space="preserve"> </w:t>
        </w:r>
        <w:r w:rsidR="00493D6A" w:rsidRPr="00B26C63">
          <w:rPr>
            <w:rStyle w:val="Hyperlink"/>
            <w:rFonts w:hint="eastAsia"/>
            <w:noProof/>
            <w:rtl/>
            <w:lang w:bidi="fa-IR"/>
          </w:rPr>
          <w:t>زمزم</w:t>
        </w:r>
        <w:r w:rsidR="002F2C35">
          <w:rPr>
            <w:rStyle w:val="Hyperlink"/>
            <w:rFonts w:hint="eastAsia"/>
            <w:noProof/>
            <w:rtl/>
            <w:lang w:bidi="fa-IR"/>
          </w:rPr>
          <w:t>ۀ</w:t>
        </w:r>
        <w:r w:rsidR="00493D6A" w:rsidRPr="00B26C63">
          <w:rPr>
            <w:rStyle w:val="Hyperlink"/>
            <w:noProof/>
            <w:rtl/>
            <w:lang w:bidi="fa-IR"/>
          </w:rPr>
          <w:t xml:space="preserve"> </w:t>
        </w:r>
        <w:r w:rsidR="00493D6A" w:rsidRPr="00B26C63">
          <w:rPr>
            <w:rStyle w:val="Hyperlink"/>
            <w:rFonts w:hint="eastAsia"/>
            <w:noProof/>
            <w:rtl/>
            <w:lang w:bidi="fa-IR"/>
          </w:rPr>
          <w:t>کتابت</w:t>
        </w:r>
        <w:r w:rsidR="00493D6A" w:rsidRPr="00B26C63">
          <w:rPr>
            <w:rStyle w:val="Hyperlink"/>
            <w:noProof/>
            <w:rtl/>
            <w:lang w:bidi="fa-IR"/>
          </w:rPr>
          <w:t xml:space="preserve"> </w:t>
        </w:r>
        <w:r w:rsidR="00493D6A" w:rsidRPr="00B26C63">
          <w:rPr>
            <w:rStyle w:val="Hyperlink"/>
            <w:rFonts w:hint="eastAsia"/>
            <w:noProof/>
            <w:rtl/>
            <w:lang w:bidi="fa-IR"/>
          </w:rPr>
          <w:t>احاد</w:t>
        </w:r>
        <w:r w:rsidR="00493D6A" w:rsidRPr="00B26C63">
          <w:rPr>
            <w:rStyle w:val="Hyperlink"/>
            <w:rFonts w:hint="cs"/>
            <w:noProof/>
            <w:rtl/>
            <w:lang w:bidi="fa-IR"/>
          </w:rPr>
          <w:t>ی</w:t>
        </w:r>
        <w:r w:rsidR="00493D6A" w:rsidRPr="00B26C63">
          <w:rPr>
            <w:rStyle w:val="Hyperlink"/>
            <w:rFonts w:hint="eastAsia"/>
            <w:noProof/>
            <w:rtl/>
            <w:lang w:bidi="fa-IR"/>
          </w:rPr>
          <w:t>ث</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440481518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38</w:t>
        </w:r>
        <w:r w:rsidR="00493D6A">
          <w:rPr>
            <w:noProof/>
            <w:webHidden/>
            <w:rtl/>
          </w:rPr>
          <w:fldChar w:fldCharType="end"/>
        </w:r>
      </w:hyperlink>
    </w:p>
    <w:p w:rsidR="00493D6A" w:rsidRPr="00E22F71" w:rsidRDefault="00D13490">
      <w:pPr>
        <w:pStyle w:val="TOC1"/>
        <w:tabs>
          <w:tab w:val="right" w:leader="dot" w:pos="7078"/>
        </w:tabs>
        <w:rPr>
          <w:rFonts w:ascii="Calibri" w:hAnsi="Calibri" w:cs="Arial"/>
          <w:bCs w:val="0"/>
          <w:noProof/>
          <w:sz w:val="22"/>
          <w:szCs w:val="22"/>
          <w:rtl/>
        </w:rPr>
      </w:pPr>
      <w:hyperlink w:anchor="_Toc440481519" w:history="1">
        <w:r w:rsidR="00493D6A" w:rsidRPr="00B26C63">
          <w:rPr>
            <w:rStyle w:val="Hyperlink"/>
            <w:rFonts w:hint="eastAsia"/>
            <w:noProof/>
            <w:rtl/>
            <w:lang w:bidi="fa-IR"/>
          </w:rPr>
          <w:t>س</w:t>
        </w:r>
        <w:r w:rsidR="00493D6A" w:rsidRPr="00B26C63">
          <w:rPr>
            <w:rStyle w:val="Hyperlink"/>
            <w:rFonts w:hint="cs"/>
            <w:noProof/>
            <w:rtl/>
            <w:lang w:bidi="fa-IR"/>
          </w:rPr>
          <w:t>ی</w:t>
        </w:r>
        <w:r w:rsidR="00493D6A" w:rsidRPr="00B26C63">
          <w:rPr>
            <w:rStyle w:val="Hyperlink"/>
            <w:rFonts w:hint="eastAsia"/>
            <w:noProof/>
            <w:rtl/>
            <w:lang w:bidi="fa-IR"/>
          </w:rPr>
          <w:t>ر</w:t>
        </w:r>
        <w:r w:rsidR="00493D6A" w:rsidRPr="00B26C63">
          <w:rPr>
            <w:rStyle w:val="Hyperlink"/>
            <w:noProof/>
            <w:rtl/>
            <w:lang w:bidi="fa-IR"/>
          </w:rPr>
          <w:t xml:space="preserve"> </w:t>
        </w:r>
        <w:r w:rsidR="00493D6A" w:rsidRPr="00B26C63">
          <w:rPr>
            <w:rStyle w:val="Hyperlink"/>
            <w:rFonts w:hint="eastAsia"/>
            <w:noProof/>
            <w:rtl/>
            <w:lang w:bidi="fa-IR"/>
          </w:rPr>
          <w:t>تکامل</w:t>
        </w:r>
        <w:r w:rsidR="00493D6A" w:rsidRPr="00B26C63">
          <w:rPr>
            <w:rStyle w:val="Hyperlink"/>
            <w:rFonts w:hint="cs"/>
            <w:noProof/>
            <w:rtl/>
            <w:lang w:bidi="fa-IR"/>
          </w:rPr>
          <w:t>ی</w:t>
        </w:r>
        <w:r w:rsidR="00493D6A" w:rsidRPr="00B26C63">
          <w:rPr>
            <w:rStyle w:val="Hyperlink"/>
            <w:noProof/>
            <w:rtl/>
            <w:lang w:bidi="fa-IR"/>
          </w:rPr>
          <w:t xml:space="preserve"> </w:t>
        </w:r>
        <w:r w:rsidR="00493D6A" w:rsidRPr="00B26C63">
          <w:rPr>
            <w:rStyle w:val="Hyperlink"/>
            <w:rFonts w:hint="eastAsia"/>
            <w:noProof/>
            <w:rtl/>
            <w:lang w:bidi="fa-IR"/>
          </w:rPr>
          <w:t>نگارش</w:t>
        </w:r>
        <w:r w:rsidR="00493D6A" w:rsidRPr="00B26C63">
          <w:rPr>
            <w:rStyle w:val="Hyperlink"/>
            <w:noProof/>
            <w:rtl/>
            <w:lang w:bidi="fa-IR"/>
          </w:rPr>
          <w:t xml:space="preserve"> </w:t>
        </w:r>
        <w:r w:rsidR="00493D6A" w:rsidRPr="00B26C63">
          <w:rPr>
            <w:rStyle w:val="Hyperlink"/>
            <w:rFonts w:hint="eastAsia"/>
            <w:noProof/>
            <w:rtl/>
            <w:lang w:bidi="fa-IR"/>
          </w:rPr>
          <w:t>کتاب‌ها</w:t>
        </w:r>
        <w:r w:rsidR="00493D6A" w:rsidRPr="00B26C63">
          <w:rPr>
            <w:rStyle w:val="Hyperlink"/>
            <w:rFonts w:hint="cs"/>
            <w:noProof/>
            <w:rtl/>
            <w:lang w:bidi="fa-IR"/>
          </w:rPr>
          <w:t>ی</w:t>
        </w:r>
        <w:r w:rsidR="00493D6A" w:rsidRPr="00B26C63">
          <w:rPr>
            <w:rStyle w:val="Hyperlink"/>
            <w:noProof/>
            <w:rtl/>
            <w:lang w:bidi="fa-IR"/>
          </w:rPr>
          <w:t xml:space="preserve"> </w:t>
        </w:r>
        <w:r w:rsidR="00493D6A" w:rsidRPr="00B26C63">
          <w:rPr>
            <w:rStyle w:val="Hyperlink"/>
            <w:rFonts w:hint="eastAsia"/>
            <w:noProof/>
            <w:rtl/>
            <w:lang w:bidi="fa-IR"/>
          </w:rPr>
          <w:t>حد</w:t>
        </w:r>
        <w:r w:rsidR="00493D6A" w:rsidRPr="00B26C63">
          <w:rPr>
            <w:rStyle w:val="Hyperlink"/>
            <w:rFonts w:hint="cs"/>
            <w:noProof/>
            <w:rtl/>
            <w:lang w:bidi="fa-IR"/>
          </w:rPr>
          <w:t>ی</w:t>
        </w:r>
        <w:r w:rsidR="00493D6A" w:rsidRPr="00B26C63">
          <w:rPr>
            <w:rStyle w:val="Hyperlink"/>
            <w:rFonts w:hint="eastAsia"/>
            <w:noProof/>
            <w:rtl/>
            <w:lang w:bidi="fa-IR"/>
          </w:rPr>
          <w:t>ث</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440481519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43</w:t>
        </w:r>
        <w:r w:rsidR="00493D6A">
          <w:rPr>
            <w:noProof/>
            <w:webHidden/>
            <w:rtl/>
          </w:rPr>
          <w:fldChar w:fldCharType="end"/>
        </w:r>
      </w:hyperlink>
    </w:p>
    <w:p w:rsidR="00493D6A" w:rsidRPr="00E22F71" w:rsidRDefault="00D13490">
      <w:pPr>
        <w:pStyle w:val="TOC1"/>
        <w:tabs>
          <w:tab w:val="right" w:leader="dot" w:pos="7078"/>
        </w:tabs>
        <w:rPr>
          <w:rFonts w:ascii="Calibri" w:hAnsi="Calibri" w:cs="Arial"/>
          <w:bCs w:val="0"/>
          <w:noProof/>
          <w:sz w:val="22"/>
          <w:szCs w:val="22"/>
          <w:rtl/>
        </w:rPr>
      </w:pPr>
      <w:hyperlink w:anchor="_Toc440481520" w:history="1">
        <w:r w:rsidR="00493D6A" w:rsidRPr="00B26C63">
          <w:rPr>
            <w:rStyle w:val="Hyperlink"/>
            <w:rFonts w:hint="eastAsia"/>
            <w:noProof/>
            <w:rtl/>
            <w:lang w:bidi="fa-IR"/>
          </w:rPr>
          <w:t>امام</w:t>
        </w:r>
        <w:r w:rsidR="00493D6A" w:rsidRPr="00B26C63">
          <w:rPr>
            <w:rStyle w:val="Hyperlink"/>
            <w:noProof/>
            <w:rtl/>
            <w:lang w:bidi="fa-IR"/>
          </w:rPr>
          <w:t xml:space="preserve"> </w:t>
        </w:r>
        <w:r w:rsidR="00493D6A" w:rsidRPr="00B26C63">
          <w:rPr>
            <w:rStyle w:val="Hyperlink"/>
            <w:rFonts w:hint="eastAsia"/>
            <w:noProof/>
            <w:rtl/>
            <w:lang w:bidi="fa-IR"/>
          </w:rPr>
          <w:t>مالک،</w:t>
        </w:r>
        <w:r w:rsidR="00493D6A" w:rsidRPr="00B26C63">
          <w:rPr>
            <w:rStyle w:val="Hyperlink"/>
            <w:noProof/>
            <w:rtl/>
            <w:lang w:bidi="fa-IR"/>
          </w:rPr>
          <w:t xml:space="preserve"> </w:t>
        </w:r>
        <w:r w:rsidR="00493D6A" w:rsidRPr="00B26C63">
          <w:rPr>
            <w:rStyle w:val="Hyperlink"/>
            <w:rFonts w:hint="eastAsia"/>
            <w:noProof/>
            <w:rtl/>
            <w:lang w:bidi="fa-IR"/>
          </w:rPr>
          <w:t>صاحب</w:t>
        </w:r>
        <w:r w:rsidR="00493D6A" w:rsidRPr="00B26C63">
          <w:rPr>
            <w:rStyle w:val="Hyperlink"/>
            <w:noProof/>
            <w:rtl/>
            <w:lang w:bidi="fa-IR"/>
          </w:rPr>
          <w:t xml:space="preserve"> </w:t>
        </w:r>
        <w:r w:rsidR="00493D6A" w:rsidRPr="00B26C63">
          <w:rPr>
            <w:rStyle w:val="Hyperlink"/>
            <w:rFonts w:hint="eastAsia"/>
            <w:noProof/>
            <w:rtl/>
            <w:lang w:bidi="fa-IR"/>
          </w:rPr>
          <w:t>تنها</w:t>
        </w:r>
        <w:r w:rsidR="00493D6A" w:rsidRPr="00B26C63">
          <w:rPr>
            <w:rStyle w:val="Hyperlink"/>
            <w:noProof/>
            <w:rtl/>
            <w:lang w:bidi="fa-IR"/>
          </w:rPr>
          <w:t xml:space="preserve"> </w:t>
        </w:r>
        <w:r w:rsidR="00493D6A" w:rsidRPr="00B26C63">
          <w:rPr>
            <w:rStyle w:val="Hyperlink"/>
            <w:rFonts w:hint="eastAsia"/>
            <w:noProof/>
            <w:rtl/>
            <w:lang w:bidi="fa-IR"/>
          </w:rPr>
          <w:t>کتاب</w:t>
        </w:r>
        <w:r w:rsidR="00493D6A" w:rsidRPr="00B26C63">
          <w:rPr>
            <w:rStyle w:val="Hyperlink"/>
            <w:rFonts w:hint="cs"/>
            <w:noProof/>
            <w:rtl/>
            <w:lang w:bidi="fa-IR"/>
          </w:rPr>
          <w:t>ی</w:t>
        </w:r>
        <w:r w:rsidR="00493D6A" w:rsidRPr="00B26C63">
          <w:rPr>
            <w:rStyle w:val="Hyperlink"/>
            <w:noProof/>
            <w:rtl/>
            <w:lang w:bidi="fa-IR"/>
          </w:rPr>
          <w:t xml:space="preserve"> </w:t>
        </w:r>
        <w:r w:rsidR="00493D6A" w:rsidRPr="00B26C63">
          <w:rPr>
            <w:rStyle w:val="Hyperlink"/>
            <w:rFonts w:hint="eastAsia"/>
            <w:noProof/>
            <w:rtl/>
            <w:lang w:bidi="fa-IR"/>
          </w:rPr>
          <w:t>که</w:t>
        </w:r>
        <w:r w:rsidR="00493D6A" w:rsidRPr="00B26C63">
          <w:rPr>
            <w:rStyle w:val="Hyperlink"/>
            <w:noProof/>
            <w:rtl/>
            <w:lang w:bidi="fa-IR"/>
          </w:rPr>
          <w:t xml:space="preserve"> </w:t>
        </w:r>
        <w:r w:rsidR="00493D6A" w:rsidRPr="00B26C63">
          <w:rPr>
            <w:rStyle w:val="Hyperlink"/>
            <w:rFonts w:hint="eastAsia"/>
            <w:noProof/>
            <w:rtl/>
            <w:lang w:bidi="fa-IR"/>
          </w:rPr>
          <w:t>تا</w:t>
        </w:r>
        <w:r w:rsidR="00493D6A" w:rsidRPr="00B26C63">
          <w:rPr>
            <w:rStyle w:val="Hyperlink"/>
            <w:noProof/>
            <w:rtl/>
            <w:lang w:bidi="fa-IR"/>
          </w:rPr>
          <w:t xml:space="preserve"> </w:t>
        </w:r>
        <w:r w:rsidR="00493D6A" w:rsidRPr="00B26C63">
          <w:rPr>
            <w:rStyle w:val="Hyperlink"/>
            <w:rFonts w:hint="eastAsia"/>
            <w:noProof/>
            <w:rtl/>
            <w:lang w:bidi="fa-IR"/>
          </w:rPr>
          <w:t>حال</w:t>
        </w:r>
        <w:r w:rsidR="00493D6A" w:rsidRPr="00B26C63">
          <w:rPr>
            <w:rStyle w:val="Hyperlink"/>
            <w:noProof/>
            <w:rtl/>
            <w:lang w:bidi="fa-IR"/>
          </w:rPr>
          <w:t xml:space="preserve"> </w:t>
        </w:r>
        <w:r w:rsidR="00493D6A" w:rsidRPr="00B26C63">
          <w:rPr>
            <w:rStyle w:val="Hyperlink"/>
            <w:rFonts w:hint="eastAsia"/>
            <w:noProof/>
            <w:rtl/>
            <w:lang w:bidi="fa-IR"/>
          </w:rPr>
          <w:t>باق</w:t>
        </w:r>
        <w:r w:rsidR="00493D6A" w:rsidRPr="00B26C63">
          <w:rPr>
            <w:rStyle w:val="Hyperlink"/>
            <w:rFonts w:hint="cs"/>
            <w:noProof/>
            <w:rtl/>
            <w:lang w:bidi="fa-IR"/>
          </w:rPr>
          <w:t>ی</w:t>
        </w:r>
        <w:r w:rsidR="00493D6A" w:rsidRPr="00B26C63">
          <w:rPr>
            <w:rStyle w:val="Hyperlink"/>
            <w:noProof/>
            <w:rtl/>
            <w:lang w:bidi="fa-IR"/>
          </w:rPr>
          <w:t xml:space="preserve"> </w:t>
        </w:r>
        <w:r w:rsidR="00493D6A" w:rsidRPr="00B26C63">
          <w:rPr>
            <w:rStyle w:val="Hyperlink"/>
            <w:rFonts w:hint="eastAsia"/>
            <w:noProof/>
            <w:rtl/>
            <w:lang w:bidi="fa-IR"/>
          </w:rPr>
          <w:t>مانده</w:t>
        </w:r>
        <w:r w:rsidR="00493D6A" w:rsidRPr="00B26C63">
          <w:rPr>
            <w:rStyle w:val="Hyperlink"/>
            <w:noProof/>
            <w:rtl/>
            <w:lang w:bidi="fa-IR"/>
          </w:rPr>
          <w:t xml:space="preserve"> </w:t>
        </w:r>
        <w:r w:rsidR="00493D6A" w:rsidRPr="00B26C63">
          <w:rPr>
            <w:rStyle w:val="Hyperlink"/>
            <w:rFonts w:hint="eastAsia"/>
            <w:noProof/>
            <w:rtl/>
            <w:lang w:bidi="fa-IR"/>
          </w:rPr>
          <w:t>است</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440481520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47</w:t>
        </w:r>
        <w:r w:rsidR="00493D6A">
          <w:rPr>
            <w:noProof/>
            <w:webHidden/>
            <w:rtl/>
          </w:rPr>
          <w:fldChar w:fldCharType="end"/>
        </w:r>
      </w:hyperlink>
    </w:p>
    <w:p w:rsidR="00493D6A" w:rsidRPr="00E22F71" w:rsidRDefault="00D13490">
      <w:pPr>
        <w:pStyle w:val="TOC2"/>
        <w:tabs>
          <w:tab w:val="right" w:leader="dot" w:pos="7078"/>
        </w:tabs>
        <w:rPr>
          <w:rFonts w:ascii="Calibri" w:hAnsi="Calibri" w:cs="Arial"/>
          <w:noProof/>
          <w:sz w:val="22"/>
          <w:szCs w:val="22"/>
          <w:rtl/>
        </w:rPr>
      </w:pPr>
      <w:hyperlink w:anchor="_Toc440481521" w:history="1">
        <w:r w:rsidR="00493D6A" w:rsidRPr="00B26C63">
          <w:rPr>
            <w:rStyle w:val="Hyperlink"/>
            <w:noProof/>
            <w:rtl/>
            <w:lang w:bidi="fa-IR"/>
          </w:rPr>
          <w:t>«</w:t>
        </w:r>
        <w:r w:rsidR="00493D6A" w:rsidRPr="00B26C63">
          <w:rPr>
            <w:rStyle w:val="Hyperlink"/>
            <w:rFonts w:hint="eastAsia"/>
            <w:noProof/>
            <w:rtl/>
            <w:lang w:bidi="fa-IR"/>
          </w:rPr>
          <w:t>موطا»</w:t>
        </w:r>
        <w:r w:rsidR="00493D6A" w:rsidRPr="00B26C63">
          <w:rPr>
            <w:rStyle w:val="Hyperlink"/>
            <w:rFonts w:hint="cs"/>
            <w:noProof/>
            <w:rtl/>
            <w:lang w:bidi="fa-IR"/>
          </w:rPr>
          <w:t>ی</w:t>
        </w:r>
        <w:r w:rsidR="00493D6A" w:rsidRPr="00B26C63">
          <w:rPr>
            <w:rStyle w:val="Hyperlink"/>
            <w:noProof/>
            <w:rtl/>
            <w:lang w:bidi="fa-IR"/>
          </w:rPr>
          <w:t xml:space="preserve"> </w:t>
        </w:r>
        <w:r w:rsidR="00493D6A" w:rsidRPr="00B26C63">
          <w:rPr>
            <w:rStyle w:val="Hyperlink"/>
            <w:rFonts w:hint="eastAsia"/>
            <w:noProof/>
            <w:rtl/>
            <w:lang w:bidi="fa-IR"/>
          </w:rPr>
          <w:t>امام</w:t>
        </w:r>
        <w:r w:rsidR="00493D6A" w:rsidRPr="00B26C63">
          <w:rPr>
            <w:rStyle w:val="Hyperlink"/>
            <w:noProof/>
            <w:rtl/>
            <w:lang w:bidi="fa-IR"/>
          </w:rPr>
          <w:t xml:space="preserve"> </w:t>
        </w:r>
        <w:r w:rsidR="00493D6A" w:rsidRPr="00B26C63">
          <w:rPr>
            <w:rStyle w:val="Hyperlink"/>
            <w:rFonts w:hint="eastAsia"/>
            <w:noProof/>
            <w:rtl/>
            <w:lang w:bidi="fa-IR"/>
          </w:rPr>
          <w:t>مالک</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440481521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52</w:t>
        </w:r>
        <w:r w:rsidR="00493D6A">
          <w:rPr>
            <w:noProof/>
            <w:webHidden/>
            <w:rtl/>
          </w:rPr>
          <w:fldChar w:fldCharType="end"/>
        </w:r>
      </w:hyperlink>
    </w:p>
    <w:p w:rsidR="00493D6A" w:rsidRPr="00E22F71" w:rsidRDefault="00D13490">
      <w:pPr>
        <w:pStyle w:val="TOC1"/>
        <w:tabs>
          <w:tab w:val="right" w:leader="dot" w:pos="7078"/>
        </w:tabs>
        <w:rPr>
          <w:rFonts w:ascii="Calibri" w:hAnsi="Calibri" w:cs="Arial"/>
          <w:bCs w:val="0"/>
          <w:noProof/>
          <w:sz w:val="22"/>
          <w:szCs w:val="22"/>
          <w:rtl/>
        </w:rPr>
      </w:pPr>
      <w:hyperlink w:anchor="_Toc440481522" w:history="1">
        <w:r w:rsidR="00493D6A" w:rsidRPr="00B26C63">
          <w:rPr>
            <w:rStyle w:val="Hyperlink"/>
            <w:rFonts w:hint="eastAsia"/>
            <w:noProof/>
            <w:rtl/>
            <w:lang w:bidi="fa-IR"/>
          </w:rPr>
          <w:t>مبارزه</w:t>
        </w:r>
        <w:r w:rsidR="00493D6A" w:rsidRPr="00B26C63">
          <w:rPr>
            <w:rStyle w:val="Hyperlink"/>
            <w:noProof/>
            <w:rtl/>
            <w:lang w:bidi="fa-IR"/>
          </w:rPr>
          <w:t xml:space="preserve"> </w:t>
        </w:r>
        <w:r w:rsidR="00493D6A" w:rsidRPr="00B26C63">
          <w:rPr>
            <w:rStyle w:val="Hyperlink"/>
            <w:rFonts w:hint="eastAsia"/>
            <w:noProof/>
            <w:rtl/>
            <w:lang w:bidi="fa-IR"/>
          </w:rPr>
          <w:t>با</w:t>
        </w:r>
        <w:r w:rsidR="00493D6A" w:rsidRPr="00B26C63">
          <w:rPr>
            <w:rStyle w:val="Hyperlink"/>
            <w:noProof/>
            <w:rtl/>
            <w:lang w:bidi="fa-IR"/>
          </w:rPr>
          <w:t xml:space="preserve"> </w:t>
        </w:r>
        <w:r w:rsidR="00493D6A" w:rsidRPr="00B26C63">
          <w:rPr>
            <w:rStyle w:val="Hyperlink"/>
            <w:rFonts w:hint="eastAsia"/>
            <w:noProof/>
            <w:rtl/>
            <w:lang w:bidi="fa-IR"/>
          </w:rPr>
          <w:t>جعل</w:t>
        </w:r>
        <w:r w:rsidR="00493D6A" w:rsidRPr="00B26C63">
          <w:rPr>
            <w:rStyle w:val="Hyperlink"/>
            <w:noProof/>
            <w:rtl/>
            <w:lang w:bidi="fa-IR"/>
          </w:rPr>
          <w:t xml:space="preserve"> </w:t>
        </w:r>
        <w:r w:rsidR="00493D6A" w:rsidRPr="00B26C63">
          <w:rPr>
            <w:rStyle w:val="Hyperlink"/>
            <w:rFonts w:hint="eastAsia"/>
            <w:noProof/>
            <w:rtl/>
            <w:lang w:bidi="fa-IR"/>
          </w:rPr>
          <w:t>احاد</w:t>
        </w:r>
        <w:r w:rsidR="00493D6A" w:rsidRPr="00B26C63">
          <w:rPr>
            <w:rStyle w:val="Hyperlink"/>
            <w:rFonts w:hint="cs"/>
            <w:noProof/>
            <w:rtl/>
            <w:lang w:bidi="fa-IR"/>
          </w:rPr>
          <w:t>ی</w:t>
        </w:r>
        <w:r w:rsidR="00493D6A" w:rsidRPr="00B26C63">
          <w:rPr>
            <w:rStyle w:val="Hyperlink"/>
            <w:rFonts w:hint="eastAsia"/>
            <w:noProof/>
            <w:rtl/>
            <w:lang w:bidi="fa-IR"/>
          </w:rPr>
          <w:t>ث</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440481522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56</w:t>
        </w:r>
        <w:r w:rsidR="00493D6A">
          <w:rPr>
            <w:noProof/>
            <w:webHidden/>
            <w:rtl/>
          </w:rPr>
          <w:fldChar w:fldCharType="end"/>
        </w:r>
      </w:hyperlink>
    </w:p>
    <w:p w:rsidR="00493D6A" w:rsidRPr="00E22F71" w:rsidRDefault="00D13490">
      <w:pPr>
        <w:pStyle w:val="TOC1"/>
        <w:tabs>
          <w:tab w:val="right" w:leader="dot" w:pos="7078"/>
        </w:tabs>
        <w:rPr>
          <w:rFonts w:ascii="Calibri" w:hAnsi="Calibri" w:cs="Arial"/>
          <w:bCs w:val="0"/>
          <w:noProof/>
          <w:sz w:val="22"/>
          <w:szCs w:val="22"/>
          <w:rtl/>
        </w:rPr>
      </w:pPr>
      <w:hyperlink w:anchor="_Toc440481523" w:history="1">
        <w:r w:rsidR="00493D6A" w:rsidRPr="00B26C63">
          <w:rPr>
            <w:rStyle w:val="Hyperlink"/>
            <w:rFonts w:hint="eastAsia"/>
            <w:noProof/>
            <w:rtl/>
            <w:lang w:bidi="fa-IR"/>
          </w:rPr>
          <w:t>مرحل</w:t>
        </w:r>
        <w:r w:rsidR="002F2C35">
          <w:rPr>
            <w:rStyle w:val="Hyperlink"/>
            <w:rFonts w:hint="eastAsia"/>
            <w:noProof/>
            <w:rtl/>
            <w:lang w:bidi="fa-IR"/>
          </w:rPr>
          <w:t>ۀ</w:t>
        </w:r>
        <w:r w:rsidR="00493D6A" w:rsidRPr="00B26C63">
          <w:rPr>
            <w:rStyle w:val="Hyperlink"/>
            <w:noProof/>
            <w:rtl/>
            <w:lang w:bidi="fa-IR"/>
          </w:rPr>
          <w:t xml:space="preserve"> </w:t>
        </w:r>
        <w:r w:rsidR="00493D6A" w:rsidRPr="00B26C63">
          <w:rPr>
            <w:rStyle w:val="Hyperlink"/>
            <w:rFonts w:hint="eastAsia"/>
            <w:noProof/>
            <w:rtl/>
            <w:lang w:bidi="fa-IR"/>
          </w:rPr>
          <w:t>سوم</w:t>
        </w:r>
        <w:r w:rsidR="00493D6A" w:rsidRPr="00B26C63">
          <w:rPr>
            <w:rStyle w:val="Hyperlink"/>
            <w:noProof/>
            <w:rtl/>
            <w:lang w:bidi="fa-IR"/>
          </w:rPr>
          <w:t xml:space="preserve"> </w:t>
        </w:r>
        <w:r w:rsidR="00493D6A" w:rsidRPr="00B26C63">
          <w:rPr>
            <w:rStyle w:val="Hyperlink"/>
            <w:rFonts w:hint="eastAsia"/>
            <w:noProof/>
            <w:rtl/>
            <w:lang w:bidi="fa-IR"/>
          </w:rPr>
          <w:t>دور</w:t>
        </w:r>
        <w:r w:rsidR="002F2C35">
          <w:rPr>
            <w:rStyle w:val="Hyperlink"/>
            <w:rFonts w:hint="eastAsia"/>
            <w:noProof/>
            <w:rtl/>
            <w:lang w:bidi="fa-IR"/>
          </w:rPr>
          <w:t>ۀ</w:t>
        </w:r>
        <w:r w:rsidR="00493D6A" w:rsidRPr="00B26C63">
          <w:rPr>
            <w:rStyle w:val="Hyperlink"/>
            <w:noProof/>
            <w:rtl/>
            <w:lang w:bidi="fa-IR"/>
          </w:rPr>
          <w:t xml:space="preserve"> </w:t>
        </w:r>
        <w:r w:rsidR="00493D6A" w:rsidRPr="00B26C63">
          <w:rPr>
            <w:rStyle w:val="Hyperlink"/>
            <w:rFonts w:hint="eastAsia"/>
            <w:noProof/>
            <w:rtl/>
            <w:lang w:bidi="fa-IR"/>
          </w:rPr>
          <w:t>مُسندنو</w:t>
        </w:r>
        <w:r w:rsidR="00493D6A" w:rsidRPr="00B26C63">
          <w:rPr>
            <w:rStyle w:val="Hyperlink"/>
            <w:rFonts w:hint="cs"/>
            <w:noProof/>
            <w:rtl/>
            <w:lang w:bidi="fa-IR"/>
          </w:rPr>
          <w:t>ی</w:t>
        </w:r>
        <w:r w:rsidR="00493D6A" w:rsidRPr="00B26C63">
          <w:rPr>
            <w:rStyle w:val="Hyperlink"/>
            <w:rFonts w:hint="eastAsia"/>
            <w:noProof/>
            <w:rtl/>
            <w:lang w:bidi="fa-IR"/>
          </w:rPr>
          <w:t>س</w:t>
        </w:r>
        <w:r w:rsidR="00493D6A" w:rsidRPr="00B26C63">
          <w:rPr>
            <w:rStyle w:val="Hyperlink"/>
            <w:rFonts w:hint="cs"/>
            <w:noProof/>
            <w:rtl/>
            <w:lang w:bidi="fa-IR"/>
          </w:rPr>
          <w:t>ی</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440481523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57</w:t>
        </w:r>
        <w:r w:rsidR="00493D6A">
          <w:rPr>
            <w:noProof/>
            <w:webHidden/>
            <w:rtl/>
          </w:rPr>
          <w:fldChar w:fldCharType="end"/>
        </w:r>
      </w:hyperlink>
    </w:p>
    <w:p w:rsidR="00493D6A" w:rsidRPr="00E22F71" w:rsidRDefault="00D13490">
      <w:pPr>
        <w:pStyle w:val="TOC1"/>
        <w:tabs>
          <w:tab w:val="right" w:leader="dot" w:pos="7078"/>
        </w:tabs>
        <w:rPr>
          <w:rFonts w:ascii="Calibri" w:hAnsi="Calibri" w:cs="Arial"/>
          <w:bCs w:val="0"/>
          <w:noProof/>
          <w:sz w:val="22"/>
          <w:szCs w:val="22"/>
          <w:rtl/>
        </w:rPr>
      </w:pPr>
      <w:hyperlink w:anchor="_Toc440481524" w:history="1">
        <w:r w:rsidR="00493D6A" w:rsidRPr="00B26C63">
          <w:rPr>
            <w:rStyle w:val="Hyperlink"/>
            <w:rFonts w:hint="eastAsia"/>
            <w:noProof/>
            <w:rtl/>
            <w:lang w:bidi="fa-IR"/>
          </w:rPr>
          <w:t>امام</w:t>
        </w:r>
        <w:r w:rsidR="00493D6A" w:rsidRPr="00B26C63">
          <w:rPr>
            <w:rStyle w:val="Hyperlink"/>
            <w:noProof/>
            <w:rtl/>
            <w:lang w:bidi="fa-IR"/>
          </w:rPr>
          <w:t xml:space="preserve"> </w:t>
        </w:r>
        <w:r w:rsidR="00493D6A" w:rsidRPr="00B26C63">
          <w:rPr>
            <w:rStyle w:val="Hyperlink"/>
            <w:rFonts w:hint="eastAsia"/>
            <w:noProof/>
            <w:rtl/>
            <w:lang w:bidi="fa-IR"/>
          </w:rPr>
          <w:t>احمدبن</w:t>
        </w:r>
        <w:r w:rsidR="00493D6A" w:rsidRPr="00B26C63">
          <w:rPr>
            <w:rStyle w:val="Hyperlink"/>
            <w:noProof/>
            <w:rtl/>
            <w:lang w:bidi="fa-IR"/>
          </w:rPr>
          <w:t xml:space="preserve"> </w:t>
        </w:r>
        <w:r w:rsidR="00493D6A" w:rsidRPr="00B26C63">
          <w:rPr>
            <w:rStyle w:val="Hyperlink"/>
            <w:rFonts w:hint="eastAsia"/>
            <w:noProof/>
            <w:rtl/>
            <w:lang w:bidi="fa-IR"/>
          </w:rPr>
          <w:t>حنبل</w:t>
        </w:r>
        <w:r w:rsidR="00493D6A" w:rsidRPr="00B26C63">
          <w:rPr>
            <w:rStyle w:val="Hyperlink"/>
            <w:noProof/>
            <w:rtl/>
            <w:lang w:bidi="fa-IR"/>
          </w:rPr>
          <w:t xml:space="preserve"> </w:t>
        </w:r>
        <w:r w:rsidR="00493D6A" w:rsidRPr="00B26C63">
          <w:rPr>
            <w:rStyle w:val="Hyperlink"/>
            <w:rFonts w:hint="eastAsia"/>
            <w:noProof/>
            <w:rtl/>
            <w:lang w:bidi="fa-IR"/>
          </w:rPr>
          <w:t>و</w:t>
        </w:r>
        <w:r w:rsidR="00493D6A" w:rsidRPr="00B26C63">
          <w:rPr>
            <w:rStyle w:val="Hyperlink"/>
            <w:noProof/>
            <w:rtl/>
            <w:lang w:bidi="fa-IR"/>
          </w:rPr>
          <w:t xml:space="preserve"> </w:t>
        </w:r>
        <w:r w:rsidR="00493D6A" w:rsidRPr="00B26C63">
          <w:rPr>
            <w:rStyle w:val="Hyperlink"/>
            <w:rFonts w:hint="eastAsia"/>
            <w:noProof/>
            <w:rtl/>
            <w:lang w:bidi="fa-IR"/>
          </w:rPr>
          <w:t>مسند</w:t>
        </w:r>
        <w:r w:rsidR="00493D6A" w:rsidRPr="00B26C63">
          <w:rPr>
            <w:rStyle w:val="Hyperlink"/>
            <w:noProof/>
            <w:rtl/>
            <w:lang w:bidi="fa-IR"/>
          </w:rPr>
          <w:t xml:space="preserve"> </w:t>
        </w:r>
        <w:r w:rsidR="00493D6A" w:rsidRPr="00B26C63">
          <w:rPr>
            <w:rStyle w:val="Hyperlink"/>
            <w:rFonts w:hint="eastAsia"/>
            <w:noProof/>
            <w:rtl/>
            <w:lang w:bidi="fa-IR"/>
          </w:rPr>
          <w:t>امام</w:t>
        </w:r>
        <w:r w:rsidR="00493D6A" w:rsidRPr="00B26C63">
          <w:rPr>
            <w:rStyle w:val="Hyperlink"/>
            <w:noProof/>
            <w:rtl/>
            <w:lang w:bidi="fa-IR"/>
          </w:rPr>
          <w:t xml:space="preserve"> </w:t>
        </w:r>
        <w:r w:rsidR="00493D6A" w:rsidRPr="00B26C63">
          <w:rPr>
            <w:rStyle w:val="Hyperlink"/>
            <w:rFonts w:hint="eastAsia"/>
            <w:noProof/>
            <w:rtl/>
            <w:lang w:bidi="fa-IR"/>
          </w:rPr>
          <w:t>احمد</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440481524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59</w:t>
        </w:r>
        <w:r w:rsidR="00493D6A">
          <w:rPr>
            <w:noProof/>
            <w:webHidden/>
            <w:rtl/>
          </w:rPr>
          <w:fldChar w:fldCharType="end"/>
        </w:r>
      </w:hyperlink>
    </w:p>
    <w:p w:rsidR="00493D6A" w:rsidRPr="00E22F71" w:rsidRDefault="00D13490">
      <w:pPr>
        <w:pStyle w:val="TOC2"/>
        <w:tabs>
          <w:tab w:val="right" w:leader="dot" w:pos="7078"/>
        </w:tabs>
        <w:rPr>
          <w:rFonts w:ascii="Calibri" w:hAnsi="Calibri" w:cs="Arial"/>
          <w:noProof/>
          <w:sz w:val="22"/>
          <w:szCs w:val="22"/>
          <w:rtl/>
        </w:rPr>
      </w:pPr>
      <w:hyperlink w:anchor="_Toc440481525" w:history="1">
        <w:r w:rsidR="00493D6A" w:rsidRPr="00B26C63">
          <w:rPr>
            <w:rStyle w:val="Hyperlink"/>
            <w:rFonts w:hint="eastAsia"/>
            <w:noProof/>
            <w:rtl/>
            <w:lang w:bidi="fa-IR"/>
          </w:rPr>
          <w:t>مُسند</w:t>
        </w:r>
        <w:r w:rsidR="00493D6A" w:rsidRPr="00B26C63">
          <w:rPr>
            <w:rStyle w:val="Hyperlink"/>
            <w:noProof/>
            <w:rtl/>
            <w:lang w:bidi="fa-IR"/>
          </w:rPr>
          <w:t xml:space="preserve"> </w:t>
        </w:r>
        <w:r w:rsidR="00493D6A" w:rsidRPr="00B26C63">
          <w:rPr>
            <w:rStyle w:val="Hyperlink"/>
            <w:rFonts w:hint="eastAsia"/>
            <w:noProof/>
            <w:rtl/>
            <w:lang w:bidi="fa-IR"/>
          </w:rPr>
          <w:t>امام</w:t>
        </w:r>
        <w:r w:rsidR="00493D6A" w:rsidRPr="00B26C63">
          <w:rPr>
            <w:rStyle w:val="Hyperlink"/>
            <w:noProof/>
            <w:rtl/>
            <w:lang w:bidi="fa-IR"/>
          </w:rPr>
          <w:t xml:space="preserve"> </w:t>
        </w:r>
        <w:r w:rsidR="00493D6A" w:rsidRPr="00B26C63">
          <w:rPr>
            <w:rStyle w:val="Hyperlink"/>
            <w:rFonts w:hint="eastAsia"/>
            <w:noProof/>
            <w:rtl/>
            <w:lang w:bidi="fa-IR"/>
          </w:rPr>
          <w:t>احمدبن</w:t>
        </w:r>
        <w:r w:rsidR="00493D6A" w:rsidRPr="00B26C63">
          <w:rPr>
            <w:rStyle w:val="Hyperlink"/>
            <w:noProof/>
            <w:rtl/>
            <w:lang w:bidi="fa-IR"/>
          </w:rPr>
          <w:t xml:space="preserve"> </w:t>
        </w:r>
        <w:r w:rsidR="00493D6A" w:rsidRPr="00B26C63">
          <w:rPr>
            <w:rStyle w:val="Hyperlink"/>
            <w:rFonts w:hint="eastAsia"/>
            <w:noProof/>
            <w:rtl/>
            <w:lang w:bidi="fa-IR"/>
          </w:rPr>
          <w:t>حنبل</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440481525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61</w:t>
        </w:r>
        <w:r w:rsidR="00493D6A">
          <w:rPr>
            <w:noProof/>
            <w:webHidden/>
            <w:rtl/>
          </w:rPr>
          <w:fldChar w:fldCharType="end"/>
        </w:r>
      </w:hyperlink>
    </w:p>
    <w:p w:rsidR="00493D6A" w:rsidRPr="00E22F71" w:rsidRDefault="00D13490">
      <w:pPr>
        <w:pStyle w:val="TOC1"/>
        <w:tabs>
          <w:tab w:val="right" w:leader="dot" w:pos="7078"/>
        </w:tabs>
        <w:rPr>
          <w:rFonts w:ascii="Calibri" w:hAnsi="Calibri" w:cs="Arial"/>
          <w:bCs w:val="0"/>
          <w:noProof/>
          <w:sz w:val="22"/>
          <w:szCs w:val="22"/>
          <w:rtl/>
        </w:rPr>
      </w:pPr>
      <w:hyperlink w:anchor="_Toc440481526" w:history="1">
        <w:r w:rsidR="00493D6A" w:rsidRPr="00B26C63">
          <w:rPr>
            <w:rStyle w:val="Hyperlink"/>
            <w:rFonts w:hint="eastAsia"/>
            <w:noProof/>
            <w:rtl/>
            <w:lang w:bidi="fa-IR"/>
          </w:rPr>
          <w:t>س</w:t>
        </w:r>
        <w:r w:rsidR="00493D6A" w:rsidRPr="00B26C63">
          <w:rPr>
            <w:rStyle w:val="Hyperlink"/>
            <w:rFonts w:hint="cs"/>
            <w:noProof/>
            <w:rtl/>
            <w:lang w:bidi="fa-IR"/>
          </w:rPr>
          <w:t>ی</w:t>
        </w:r>
        <w:r w:rsidR="00493D6A" w:rsidRPr="00B26C63">
          <w:rPr>
            <w:rStyle w:val="Hyperlink"/>
            <w:rFonts w:hint="eastAsia"/>
            <w:noProof/>
            <w:rtl/>
            <w:lang w:bidi="fa-IR"/>
          </w:rPr>
          <w:t>ر</w:t>
        </w:r>
        <w:r w:rsidR="00493D6A" w:rsidRPr="00B26C63">
          <w:rPr>
            <w:rStyle w:val="Hyperlink"/>
            <w:noProof/>
            <w:rtl/>
            <w:lang w:bidi="fa-IR"/>
          </w:rPr>
          <w:t xml:space="preserve"> </w:t>
        </w:r>
        <w:r w:rsidR="00493D6A" w:rsidRPr="00B26C63">
          <w:rPr>
            <w:rStyle w:val="Hyperlink"/>
            <w:rFonts w:hint="eastAsia"/>
            <w:noProof/>
            <w:rtl/>
            <w:lang w:bidi="fa-IR"/>
          </w:rPr>
          <w:t>و</w:t>
        </w:r>
        <w:r w:rsidR="00493D6A" w:rsidRPr="00B26C63">
          <w:rPr>
            <w:rStyle w:val="Hyperlink"/>
            <w:noProof/>
            <w:rtl/>
            <w:lang w:bidi="fa-IR"/>
          </w:rPr>
          <w:t xml:space="preserve"> </w:t>
        </w:r>
        <w:r w:rsidR="00493D6A" w:rsidRPr="00B26C63">
          <w:rPr>
            <w:rStyle w:val="Hyperlink"/>
            <w:rFonts w:hint="eastAsia"/>
            <w:noProof/>
            <w:rtl/>
            <w:lang w:bidi="fa-IR"/>
          </w:rPr>
          <w:t>سفر</w:t>
        </w:r>
        <w:r w:rsidR="00493D6A" w:rsidRPr="00B26C63">
          <w:rPr>
            <w:rStyle w:val="Hyperlink"/>
            <w:noProof/>
            <w:rtl/>
            <w:lang w:bidi="fa-IR"/>
          </w:rPr>
          <w:t xml:space="preserve"> </w:t>
        </w:r>
        <w:r w:rsidR="00493D6A" w:rsidRPr="00B26C63">
          <w:rPr>
            <w:rStyle w:val="Hyperlink"/>
            <w:rFonts w:hint="eastAsia"/>
            <w:noProof/>
            <w:rtl/>
            <w:lang w:bidi="fa-IR"/>
          </w:rPr>
          <w:t>برا</w:t>
        </w:r>
        <w:r w:rsidR="00493D6A" w:rsidRPr="00B26C63">
          <w:rPr>
            <w:rStyle w:val="Hyperlink"/>
            <w:rFonts w:hint="cs"/>
            <w:noProof/>
            <w:rtl/>
            <w:lang w:bidi="fa-IR"/>
          </w:rPr>
          <w:t>ی</w:t>
        </w:r>
        <w:r w:rsidR="00493D6A" w:rsidRPr="00B26C63">
          <w:rPr>
            <w:rStyle w:val="Hyperlink"/>
            <w:noProof/>
            <w:rtl/>
            <w:lang w:bidi="fa-IR"/>
          </w:rPr>
          <w:t xml:space="preserve"> </w:t>
        </w:r>
        <w:r w:rsidR="00493D6A" w:rsidRPr="00B26C63">
          <w:rPr>
            <w:rStyle w:val="Hyperlink"/>
            <w:rFonts w:hint="eastAsia"/>
            <w:noProof/>
            <w:rtl/>
            <w:lang w:bidi="fa-IR"/>
          </w:rPr>
          <w:t>استماع</w:t>
        </w:r>
        <w:r w:rsidR="00493D6A" w:rsidRPr="00B26C63">
          <w:rPr>
            <w:rStyle w:val="Hyperlink"/>
            <w:noProof/>
            <w:rtl/>
            <w:lang w:bidi="fa-IR"/>
          </w:rPr>
          <w:t xml:space="preserve"> </w:t>
        </w:r>
        <w:r w:rsidR="00493D6A" w:rsidRPr="00B26C63">
          <w:rPr>
            <w:rStyle w:val="Hyperlink"/>
            <w:rFonts w:hint="eastAsia"/>
            <w:noProof/>
            <w:rtl/>
            <w:lang w:bidi="fa-IR"/>
          </w:rPr>
          <w:t>و</w:t>
        </w:r>
        <w:r w:rsidR="00493D6A" w:rsidRPr="00B26C63">
          <w:rPr>
            <w:rStyle w:val="Hyperlink"/>
            <w:noProof/>
            <w:rtl/>
            <w:lang w:bidi="fa-IR"/>
          </w:rPr>
          <w:t xml:space="preserve"> </w:t>
        </w:r>
        <w:r w:rsidR="00493D6A" w:rsidRPr="00B26C63">
          <w:rPr>
            <w:rStyle w:val="Hyperlink"/>
            <w:rFonts w:hint="eastAsia"/>
            <w:noProof/>
            <w:rtl/>
            <w:lang w:bidi="fa-IR"/>
          </w:rPr>
          <w:t>روا</w:t>
        </w:r>
        <w:r w:rsidR="00493D6A" w:rsidRPr="00B26C63">
          <w:rPr>
            <w:rStyle w:val="Hyperlink"/>
            <w:rFonts w:hint="cs"/>
            <w:noProof/>
            <w:rtl/>
            <w:lang w:bidi="fa-IR"/>
          </w:rPr>
          <w:t>ی</w:t>
        </w:r>
        <w:r w:rsidR="00493D6A" w:rsidRPr="00B26C63">
          <w:rPr>
            <w:rStyle w:val="Hyperlink"/>
            <w:rFonts w:hint="eastAsia"/>
            <w:noProof/>
            <w:rtl/>
            <w:lang w:bidi="fa-IR"/>
          </w:rPr>
          <w:t>ت</w:t>
        </w:r>
        <w:r w:rsidR="00493D6A" w:rsidRPr="00B26C63">
          <w:rPr>
            <w:rStyle w:val="Hyperlink"/>
            <w:noProof/>
            <w:rtl/>
            <w:lang w:bidi="fa-IR"/>
          </w:rPr>
          <w:t xml:space="preserve"> </w:t>
        </w:r>
        <w:r w:rsidR="00493D6A" w:rsidRPr="00B26C63">
          <w:rPr>
            <w:rStyle w:val="Hyperlink"/>
            <w:rFonts w:hint="eastAsia"/>
            <w:noProof/>
            <w:rtl/>
            <w:lang w:bidi="fa-IR"/>
          </w:rPr>
          <w:t>حد</w:t>
        </w:r>
        <w:r w:rsidR="00493D6A" w:rsidRPr="00B26C63">
          <w:rPr>
            <w:rStyle w:val="Hyperlink"/>
            <w:rFonts w:hint="cs"/>
            <w:noProof/>
            <w:rtl/>
            <w:lang w:bidi="fa-IR"/>
          </w:rPr>
          <w:t>ی</w:t>
        </w:r>
        <w:r w:rsidR="00493D6A" w:rsidRPr="00B26C63">
          <w:rPr>
            <w:rStyle w:val="Hyperlink"/>
            <w:rFonts w:hint="eastAsia"/>
            <w:noProof/>
            <w:rtl/>
            <w:lang w:bidi="fa-IR"/>
          </w:rPr>
          <w:t>ث</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440481526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64</w:t>
        </w:r>
        <w:r w:rsidR="00493D6A">
          <w:rPr>
            <w:noProof/>
            <w:webHidden/>
            <w:rtl/>
          </w:rPr>
          <w:fldChar w:fldCharType="end"/>
        </w:r>
      </w:hyperlink>
    </w:p>
    <w:p w:rsidR="00493D6A" w:rsidRPr="00E22F71" w:rsidRDefault="00D13490">
      <w:pPr>
        <w:pStyle w:val="TOC1"/>
        <w:tabs>
          <w:tab w:val="right" w:leader="dot" w:pos="7078"/>
        </w:tabs>
        <w:rPr>
          <w:rFonts w:ascii="Calibri" w:hAnsi="Calibri" w:cs="Arial"/>
          <w:bCs w:val="0"/>
          <w:noProof/>
          <w:sz w:val="22"/>
          <w:szCs w:val="22"/>
          <w:rtl/>
        </w:rPr>
      </w:pPr>
      <w:hyperlink w:anchor="_Toc440481527" w:history="1">
        <w:r w:rsidR="00493D6A" w:rsidRPr="00B26C63">
          <w:rPr>
            <w:rStyle w:val="Hyperlink"/>
            <w:rFonts w:hint="eastAsia"/>
            <w:noProof/>
            <w:rtl/>
            <w:lang w:bidi="fa-IR"/>
          </w:rPr>
          <w:t>مرحل</w:t>
        </w:r>
        <w:r w:rsidR="002F2C35">
          <w:rPr>
            <w:rStyle w:val="Hyperlink"/>
            <w:rFonts w:hint="eastAsia"/>
            <w:noProof/>
            <w:rtl/>
            <w:lang w:bidi="fa-IR"/>
          </w:rPr>
          <w:t>ۀ</w:t>
        </w:r>
        <w:r w:rsidR="00493D6A" w:rsidRPr="00B26C63">
          <w:rPr>
            <w:rStyle w:val="Hyperlink"/>
            <w:noProof/>
            <w:rtl/>
            <w:lang w:bidi="fa-IR"/>
          </w:rPr>
          <w:t xml:space="preserve"> </w:t>
        </w:r>
        <w:r w:rsidR="00493D6A" w:rsidRPr="00B26C63">
          <w:rPr>
            <w:rStyle w:val="Hyperlink"/>
            <w:rFonts w:hint="eastAsia"/>
            <w:noProof/>
            <w:rtl/>
            <w:lang w:bidi="fa-IR"/>
          </w:rPr>
          <w:t>چهارم</w:t>
        </w:r>
        <w:r w:rsidR="00493D6A" w:rsidRPr="00B26C63">
          <w:rPr>
            <w:rStyle w:val="Hyperlink"/>
            <w:noProof/>
            <w:rtl/>
            <w:lang w:bidi="fa-IR"/>
          </w:rPr>
          <w:t xml:space="preserve"> </w:t>
        </w:r>
        <w:r w:rsidR="00493D6A" w:rsidRPr="00B26C63">
          <w:rPr>
            <w:rStyle w:val="Hyperlink"/>
            <w:rFonts w:hint="eastAsia"/>
            <w:noProof/>
            <w:rtl/>
            <w:lang w:bidi="fa-IR"/>
          </w:rPr>
          <w:t>صح</w:t>
        </w:r>
        <w:r w:rsidR="00493D6A" w:rsidRPr="00B26C63">
          <w:rPr>
            <w:rStyle w:val="Hyperlink"/>
            <w:rFonts w:hint="cs"/>
            <w:noProof/>
            <w:rtl/>
            <w:lang w:bidi="fa-IR"/>
          </w:rPr>
          <w:t>ی</w:t>
        </w:r>
        <w:r w:rsidR="00493D6A" w:rsidRPr="00B26C63">
          <w:rPr>
            <w:rStyle w:val="Hyperlink"/>
            <w:rFonts w:hint="eastAsia"/>
            <w:noProof/>
            <w:rtl/>
            <w:lang w:bidi="fa-IR"/>
          </w:rPr>
          <w:t>ح‌نو</w:t>
        </w:r>
        <w:r w:rsidR="00493D6A" w:rsidRPr="00B26C63">
          <w:rPr>
            <w:rStyle w:val="Hyperlink"/>
            <w:rFonts w:hint="cs"/>
            <w:noProof/>
            <w:rtl/>
            <w:lang w:bidi="fa-IR"/>
          </w:rPr>
          <w:t>ی</w:t>
        </w:r>
        <w:r w:rsidR="00493D6A" w:rsidRPr="00B26C63">
          <w:rPr>
            <w:rStyle w:val="Hyperlink"/>
            <w:rFonts w:hint="eastAsia"/>
            <w:noProof/>
            <w:rtl/>
            <w:lang w:bidi="fa-IR"/>
          </w:rPr>
          <w:t>س</w:t>
        </w:r>
        <w:r w:rsidR="00493D6A" w:rsidRPr="00B26C63">
          <w:rPr>
            <w:rStyle w:val="Hyperlink"/>
            <w:rFonts w:hint="cs"/>
            <w:noProof/>
            <w:rtl/>
            <w:lang w:bidi="fa-IR"/>
          </w:rPr>
          <w:t>ی</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440481527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68</w:t>
        </w:r>
        <w:r w:rsidR="00493D6A">
          <w:rPr>
            <w:noProof/>
            <w:webHidden/>
            <w:rtl/>
          </w:rPr>
          <w:fldChar w:fldCharType="end"/>
        </w:r>
      </w:hyperlink>
    </w:p>
    <w:p w:rsidR="00493D6A" w:rsidRPr="00E22F71" w:rsidRDefault="00D13490">
      <w:pPr>
        <w:pStyle w:val="TOC1"/>
        <w:tabs>
          <w:tab w:val="right" w:leader="dot" w:pos="7078"/>
        </w:tabs>
        <w:rPr>
          <w:rFonts w:ascii="Calibri" w:hAnsi="Calibri" w:cs="Arial"/>
          <w:bCs w:val="0"/>
          <w:noProof/>
          <w:sz w:val="22"/>
          <w:szCs w:val="22"/>
          <w:rtl/>
        </w:rPr>
      </w:pPr>
      <w:hyperlink w:anchor="_Toc440481528" w:history="1">
        <w:r w:rsidR="00493D6A" w:rsidRPr="00B26C63">
          <w:rPr>
            <w:rStyle w:val="Hyperlink"/>
            <w:rFonts w:hint="eastAsia"/>
            <w:noProof/>
            <w:rtl/>
            <w:lang w:bidi="fa-IR"/>
          </w:rPr>
          <w:t>تأل</w:t>
        </w:r>
        <w:r w:rsidR="00493D6A" w:rsidRPr="00B26C63">
          <w:rPr>
            <w:rStyle w:val="Hyperlink"/>
            <w:rFonts w:hint="cs"/>
            <w:noProof/>
            <w:rtl/>
            <w:lang w:bidi="fa-IR"/>
          </w:rPr>
          <w:t>ی</w:t>
        </w:r>
        <w:r w:rsidR="00493D6A" w:rsidRPr="00B26C63">
          <w:rPr>
            <w:rStyle w:val="Hyperlink"/>
            <w:rFonts w:hint="eastAsia"/>
            <w:noProof/>
            <w:rtl/>
            <w:lang w:bidi="fa-IR"/>
          </w:rPr>
          <w:t>ف</w:t>
        </w:r>
        <w:r w:rsidR="00493D6A" w:rsidRPr="00B26C63">
          <w:rPr>
            <w:rStyle w:val="Hyperlink"/>
            <w:noProof/>
            <w:rtl/>
            <w:lang w:bidi="fa-IR"/>
          </w:rPr>
          <w:t xml:space="preserve"> </w:t>
        </w:r>
        <w:r w:rsidR="00493D6A" w:rsidRPr="00B26C63">
          <w:rPr>
            <w:rStyle w:val="Hyperlink"/>
            <w:rFonts w:hint="eastAsia"/>
            <w:noProof/>
            <w:rtl/>
            <w:lang w:bidi="fa-IR"/>
          </w:rPr>
          <w:t>کتاب‌ها</w:t>
        </w:r>
        <w:r w:rsidR="00493D6A" w:rsidRPr="00B26C63">
          <w:rPr>
            <w:rStyle w:val="Hyperlink"/>
            <w:rFonts w:hint="cs"/>
            <w:noProof/>
            <w:rtl/>
            <w:lang w:bidi="fa-IR"/>
          </w:rPr>
          <w:t>ی</w:t>
        </w:r>
        <w:r w:rsidR="00493D6A" w:rsidRPr="00B26C63">
          <w:rPr>
            <w:rStyle w:val="Hyperlink"/>
            <w:noProof/>
            <w:rtl/>
            <w:lang w:bidi="fa-IR"/>
          </w:rPr>
          <w:t xml:space="preserve"> </w:t>
        </w:r>
        <w:r w:rsidR="00493D6A" w:rsidRPr="00B26C63">
          <w:rPr>
            <w:rStyle w:val="Hyperlink"/>
            <w:rFonts w:hint="eastAsia"/>
            <w:noProof/>
            <w:rtl/>
            <w:lang w:bidi="fa-IR"/>
          </w:rPr>
          <w:t>سُنن</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440481528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80</w:t>
        </w:r>
        <w:r w:rsidR="00493D6A">
          <w:rPr>
            <w:noProof/>
            <w:webHidden/>
            <w:rtl/>
          </w:rPr>
          <w:fldChar w:fldCharType="end"/>
        </w:r>
      </w:hyperlink>
    </w:p>
    <w:p w:rsidR="00493D6A" w:rsidRPr="00E22F71" w:rsidRDefault="00D13490">
      <w:pPr>
        <w:pStyle w:val="TOC2"/>
        <w:tabs>
          <w:tab w:val="right" w:leader="dot" w:pos="7078"/>
        </w:tabs>
        <w:rPr>
          <w:rFonts w:ascii="Calibri" w:hAnsi="Calibri" w:cs="Arial"/>
          <w:noProof/>
          <w:sz w:val="22"/>
          <w:szCs w:val="22"/>
          <w:rtl/>
        </w:rPr>
      </w:pPr>
      <w:hyperlink w:anchor="_Toc440481529" w:history="1">
        <w:r w:rsidR="00493D6A" w:rsidRPr="00B26C63">
          <w:rPr>
            <w:rStyle w:val="Hyperlink"/>
            <w:rFonts w:hint="eastAsia"/>
            <w:noProof/>
            <w:rtl/>
            <w:lang w:bidi="fa-IR"/>
          </w:rPr>
          <w:t>سُنن</w:t>
        </w:r>
        <w:r w:rsidR="00493D6A" w:rsidRPr="00B26C63">
          <w:rPr>
            <w:rStyle w:val="Hyperlink"/>
            <w:noProof/>
            <w:rtl/>
            <w:lang w:bidi="fa-IR"/>
          </w:rPr>
          <w:t xml:space="preserve"> </w:t>
        </w:r>
        <w:r w:rsidR="00493D6A" w:rsidRPr="00B26C63">
          <w:rPr>
            <w:rStyle w:val="Hyperlink"/>
            <w:rFonts w:hint="eastAsia"/>
            <w:noProof/>
            <w:rtl/>
            <w:lang w:bidi="fa-IR"/>
          </w:rPr>
          <w:t>ترمُذ</w:t>
        </w:r>
        <w:r w:rsidR="00493D6A" w:rsidRPr="00B26C63">
          <w:rPr>
            <w:rStyle w:val="Hyperlink"/>
            <w:rFonts w:hint="cs"/>
            <w:noProof/>
            <w:rtl/>
            <w:lang w:bidi="fa-IR"/>
          </w:rPr>
          <w:t>ی</w:t>
        </w:r>
        <w:r w:rsidR="00493D6A" w:rsidRPr="00B26C63">
          <w:rPr>
            <w:rStyle w:val="Hyperlink"/>
            <w:noProof/>
            <w:rtl/>
            <w:lang w:bidi="fa-IR"/>
          </w:rPr>
          <w:t xml:space="preserve"> </w:t>
        </w:r>
        <w:r w:rsidR="00493D6A" w:rsidRPr="00B26C63">
          <w:rPr>
            <w:rStyle w:val="Hyperlink"/>
            <w:rFonts w:hint="eastAsia"/>
            <w:noProof/>
            <w:rtl/>
            <w:lang w:bidi="fa-IR"/>
          </w:rPr>
          <w:t>محدّث</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440481529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82</w:t>
        </w:r>
        <w:r w:rsidR="00493D6A">
          <w:rPr>
            <w:noProof/>
            <w:webHidden/>
            <w:rtl/>
          </w:rPr>
          <w:fldChar w:fldCharType="end"/>
        </w:r>
      </w:hyperlink>
    </w:p>
    <w:p w:rsidR="00493D6A" w:rsidRPr="00E22F71" w:rsidRDefault="00D13490">
      <w:pPr>
        <w:pStyle w:val="TOC2"/>
        <w:tabs>
          <w:tab w:val="right" w:leader="dot" w:pos="7078"/>
        </w:tabs>
        <w:rPr>
          <w:rFonts w:ascii="Calibri" w:hAnsi="Calibri" w:cs="Arial"/>
          <w:noProof/>
          <w:sz w:val="22"/>
          <w:szCs w:val="22"/>
          <w:rtl/>
        </w:rPr>
      </w:pPr>
      <w:hyperlink w:anchor="_Toc440481530" w:history="1">
        <w:r w:rsidR="00493D6A" w:rsidRPr="00B26C63">
          <w:rPr>
            <w:rStyle w:val="Hyperlink"/>
            <w:rFonts w:hint="eastAsia"/>
            <w:noProof/>
            <w:rtl/>
            <w:lang w:bidi="fa-IR"/>
          </w:rPr>
          <w:t>سُنن</w:t>
        </w:r>
        <w:r w:rsidR="00493D6A" w:rsidRPr="00B26C63">
          <w:rPr>
            <w:rStyle w:val="Hyperlink"/>
            <w:noProof/>
            <w:rtl/>
            <w:lang w:bidi="fa-IR"/>
          </w:rPr>
          <w:t xml:space="preserve"> </w:t>
        </w:r>
        <w:r w:rsidR="00493D6A" w:rsidRPr="00B26C63">
          <w:rPr>
            <w:rStyle w:val="Hyperlink"/>
            <w:rFonts w:hint="eastAsia"/>
            <w:noProof/>
            <w:rtl/>
            <w:lang w:bidi="fa-IR"/>
          </w:rPr>
          <w:t>نسائ</w:t>
        </w:r>
        <w:r w:rsidR="00493D6A" w:rsidRPr="00B26C63">
          <w:rPr>
            <w:rStyle w:val="Hyperlink"/>
            <w:rFonts w:hint="cs"/>
            <w:noProof/>
            <w:rtl/>
            <w:lang w:bidi="fa-IR"/>
          </w:rPr>
          <w:t>ی</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440481530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84</w:t>
        </w:r>
        <w:r w:rsidR="00493D6A">
          <w:rPr>
            <w:noProof/>
            <w:webHidden/>
            <w:rtl/>
          </w:rPr>
          <w:fldChar w:fldCharType="end"/>
        </w:r>
      </w:hyperlink>
    </w:p>
    <w:p w:rsidR="00493D6A" w:rsidRPr="00E22F71" w:rsidRDefault="00D13490">
      <w:pPr>
        <w:pStyle w:val="TOC2"/>
        <w:tabs>
          <w:tab w:val="right" w:leader="dot" w:pos="7078"/>
        </w:tabs>
        <w:rPr>
          <w:rFonts w:ascii="Calibri" w:hAnsi="Calibri" w:cs="Arial"/>
          <w:noProof/>
          <w:sz w:val="22"/>
          <w:szCs w:val="22"/>
          <w:rtl/>
        </w:rPr>
      </w:pPr>
      <w:hyperlink w:anchor="_Toc440481531" w:history="1">
        <w:r w:rsidR="00493D6A" w:rsidRPr="00B26C63">
          <w:rPr>
            <w:rStyle w:val="Hyperlink"/>
            <w:rFonts w:hint="eastAsia"/>
            <w:noProof/>
            <w:rtl/>
            <w:lang w:bidi="fa-IR"/>
          </w:rPr>
          <w:t>سُنن</w:t>
        </w:r>
        <w:r w:rsidR="00493D6A" w:rsidRPr="00B26C63">
          <w:rPr>
            <w:rStyle w:val="Hyperlink"/>
            <w:noProof/>
            <w:rtl/>
            <w:lang w:bidi="fa-IR"/>
          </w:rPr>
          <w:t xml:space="preserve"> </w:t>
        </w:r>
        <w:r w:rsidR="00493D6A" w:rsidRPr="00B26C63">
          <w:rPr>
            <w:rStyle w:val="Hyperlink"/>
            <w:rFonts w:hint="eastAsia"/>
            <w:noProof/>
            <w:rtl/>
            <w:lang w:bidi="fa-IR"/>
          </w:rPr>
          <w:t>ابن</w:t>
        </w:r>
        <w:r w:rsidR="00493D6A" w:rsidRPr="00B26C63">
          <w:rPr>
            <w:rStyle w:val="Hyperlink"/>
            <w:noProof/>
            <w:rtl/>
            <w:lang w:bidi="fa-IR"/>
          </w:rPr>
          <w:t xml:space="preserve"> </w:t>
        </w:r>
        <w:r w:rsidR="00493D6A" w:rsidRPr="00B26C63">
          <w:rPr>
            <w:rStyle w:val="Hyperlink"/>
            <w:rFonts w:hint="eastAsia"/>
            <w:noProof/>
            <w:rtl/>
            <w:lang w:bidi="fa-IR"/>
          </w:rPr>
          <w:t>ماجه</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440481531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85</w:t>
        </w:r>
        <w:r w:rsidR="00493D6A">
          <w:rPr>
            <w:noProof/>
            <w:webHidden/>
            <w:rtl/>
          </w:rPr>
          <w:fldChar w:fldCharType="end"/>
        </w:r>
      </w:hyperlink>
    </w:p>
    <w:p w:rsidR="00493D6A" w:rsidRPr="00E22F71" w:rsidRDefault="00D13490">
      <w:pPr>
        <w:pStyle w:val="TOC2"/>
        <w:tabs>
          <w:tab w:val="right" w:leader="dot" w:pos="7078"/>
        </w:tabs>
        <w:rPr>
          <w:rFonts w:ascii="Calibri" w:hAnsi="Calibri" w:cs="Arial"/>
          <w:noProof/>
          <w:sz w:val="22"/>
          <w:szCs w:val="22"/>
          <w:rtl/>
        </w:rPr>
      </w:pPr>
      <w:hyperlink w:anchor="_Toc440481532" w:history="1">
        <w:r w:rsidR="00493D6A" w:rsidRPr="00B26C63">
          <w:rPr>
            <w:rStyle w:val="Hyperlink"/>
            <w:rFonts w:hint="eastAsia"/>
            <w:noProof/>
            <w:rtl/>
            <w:lang w:bidi="fa-IR"/>
          </w:rPr>
          <w:t>سُنن</w:t>
        </w:r>
        <w:r w:rsidR="00493D6A" w:rsidRPr="00B26C63">
          <w:rPr>
            <w:rStyle w:val="Hyperlink"/>
            <w:noProof/>
            <w:rtl/>
            <w:lang w:bidi="fa-IR"/>
          </w:rPr>
          <w:t xml:space="preserve"> </w:t>
        </w:r>
        <w:r w:rsidR="00493D6A" w:rsidRPr="00B26C63">
          <w:rPr>
            <w:rStyle w:val="Hyperlink"/>
            <w:rFonts w:hint="eastAsia"/>
            <w:noProof/>
            <w:rtl/>
            <w:lang w:bidi="fa-IR"/>
          </w:rPr>
          <w:t>دارم</w:t>
        </w:r>
        <w:r w:rsidR="00493D6A" w:rsidRPr="00B26C63">
          <w:rPr>
            <w:rStyle w:val="Hyperlink"/>
            <w:rFonts w:hint="cs"/>
            <w:noProof/>
            <w:rtl/>
            <w:lang w:bidi="fa-IR"/>
          </w:rPr>
          <w:t>ی</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440481532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87</w:t>
        </w:r>
        <w:r w:rsidR="00493D6A">
          <w:rPr>
            <w:noProof/>
            <w:webHidden/>
            <w:rtl/>
          </w:rPr>
          <w:fldChar w:fldCharType="end"/>
        </w:r>
      </w:hyperlink>
    </w:p>
    <w:p w:rsidR="00493D6A" w:rsidRPr="00E22F71" w:rsidRDefault="00D13490">
      <w:pPr>
        <w:pStyle w:val="TOC2"/>
        <w:tabs>
          <w:tab w:val="right" w:leader="dot" w:pos="7078"/>
        </w:tabs>
        <w:rPr>
          <w:rFonts w:ascii="Calibri" w:hAnsi="Calibri" w:cs="Arial"/>
          <w:noProof/>
          <w:sz w:val="22"/>
          <w:szCs w:val="22"/>
          <w:rtl/>
        </w:rPr>
      </w:pPr>
      <w:hyperlink w:anchor="_Toc440481533" w:history="1">
        <w:r w:rsidR="00493D6A" w:rsidRPr="00B26C63">
          <w:rPr>
            <w:rStyle w:val="Hyperlink"/>
            <w:rFonts w:hint="eastAsia"/>
            <w:noProof/>
            <w:rtl/>
            <w:lang w:bidi="fa-IR"/>
          </w:rPr>
          <w:t>سُنن</w:t>
        </w:r>
        <w:r w:rsidR="00493D6A" w:rsidRPr="00B26C63">
          <w:rPr>
            <w:rStyle w:val="Hyperlink"/>
            <w:noProof/>
            <w:rtl/>
            <w:lang w:bidi="fa-IR"/>
          </w:rPr>
          <w:t xml:space="preserve"> </w:t>
        </w:r>
        <w:r w:rsidR="00493D6A" w:rsidRPr="00B26C63">
          <w:rPr>
            <w:rStyle w:val="Hyperlink"/>
            <w:rFonts w:hint="eastAsia"/>
            <w:noProof/>
            <w:rtl/>
            <w:lang w:bidi="fa-IR"/>
          </w:rPr>
          <w:t>دارقطن</w:t>
        </w:r>
        <w:r w:rsidR="00493D6A" w:rsidRPr="00B26C63">
          <w:rPr>
            <w:rStyle w:val="Hyperlink"/>
            <w:rFonts w:hint="cs"/>
            <w:noProof/>
            <w:rtl/>
            <w:lang w:bidi="fa-IR"/>
          </w:rPr>
          <w:t>ی</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440481533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88</w:t>
        </w:r>
        <w:r w:rsidR="00493D6A">
          <w:rPr>
            <w:noProof/>
            <w:webHidden/>
            <w:rtl/>
          </w:rPr>
          <w:fldChar w:fldCharType="end"/>
        </w:r>
      </w:hyperlink>
    </w:p>
    <w:p w:rsidR="00493D6A" w:rsidRPr="00E22F71" w:rsidRDefault="00D13490">
      <w:pPr>
        <w:pStyle w:val="TOC2"/>
        <w:tabs>
          <w:tab w:val="right" w:leader="dot" w:pos="7078"/>
        </w:tabs>
        <w:rPr>
          <w:rFonts w:ascii="Calibri" w:hAnsi="Calibri" w:cs="Arial"/>
          <w:noProof/>
          <w:sz w:val="22"/>
          <w:szCs w:val="22"/>
          <w:rtl/>
        </w:rPr>
      </w:pPr>
      <w:hyperlink w:anchor="_Toc440481534" w:history="1">
        <w:r w:rsidR="00493D6A" w:rsidRPr="00B26C63">
          <w:rPr>
            <w:rStyle w:val="Hyperlink"/>
            <w:rFonts w:hint="eastAsia"/>
            <w:noProof/>
            <w:rtl/>
            <w:lang w:bidi="fa-IR"/>
          </w:rPr>
          <w:t>سُنن</w:t>
        </w:r>
        <w:r w:rsidR="00493D6A" w:rsidRPr="00B26C63">
          <w:rPr>
            <w:rStyle w:val="Hyperlink"/>
            <w:noProof/>
            <w:rtl/>
            <w:lang w:bidi="fa-IR"/>
          </w:rPr>
          <w:t xml:space="preserve"> </w:t>
        </w:r>
        <w:r w:rsidR="00493D6A" w:rsidRPr="00B26C63">
          <w:rPr>
            <w:rStyle w:val="Hyperlink"/>
            <w:rFonts w:hint="eastAsia"/>
            <w:noProof/>
            <w:rtl/>
            <w:lang w:bidi="fa-IR"/>
          </w:rPr>
          <w:t>ب</w:t>
        </w:r>
        <w:r w:rsidR="00493D6A" w:rsidRPr="00B26C63">
          <w:rPr>
            <w:rStyle w:val="Hyperlink"/>
            <w:rFonts w:hint="cs"/>
            <w:noProof/>
            <w:rtl/>
            <w:lang w:bidi="fa-IR"/>
          </w:rPr>
          <w:t>ی</w:t>
        </w:r>
        <w:r w:rsidR="00493D6A" w:rsidRPr="00B26C63">
          <w:rPr>
            <w:rStyle w:val="Hyperlink"/>
            <w:rFonts w:hint="eastAsia"/>
            <w:noProof/>
            <w:rtl/>
            <w:lang w:bidi="fa-IR"/>
          </w:rPr>
          <w:t>هق</w:t>
        </w:r>
        <w:r w:rsidR="00493D6A" w:rsidRPr="00B26C63">
          <w:rPr>
            <w:rStyle w:val="Hyperlink"/>
            <w:rFonts w:hint="cs"/>
            <w:noProof/>
            <w:rtl/>
            <w:lang w:bidi="fa-IR"/>
          </w:rPr>
          <w:t>ی</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440481534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88</w:t>
        </w:r>
        <w:r w:rsidR="00493D6A">
          <w:rPr>
            <w:noProof/>
            <w:webHidden/>
            <w:rtl/>
          </w:rPr>
          <w:fldChar w:fldCharType="end"/>
        </w:r>
      </w:hyperlink>
    </w:p>
    <w:p w:rsidR="00493D6A" w:rsidRPr="00E22F71" w:rsidRDefault="00D13490">
      <w:pPr>
        <w:pStyle w:val="TOC1"/>
        <w:tabs>
          <w:tab w:val="right" w:leader="dot" w:pos="7078"/>
        </w:tabs>
        <w:rPr>
          <w:rFonts w:ascii="Calibri" w:hAnsi="Calibri" w:cs="Arial"/>
          <w:bCs w:val="0"/>
          <w:noProof/>
          <w:sz w:val="22"/>
          <w:szCs w:val="22"/>
          <w:rtl/>
        </w:rPr>
      </w:pPr>
      <w:hyperlink w:anchor="_Toc440481535" w:history="1">
        <w:r w:rsidR="00493D6A" w:rsidRPr="00B26C63">
          <w:rPr>
            <w:rStyle w:val="Hyperlink"/>
            <w:rFonts w:hint="eastAsia"/>
            <w:noProof/>
            <w:rtl/>
            <w:lang w:bidi="fa-IR"/>
          </w:rPr>
          <w:t>تأس</w:t>
        </w:r>
        <w:r w:rsidR="00493D6A" w:rsidRPr="00B26C63">
          <w:rPr>
            <w:rStyle w:val="Hyperlink"/>
            <w:rFonts w:hint="cs"/>
            <w:noProof/>
            <w:rtl/>
            <w:lang w:bidi="fa-IR"/>
          </w:rPr>
          <w:t>ی</w:t>
        </w:r>
        <w:r w:rsidR="00493D6A" w:rsidRPr="00B26C63">
          <w:rPr>
            <w:rStyle w:val="Hyperlink"/>
            <w:rFonts w:hint="eastAsia"/>
            <w:noProof/>
            <w:rtl/>
            <w:lang w:bidi="fa-IR"/>
          </w:rPr>
          <w:t>س</w:t>
        </w:r>
        <w:r w:rsidR="00493D6A" w:rsidRPr="00B26C63">
          <w:rPr>
            <w:rStyle w:val="Hyperlink"/>
            <w:noProof/>
            <w:rtl/>
            <w:lang w:bidi="fa-IR"/>
          </w:rPr>
          <w:t xml:space="preserve"> </w:t>
        </w:r>
        <w:r w:rsidR="00493D6A" w:rsidRPr="00B26C63">
          <w:rPr>
            <w:rStyle w:val="Hyperlink"/>
            <w:rFonts w:hint="eastAsia"/>
            <w:noProof/>
            <w:rtl/>
            <w:lang w:bidi="fa-IR"/>
          </w:rPr>
          <w:t>دارالحد</w:t>
        </w:r>
        <w:r w:rsidR="00493D6A" w:rsidRPr="00B26C63">
          <w:rPr>
            <w:rStyle w:val="Hyperlink"/>
            <w:rFonts w:hint="cs"/>
            <w:noProof/>
            <w:rtl/>
            <w:lang w:bidi="fa-IR"/>
          </w:rPr>
          <w:t>ی</w:t>
        </w:r>
        <w:r w:rsidR="00493D6A" w:rsidRPr="00B26C63">
          <w:rPr>
            <w:rStyle w:val="Hyperlink"/>
            <w:rFonts w:hint="eastAsia"/>
            <w:noProof/>
            <w:rtl/>
            <w:lang w:bidi="fa-IR"/>
          </w:rPr>
          <w:t>ث</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440481535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90</w:t>
        </w:r>
        <w:r w:rsidR="00493D6A">
          <w:rPr>
            <w:noProof/>
            <w:webHidden/>
            <w:rtl/>
          </w:rPr>
          <w:fldChar w:fldCharType="end"/>
        </w:r>
      </w:hyperlink>
    </w:p>
    <w:p w:rsidR="00493D6A" w:rsidRPr="00E22F71" w:rsidRDefault="00D13490">
      <w:pPr>
        <w:pStyle w:val="TOC2"/>
        <w:tabs>
          <w:tab w:val="right" w:leader="dot" w:pos="7078"/>
        </w:tabs>
        <w:rPr>
          <w:rFonts w:ascii="Calibri" w:hAnsi="Calibri" w:cs="Arial"/>
          <w:noProof/>
          <w:sz w:val="22"/>
          <w:szCs w:val="22"/>
          <w:rtl/>
        </w:rPr>
      </w:pPr>
      <w:hyperlink w:anchor="_Toc440481536" w:history="1">
        <w:r w:rsidR="00493D6A" w:rsidRPr="00B26C63">
          <w:rPr>
            <w:rStyle w:val="Hyperlink"/>
            <w:rFonts w:hint="eastAsia"/>
            <w:noProof/>
            <w:rtl/>
            <w:lang w:bidi="fa-IR"/>
          </w:rPr>
          <w:t>ابن</w:t>
        </w:r>
        <w:r w:rsidR="00493D6A" w:rsidRPr="00B26C63">
          <w:rPr>
            <w:rStyle w:val="Hyperlink"/>
            <w:noProof/>
            <w:rtl/>
            <w:lang w:bidi="fa-IR"/>
          </w:rPr>
          <w:t xml:space="preserve"> </w:t>
        </w:r>
        <w:r w:rsidR="00493D6A" w:rsidRPr="00B26C63">
          <w:rPr>
            <w:rStyle w:val="Hyperlink"/>
            <w:rFonts w:hint="eastAsia"/>
            <w:noProof/>
            <w:rtl/>
            <w:lang w:bidi="fa-IR"/>
          </w:rPr>
          <w:t>الصلاح</w:t>
        </w:r>
        <w:r w:rsidR="00493D6A" w:rsidRPr="00B26C63">
          <w:rPr>
            <w:rStyle w:val="Hyperlink"/>
            <w:noProof/>
            <w:rtl/>
            <w:lang w:bidi="fa-IR"/>
          </w:rPr>
          <w:t xml:space="preserve"> </w:t>
        </w:r>
        <w:r w:rsidR="00493D6A" w:rsidRPr="00B26C63">
          <w:rPr>
            <w:rStyle w:val="Hyperlink"/>
            <w:rFonts w:hint="eastAsia"/>
            <w:noProof/>
            <w:rtl/>
            <w:lang w:bidi="fa-IR"/>
          </w:rPr>
          <w:t>کُرد</w:t>
        </w:r>
        <w:r w:rsidR="00493D6A" w:rsidRPr="00B26C63">
          <w:rPr>
            <w:rStyle w:val="Hyperlink"/>
            <w:noProof/>
            <w:rtl/>
            <w:lang w:bidi="fa-IR"/>
          </w:rPr>
          <w:t xml:space="preserve"> </w:t>
        </w:r>
        <w:r w:rsidR="00493D6A" w:rsidRPr="00B26C63">
          <w:rPr>
            <w:rStyle w:val="Hyperlink"/>
            <w:rFonts w:hint="eastAsia"/>
            <w:noProof/>
            <w:rtl/>
            <w:lang w:bidi="fa-IR"/>
          </w:rPr>
          <w:t>شهرزور</w:t>
        </w:r>
        <w:r w:rsidR="00493D6A" w:rsidRPr="00B26C63">
          <w:rPr>
            <w:rStyle w:val="Hyperlink"/>
            <w:rFonts w:hint="cs"/>
            <w:noProof/>
            <w:rtl/>
            <w:lang w:bidi="fa-IR"/>
          </w:rPr>
          <w:t>ی</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440481536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91</w:t>
        </w:r>
        <w:r w:rsidR="00493D6A">
          <w:rPr>
            <w:noProof/>
            <w:webHidden/>
            <w:rtl/>
          </w:rPr>
          <w:fldChar w:fldCharType="end"/>
        </w:r>
      </w:hyperlink>
    </w:p>
    <w:p w:rsidR="00493D6A" w:rsidRPr="00E22F71" w:rsidRDefault="00D13490">
      <w:pPr>
        <w:pStyle w:val="TOC1"/>
        <w:tabs>
          <w:tab w:val="right" w:leader="dot" w:pos="7078"/>
        </w:tabs>
        <w:rPr>
          <w:rFonts w:ascii="Calibri" w:hAnsi="Calibri" w:cs="Arial"/>
          <w:bCs w:val="0"/>
          <w:noProof/>
          <w:sz w:val="22"/>
          <w:szCs w:val="22"/>
          <w:rtl/>
        </w:rPr>
      </w:pPr>
      <w:hyperlink w:anchor="_Toc440481537" w:history="1">
        <w:r w:rsidR="00493D6A" w:rsidRPr="00B26C63">
          <w:rPr>
            <w:rStyle w:val="Hyperlink"/>
            <w:rFonts w:hint="eastAsia"/>
            <w:noProof/>
            <w:rtl/>
            <w:lang w:bidi="fa-IR"/>
          </w:rPr>
          <w:t>مرحل</w:t>
        </w:r>
        <w:r w:rsidR="002F2C35">
          <w:rPr>
            <w:rStyle w:val="Hyperlink"/>
            <w:rFonts w:hint="eastAsia"/>
            <w:noProof/>
            <w:rtl/>
            <w:lang w:bidi="fa-IR"/>
          </w:rPr>
          <w:t>ۀ</w:t>
        </w:r>
        <w:r w:rsidR="00493D6A" w:rsidRPr="00B26C63">
          <w:rPr>
            <w:rStyle w:val="Hyperlink"/>
            <w:noProof/>
            <w:rtl/>
            <w:lang w:bidi="fa-IR"/>
          </w:rPr>
          <w:t xml:space="preserve"> </w:t>
        </w:r>
        <w:r w:rsidR="00493D6A" w:rsidRPr="00B26C63">
          <w:rPr>
            <w:rStyle w:val="Hyperlink"/>
            <w:rFonts w:hint="eastAsia"/>
            <w:noProof/>
            <w:rtl/>
            <w:lang w:bidi="fa-IR"/>
          </w:rPr>
          <w:t>ششم</w:t>
        </w:r>
        <w:r w:rsidR="00493D6A" w:rsidRPr="00B26C63">
          <w:rPr>
            <w:rStyle w:val="Hyperlink"/>
            <w:noProof/>
            <w:rtl/>
            <w:lang w:bidi="fa-IR"/>
          </w:rPr>
          <w:t xml:space="preserve"> </w:t>
        </w:r>
        <w:r w:rsidR="00493D6A" w:rsidRPr="00B26C63">
          <w:rPr>
            <w:rStyle w:val="Hyperlink"/>
            <w:rFonts w:hint="eastAsia"/>
            <w:noProof/>
            <w:rtl/>
            <w:lang w:bidi="fa-IR"/>
          </w:rPr>
          <w:t>س</w:t>
        </w:r>
        <w:r w:rsidR="00493D6A" w:rsidRPr="00B26C63">
          <w:rPr>
            <w:rStyle w:val="Hyperlink"/>
            <w:rFonts w:hint="cs"/>
            <w:noProof/>
            <w:rtl/>
            <w:lang w:bidi="fa-IR"/>
          </w:rPr>
          <w:t>ی</w:t>
        </w:r>
        <w:r w:rsidR="00493D6A" w:rsidRPr="00B26C63">
          <w:rPr>
            <w:rStyle w:val="Hyperlink"/>
            <w:rFonts w:hint="eastAsia"/>
            <w:noProof/>
            <w:rtl/>
            <w:lang w:bidi="fa-IR"/>
          </w:rPr>
          <w:t>ر</w:t>
        </w:r>
        <w:r w:rsidR="00493D6A" w:rsidRPr="00B26C63">
          <w:rPr>
            <w:rStyle w:val="Hyperlink"/>
            <w:noProof/>
            <w:rtl/>
            <w:lang w:bidi="fa-IR"/>
          </w:rPr>
          <w:t xml:space="preserve"> </w:t>
        </w:r>
        <w:r w:rsidR="00493D6A" w:rsidRPr="00B26C63">
          <w:rPr>
            <w:rStyle w:val="Hyperlink"/>
            <w:rFonts w:hint="eastAsia"/>
            <w:noProof/>
            <w:rtl/>
            <w:lang w:bidi="fa-IR"/>
          </w:rPr>
          <w:t>تکامل</w:t>
        </w:r>
        <w:r w:rsidR="00493D6A" w:rsidRPr="00B26C63">
          <w:rPr>
            <w:rStyle w:val="Hyperlink"/>
            <w:rFonts w:hint="cs"/>
            <w:noProof/>
            <w:rtl/>
            <w:lang w:bidi="fa-IR"/>
          </w:rPr>
          <w:t>ی</w:t>
        </w:r>
        <w:r w:rsidR="00493D6A" w:rsidRPr="00B26C63">
          <w:rPr>
            <w:rStyle w:val="Hyperlink"/>
            <w:noProof/>
            <w:rtl/>
            <w:lang w:bidi="fa-IR"/>
          </w:rPr>
          <w:t xml:space="preserve"> </w:t>
        </w:r>
        <w:r w:rsidR="00493D6A" w:rsidRPr="00B26C63">
          <w:rPr>
            <w:rStyle w:val="Hyperlink"/>
            <w:rFonts w:hint="eastAsia"/>
            <w:noProof/>
            <w:rtl/>
            <w:lang w:bidi="fa-IR"/>
          </w:rPr>
          <w:t>تأل</w:t>
        </w:r>
        <w:r w:rsidR="00493D6A" w:rsidRPr="00B26C63">
          <w:rPr>
            <w:rStyle w:val="Hyperlink"/>
            <w:rFonts w:hint="cs"/>
            <w:noProof/>
            <w:rtl/>
            <w:lang w:bidi="fa-IR"/>
          </w:rPr>
          <w:t>ی</w:t>
        </w:r>
        <w:r w:rsidR="00493D6A" w:rsidRPr="00B26C63">
          <w:rPr>
            <w:rStyle w:val="Hyperlink"/>
            <w:rFonts w:hint="eastAsia"/>
            <w:noProof/>
            <w:rtl/>
            <w:lang w:bidi="fa-IR"/>
          </w:rPr>
          <w:t>ف</w:t>
        </w:r>
        <w:r w:rsidR="00493D6A" w:rsidRPr="00B26C63">
          <w:rPr>
            <w:rStyle w:val="Hyperlink"/>
            <w:noProof/>
            <w:rtl/>
            <w:lang w:bidi="fa-IR"/>
          </w:rPr>
          <w:t xml:space="preserve"> </w:t>
        </w:r>
        <w:r w:rsidR="00493D6A" w:rsidRPr="00B26C63">
          <w:rPr>
            <w:rStyle w:val="Hyperlink"/>
            <w:rFonts w:hint="eastAsia"/>
            <w:noProof/>
            <w:rtl/>
            <w:lang w:bidi="fa-IR"/>
          </w:rPr>
          <w:t>کتب</w:t>
        </w:r>
        <w:r w:rsidR="00493D6A" w:rsidRPr="00B26C63">
          <w:rPr>
            <w:rStyle w:val="Hyperlink"/>
            <w:noProof/>
            <w:rtl/>
            <w:lang w:bidi="fa-IR"/>
          </w:rPr>
          <w:t xml:space="preserve"> </w:t>
        </w:r>
        <w:r w:rsidR="00493D6A" w:rsidRPr="00B26C63">
          <w:rPr>
            <w:rStyle w:val="Hyperlink"/>
            <w:rFonts w:hint="eastAsia"/>
            <w:noProof/>
            <w:rtl/>
            <w:lang w:bidi="fa-IR"/>
          </w:rPr>
          <w:t>و</w:t>
        </w:r>
        <w:r w:rsidR="00493D6A" w:rsidRPr="00B26C63">
          <w:rPr>
            <w:rStyle w:val="Hyperlink"/>
            <w:noProof/>
            <w:rtl/>
            <w:lang w:bidi="fa-IR"/>
          </w:rPr>
          <w:t xml:space="preserve"> </w:t>
        </w:r>
        <w:r w:rsidR="00493D6A" w:rsidRPr="00B26C63">
          <w:rPr>
            <w:rStyle w:val="Hyperlink"/>
            <w:rFonts w:hint="eastAsia"/>
            <w:noProof/>
            <w:rtl/>
            <w:lang w:bidi="fa-IR"/>
          </w:rPr>
          <w:t>علم</w:t>
        </w:r>
        <w:r w:rsidR="00493D6A" w:rsidRPr="00B26C63">
          <w:rPr>
            <w:rStyle w:val="Hyperlink"/>
            <w:noProof/>
            <w:rtl/>
            <w:lang w:bidi="fa-IR"/>
          </w:rPr>
          <w:t xml:space="preserve"> </w:t>
        </w:r>
        <w:r w:rsidR="00493D6A" w:rsidRPr="00B26C63">
          <w:rPr>
            <w:rStyle w:val="Hyperlink"/>
            <w:rFonts w:hint="eastAsia"/>
            <w:noProof/>
            <w:rtl/>
            <w:lang w:bidi="fa-IR"/>
          </w:rPr>
          <w:t>الحد</w:t>
        </w:r>
        <w:r w:rsidR="00493D6A" w:rsidRPr="00B26C63">
          <w:rPr>
            <w:rStyle w:val="Hyperlink"/>
            <w:rFonts w:hint="cs"/>
            <w:noProof/>
            <w:rtl/>
            <w:lang w:bidi="fa-IR"/>
          </w:rPr>
          <w:t>ی</w:t>
        </w:r>
        <w:r w:rsidR="00493D6A" w:rsidRPr="00B26C63">
          <w:rPr>
            <w:rStyle w:val="Hyperlink"/>
            <w:rFonts w:hint="eastAsia"/>
            <w:noProof/>
            <w:rtl/>
            <w:lang w:bidi="fa-IR"/>
          </w:rPr>
          <w:t>ث</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440481537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94</w:t>
        </w:r>
        <w:r w:rsidR="00493D6A">
          <w:rPr>
            <w:noProof/>
            <w:webHidden/>
            <w:rtl/>
          </w:rPr>
          <w:fldChar w:fldCharType="end"/>
        </w:r>
      </w:hyperlink>
    </w:p>
    <w:p w:rsidR="00493D6A" w:rsidRPr="00E22F71" w:rsidRDefault="00D13490">
      <w:pPr>
        <w:pStyle w:val="TOC1"/>
        <w:tabs>
          <w:tab w:val="right" w:leader="dot" w:pos="7078"/>
        </w:tabs>
        <w:rPr>
          <w:rFonts w:ascii="Calibri" w:hAnsi="Calibri" w:cs="Arial"/>
          <w:bCs w:val="0"/>
          <w:noProof/>
          <w:sz w:val="22"/>
          <w:szCs w:val="22"/>
          <w:rtl/>
        </w:rPr>
      </w:pPr>
      <w:hyperlink w:anchor="_Toc440481538" w:history="1">
        <w:r w:rsidR="00493D6A" w:rsidRPr="00B26C63">
          <w:rPr>
            <w:rStyle w:val="Hyperlink"/>
            <w:rFonts w:hint="eastAsia"/>
            <w:noProof/>
            <w:rtl/>
            <w:lang w:bidi="fa-IR"/>
          </w:rPr>
          <w:t>تأل</w:t>
        </w:r>
        <w:r w:rsidR="00493D6A" w:rsidRPr="00B26C63">
          <w:rPr>
            <w:rStyle w:val="Hyperlink"/>
            <w:rFonts w:hint="cs"/>
            <w:noProof/>
            <w:rtl/>
            <w:lang w:bidi="fa-IR"/>
          </w:rPr>
          <w:t>ی</w:t>
        </w:r>
        <w:r w:rsidR="00493D6A" w:rsidRPr="00B26C63">
          <w:rPr>
            <w:rStyle w:val="Hyperlink"/>
            <w:rFonts w:hint="eastAsia"/>
            <w:noProof/>
            <w:rtl/>
            <w:lang w:bidi="fa-IR"/>
          </w:rPr>
          <w:t>ف</w:t>
        </w:r>
        <w:r w:rsidR="00493D6A" w:rsidRPr="00B26C63">
          <w:rPr>
            <w:rStyle w:val="Hyperlink"/>
            <w:noProof/>
            <w:rtl/>
            <w:lang w:bidi="fa-IR"/>
          </w:rPr>
          <w:t xml:space="preserve"> </w:t>
        </w:r>
        <w:r w:rsidR="00493D6A" w:rsidRPr="00B26C63">
          <w:rPr>
            <w:rStyle w:val="Hyperlink"/>
            <w:rFonts w:hint="eastAsia"/>
            <w:noProof/>
            <w:rtl/>
            <w:lang w:bidi="fa-IR"/>
          </w:rPr>
          <w:t>کتب</w:t>
        </w:r>
        <w:r w:rsidR="00493D6A" w:rsidRPr="00B26C63">
          <w:rPr>
            <w:rStyle w:val="Hyperlink"/>
            <w:noProof/>
            <w:rtl/>
            <w:lang w:bidi="fa-IR"/>
          </w:rPr>
          <w:t xml:space="preserve"> </w:t>
        </w:r>
        <w:r w:rsidR="00493D6A" w:rsidRPr="00B26C63">
          <w:rPr>
            <w:rStyle w:val="Hyperlink"/>
            <w:rFonts w:hint="eastAsia"/>
            <w:noProof/>
            <w:rtl/>
            <w:lang w:bidi="fa-IR"/>
          </w:rPr>
          <w:t>جد</w:t>
        </w:r>
        <w:r w:rsidR="00493D6A" w:rsidRPr="00B26C63">
          <w:rPr>
            <w:rStyle w:val="Hyperlink"/>
            <w:rFonts w:hint="cs"/>
            <w:noProof/>
            <w:rtl/>
            <w:lang w:bidi="fa-IR"/>
          </w:rPr>
          <w:t>ی</w:t>
        </w:r>
        <w:r w:rsidR="00493D6A" w:rsidRPr="00B26C63">
          <w:rPr>
            <w:rStyle w:val="Hyperlink"/>
            <w:rFonts w:hint="eastAsia"/>
            <w:noProof/>
            <w:rtl/>
            <w:lang w:bidi="fa-IR"/>
          </w:rPr>
          <w:t>د</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440481538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95</w:t>
        </w:r>
        <w:r w:rsidR="00493D6A">
          <w:rPr>
            <w:noProof/>
            <w:webHidden/>
            <w:rtl/>
          </w:rPr>
          <w:fldChar w:fldCharType="end"/>
        </w:r>
      </w:hyperlink>
    </w:p>
    <w:p w:rsidR="00493D6A" w:rsidRPr="00E22F71" w:rsidRDefault="00D13490">
      <w:pPr>
        <w:pStyle w:val="TOC1"/>
        <w:tabs>
          <w:tab w:val="right" w:leader="dot" w:pos="7078"/>
        </w:tabs>
        <w:rPr>
          <w:rFonts w:ascii="Calibri" w:hAnsi="Calibri" w:cs="Arial"/>
          <w:bCs w:val="0"/>
          <w:noProof/>
          <w:sz w:val="22"/>
          <w:szCs w:val="22"/>
          <w:rtl/>
        </w:rPr>
      </w:pPr>
      <w:hyperlink w:anchor="_Toc440481539" w:history="1">
        <w:r w:rsidR="00493D6A" w:rsidRPr="00B26C63">
          <w:rPr>
            <w:rStyle w:val="Hyperlink"/>
            <w:noProof/>
            <w:rtl/>
            <w:lang w:bidi="fa-IR"/>
          </w:rPr>
          <w:t xml:space="preserve">1- </w:t>
        </w:r>
        <w:r w:rsidR="00493D6A" w:rsidRPr="00B26C63">
          <w:rPr>
            <w:rStyle w:val="Hyperlink"/>
            <w:rFonts w:hint="eastAsia"/>
            <w:noProof/>
            <w:rtl/>
            <w:lang w:bidi="fa-IR"/>
          </w:rPr>
          <w:t>شرح‌نو</w:t>
        </w:r>
        <w:r w:rsidR="00493D6A" w:rsidRPr="00B26C63">
          <w:rPr>
            <w:rStyle w:val="Hyperlink"/>
            <w:rFonts w:hint="cs"/>
            <w:noProof/>
            <w:rtl/>
            <w:lang w:bidi="fa-IR"/>
          </w:rPr>
          <w:t>ی</w:t>
        </w:r>
        <w:r w:rsidR="00493D6A" w:rsidRPr="00B26C63">
          <w:rPr>
            <w:rStyle w:val="Hyperlink"/>
            <w:rFonts w:hint="eastAsia"/>
            <w:noProof/>
            <w:rtl/>
            <w:lang w:bidi="fa-IR"/>
          </w:rPr>
          <w:t>س</w:t>
        </w:r>
        <w:r w:rsidR="00493D6A" w:rsidRPr="00B26C63">
          <w:rPr>
            <w:rStyle w:val="Hyperlink"/>
            <w:rFonts w:hint="cs"/>
            <w:noProof/>
            <w:rtl/>
            <w:lang w:bidi="fa-IR"/>
          </w:rPr>
          <w:t>ی</w:t>
        </w:r>
        <w:r w:rsidR="00493D6A" w:rsidRPr="00B26C63">
          <w:rPr>
            <w:rStyle w:val="Hyperlink"/>
            <w:noProof/>
            <w:rtl/>
            <w:lang w:bidi="fa-IR"/>
          </w:rPr>
          <w:t xml:space="preserve"> </w:t>
        </w:r>
        <w:r w:rsidR="00493D6A" w:rsidRPr="00B26C63">
          <w:rPr>
            <w:rStyle w:val="Hyperlink"/>
            <w:rFonts w:hint="eastAsia"/>
            <w:noProof/>
            <w:rtl/>
            <w:lang w:bidi="fa-IR"/>
          </w:rPr>
          <w:t>بر</w:t>
        </w:r>
        <w:r w:rsidR="00493D6A" w:rsidRPr="00B26C63">
          <w:rPr>
            <w:rStyle w:val="Hyperlink"/>
            <w:noProof/>
            <w:rtl/>
            <w:lang w:bidi="fa-IR"/>
          </w:rPr>
          <w:t xml:space="preserve"> </w:t>
        </w:r>
        <w:r w:rsidR="00493D6A" w:rsidRPr="00B26C63">
          <w:rPr>
            <w:rStyle w:val="Hyperlink"/>
            <w:rFonts w:hint="eastAsia"/>
            <w:noProof/>
            <w:rtl/>
            <w:lang w:bidi="fa-IR"/>
          </w:rPr>
          <w:t>جوامع</w:t>
        </w:r>
        <w:r w:rsidR="00493D6A" w:rsidRPr="00B26C63">
          <w:rPr>
            <w:rStyle w:val="Hyperlink"/>
            <w:noProof/>
            <w:rtl/>
            <w:lang w:bidi="fa-IR"/>
          </w:rPr>
          <w:t xml:space="preserve"> </w:t>
        </w:r>
        <w:r w:rsidR="00493D6A" w:rsidRPr="00B26C63">
          <w:rPr>
            <w:rStyle w:val="Hyperlink"/>
            <w:rFonts w:hint="eastAsia"/>
            <w:noProof/>
            <w:rtl/>
            <w:lang w:bidi="fa-IR"/>
          </w:rPr>
          <w:t>و</w:t>
        </w:r>
        <w:r w:rsidR="00493D6A" w:rsidRPr="00B26C63">
          <w:rPr>
            <w:rStyle w:val="Hyperlink"/>
            <w:noProof/>
            <w:rtl/>
            <w:lang w:bidi="fa-IR"/>
          </w:rPr>
          <w:t xml:space="preserve"> </w:t>
        </w:r>
        <w:r w:rsidR="00493D6A" w:rsidRPr="00B26C63">
          <w:rPr>
            <w:rStyle w:val="Hyperlink"/>
            <w:rFonts w:hint="eastAsia"/>
            <w:noProof/>
            <w:rtl/>
            <w:lang w:bidi="fa-IR"/>
          </w:rPr>
          <w:t>کتب</w:t>
        </w:r>
        <w:r w:rsidR="00493D6A" w:rsidRPr="00B26C63">
          <w:rPr>
            <w:rStyle w:val="Hyperlink"/>
            <w:noProof/>
            <w:rtl/>
            <w:lang w:bidi="fa-IR"/>
          </w:rPr>
          <w:t xml:space="preserve"> </w:t>
        </w:r>
        <w:r w:rsidR="00493D6A" w:rsidRPr="00B26C63">
          <w:rPr>
            <w:rStyle w:val="Hyperlink"/>
            <w:rFonts w:hint="eastAsia"/>
            <w:noProof/>
            <w:rtl/>
            <w:lang w:bidi="fa-IR"/>
          </w:rPr>
          <w:t>اول</w:t>
        </w:r>
        <w:r w:rsidR="00493D6A" w:rsidRPr="00B26C63">
          <w:rPr>
            <w:rStyle w:val="Hyperlink"/>
            <w:rFonts w:hint="cs"/>
            <w:noProof/>
            <w:rtl/>
            <w:lang w:bidi="fa-IR"/>
          </w:rPr>
          <w:t>ی</w:t>
        </w:r>
        <w:r w:rsidR="00493D6A" w:rsidRPr="00B26C63">
          <w:rPr>
            <w:rStyle w:val="Hyperlink"/>
            <w:rFonts w:hint="eastAsia"/>
            <w:noProof/>
            <w:rtl/>
            <w:lang w:bidi="fa-IR"/>
          </w:rPr>
          <w:t>ه</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440481539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98</w:t>
        </w:r>
        <w:r w:rsidR="00493D6A">
          <w:rPr>
            <w:noProof/>
            <w:webHidden/>
            <w:rtl/>
          </w:rPr>
          <w:fldChar w:fldCharType="end"/>
        </w:r>
      </w:hyperlink>
    </w:p>
    <w:p w:rsidR="00493D6A" w:rsidRPr="00E22F71" w:rsidRDefault="00D13490">
      <w:pPr>
        <w:pStyle w:val="TOC2"/>
        <w:tabs>
          <w:tab w:val="right" w:leader="dot" w:pos="7078"/>
        </w:tabs>
        <w:rPr>
          <w:rFonts w:ascii="Calibri" w:hAnsi="Calibri" w:cs="Arial"/>
          <w:noProof/>
          <w:sz w:val="22"/>
          <w:szCs w:val="22"/>
          <w:rtl/>
        </w:rPr>
      </w:pPr>
      <w:hyperlink w:anchor="_Toc440481540" w:history="1">
        <w:r w:rsidR="00493D6A" w:rsidRPr="00B26C63">
          <w:rPr>
            <w:rStyle w:val="Hyperlink"/>
            <w:rFonts w:hint="eastAsia"/>
            <w:noProof/>
            <w:rtl/>
            <w:lang w:bidi="fa-IR"/>
          </w:rPr>
          <w:t>الف</w:t>
        </w:r>
        <w:r w:rsidR="00493D6A" w:rsidRPr="00B26C63">
          <w:rPr>
            <w:rStyle w:val="Hyperlink"/>
            <w:noProof/>
            <w:rtl/>
            <w:lang w:bidi="fa-IR"/>
          </w:rPr>
          <w:t xml:space="preserve">- </w:t>
        </w:r>
        <w:r w:rsidR="00493D6A" w:rsidRPr="00B26C63">
          <w:rPr>
            <w:rStyle w:val="Hyperlink"/>
            <w:rFonts w:hint="eastAsia"/>
            <w:noProof/>
            <w:rtl/>
            <w:lang w:bidi="fa-IR"/>
          </w:rPr>
          <w:t>شرح‌ها</w:t>
        </w:r>
        <w:r w:rsidR="00493D6A" w:rsidRPr="00B26C63">
          <w:rPr>
            <w:rStyle w:val="Hyperlink"/>
            <w:rFonts w:hint="cs"/>
            <w:noProof/>
            <w:rtl/>
            <w:lang w:bidi="fa-IR"/>
          </w:rPr>
          <w:t>ی</w:t>
        </w:r>
        <w:r w:rsidR="00493D6A" w:rsidRPr="00B26C63">
          <w:rPr>
            <w:rStyle w:val="Hyperlink"/>
            <w:noProof/>
            <w:rtl/>
            <w:lang w:bidi="fa-IR"/>
          </w:rPr>
          <w:t xml:space="preserve"> </w:t>
        </w:r>
        <w:r w:rsidR="00493D6A" w:rsidRPr="00B26C63">
          <w:rPr>
            <w:rStyle w:val="Hyperlink"/>
            <w:rFonts w:hint="eastAsia"/>
            <w:noProof/>
            <w:rtl/>
            <w:lang w:bidi="fa-IR"/>
          </w:rPr>
          <w:t>کتب</w:t>
        </w:r>
        <w:r w:rsidR="00493D6A" w:rsidRPr="00B26C63">
          <w:rPr>
            <w:rStyle w:val="Hyperlink"/>
            <w:noProof/>
            <w:rtl/>
            <w:lang w:bidi="fa-IR"/>
          </w:rPr>
          <w:t xml:space="preserve"> </w:t>
        </w:r>
        <w:r w:rsidR="00493D6A" w:rsidRPr="00B26C63">
          <w:rPr>
            <w:rStyle w:val="Hyperlink"/>
            <w:rFonts w:hint="eastAsia"/>
            <w:noProof/>
            <w:rtl/>
            <w:lang w:bidi="fa-IR"/>
          </w:rPr>
          <w:t>موطا</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440481540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98</w:t>
        </w:r>
        <w:r w:rsidR="00493D6A">
          <w:rPr>
            <w:noProof/>
            <w:webHidden/>
            <w:rtl/>
          </w:rPr>
          <w:fldChar w:fldCharType="end"/>
        </w:r>
      </w:hyperlink>
    </w:p>
    <w:p w:rsidR="00493D6A" w:rsidRPr="00E22F71" w:rsidRDefault="00D13490">
      <w:pPr>
        <w:pStyle w:val="TOC2"/>
        <w:tabs>
          <w:tab w:val="right" w:leader="dot" w:pos="7078"/>
        </w:tabs>
        <w:rPr>
          <w:rFonts w:ascii="Calibri" w:hAnsi="Calibri" w:cs="Arial"/>
          <w:noProof/>
          <w:sz w:val="22"/>
          <w:szCs w:val="22"/>
          <w:rtl/>
        </w:rPr>
      </w:pPr>
      <w:hyperlink w:anchor="_Toc440481541" w:history="1">
        <w:r w:rsidR="00493D6A" w:rsidRPr="00B26C63">
          <w:rPr>
            <w:rStyle w:val="Hyperlink"/>
            <w:rFonts w:hint="eastAsia"/>
            <w:noProof/>
            <w:rtl/>
            <w:lang w:bidi="fa-IR"/>
          </w:rPr>
          <w:t>ب</w:t>
        </w:r>
        <w:r w:rsidR="00493D6A" w:rsidRPr="00B26C63">
          <w:rPr>
            <w:rStyle w:val="Hyperlink"/>
            <w:noProof/>
            <w:rtl/>
            <w:lang w:bidi="fa-IR"/>
          </w:rPr>
          <w:t xml:space="preserve">- </w:t>
        </w:r>
        <w:r w:rsidR="00493D6A" w:rsidRPr="00B26C63">
          <w:rPr>
            <w:rStyle w:val="Hyperlink"/>
            <w:rFonts w:hint="eastAsia"/>
            <w:noProof/>
            <w:rtl/>
            <w:lang w:bidi="fa-IR"/>
          </w:rPr>
          <w:t>شرح‌ها</w:t>
        </w:r>
        <w:r w:rsidR="00493D6A" w:rsidRPr="00B26C63">
          <w:rPr>
            <w:rStyle w:val="Hyperlink"/>
            <w:rFonts w:hint="cs"/>
            <w:noProof/>
            <w:rtl/>
            <w:lang w:bidi="fa-IR"/>
          </w:rPr>
          <w:t>ی</w:t>
        </w:r>
        <w:r w:rsidR="00493D6A" w:rsidRPr="00B26C63">
          <w:rPr>
            <w:rStyle w:val="Hyperlink"/>
            <w:noProof/>
            <w:rtl/>
            <w:lang w:bidi="fa-IR"/>
          </w:rPr>
          <w:t xml:space="preserve"> </w:t>
        </w:r>
        <w:r w:rsidR="00493D6A" w:rsidRPr="00B26C63">
          <w:rPr>
            <w:rStyle w:val="Hyperlink"/>
            <w:rFonts w:hint="eastAsia"/>
            <w:noProof/>
            <w:rtl/>
            <w:lang w:bidi="fa-IR"/>
          </w:rPr>
          <w:t>صح</w:t>
        </w:r>
        <w:r w:rsidR="00493D6A" w:rsidRPr="00B26C63">
          <w:rPr>
            <w:rStyle w:val="Hyperlink"/>
            <w:rFonts w:hint="cs"/>
            <w:noProof/>
            <w:rtl/>
            <w:lang w:bidi="fa-IR"/>
          </w:rPr>
          <w:t>ی</w:t>
        </w:r>
        <w:r w:rsidR="00493D6A" w:rsidRPr="00B26C63">
          <w:rPr>
            <w:rStyle w:val="Hyperlink"/>
            <w:rFonts w:hint="eastAsia"/>
            <w:noProof/>
            <w:rtl/>
            <w:lang w:bidi="fa-IR"/>
          </w:rPr>
          <w:t>ح</w:t>
        </w:r>
        <w:r w:rsidR="00493D6A" w:rsidRPr="00B26C63">
          <w:rPr>
            <w:rStyle w:val="Hyperlink"/>
            <w:noProof/>
            <w:rtl/>
            <w:lang w:bidi="fa-IR"/>
          </w:rPr>
          <w:t xml:space="preserve"> </w:t>
        </w:r>
        <w:r w:rsidR="00493D6A" w:rsidRPr="00B26C63">
          <w:rPr>
            <w:rStyle w:val="Hyperlink"/>
            <w:rFonts w:hint="eastAsia"/>
            <w:noProof/>
            <w:rtl/>
            <w:lang w:bidi="fa-IR"/>
          </w:rPr>
          <w:t>بخار</w:t>
        </w:r>
        <w:r w:rsidR="00493D6A" w:rsidRPr="00B26C63">
          <w:rPr>
            <w:rStyle w:val="Hyperlink"/>
            <w:rFonts w:hint="cs"/>
            <w:noProof/>
            <w:rtl/>
            <w:lang w:bidi="fa-IR"/>
          </w:rPr>
          <w:t>ی</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440481541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99</w:t>
        </w:r>
        <w:r w:rsidR="00493D6A">
          <w:rPr>
            <w:noProof/>
            <w:webHidden/>
            <w:rtl/>
          </w:rPr>
          <w:fldChar w:fldCharType="end"/>
        </w:r>
      </w:hyperlink>
    </w:p>
    <w:p w:rsidR="00493D6A" w:rsidRPr="00E22F71" w:rsidRDefault="00D13490">
      <w:pPr>
        <w:pStyle w:val="TOC2"/>
        <w:tabs>
          <w:tab w:val="right" w:leader="dot" w:pos="7078"/>
        </w:tabs>
        <w:rPr>
          <w:rFonts w:ascii="Calibri" w:hAnsi="Calibri" w:cs="Arial"/>
          <w:noProof/>
          <w:sz w:val="22"/>
          <w:szCs w:val="22"/>
          <w:rtl/>
        </w:rPr>
      </w:pPr>
      <w:hyperlink w:anchor="_Toc440481542" w:history="1">
        <w:r w:rsidR="00493D6A" w:rsidRPr="00B26C63">
          <w:rPr>
            <w:rStyle w:val="Hyperlink"/>
            <w:rFonts w:hint="eastAsia"/>
            <w:noProof/>
            <w:rtl/>
            <w:lang w:bidi="fa-IR"/>
          </w:rPr>
          <w:t>ج</w:t>
        </w:r>
        <w:r w:rsidR="00493D6A" w:rsidRPr="00B26C63">
          <w:rPr>
            <w:rStyle w:val="Hyperlink"/>
            <w:noProof/>
            <w:rtl/>
            <w:lang w:bidi="fa-IR"/>
          </w:rPr>
          <w:t xml:space="preserve">- </w:t>
        </w:r>
        <w:r w:rsidR="00493D6A" w:rsidRPr="00B26C63">
          <w:rPr>
            <w:rStyle w:val="Hyperlink"/>
            <w:rFonts w:hint="eastAsia"/>
            <w:noProof/>
            <w:rtl/>
            <w:lang w:bidi="fa-IR"/>
          </w:rPr>
          <w:t>شرح‌ها</w:t>
        </w:r>
        <w:r w:rsidR="00493D6A" w:rsidRPr="00B26C63">
          <w:rPr>
            <w:rStyle w:val="Hyperlink"/>
            <w:rFonts w:hint="cs"/>
            <w:noProof/>
            <w:rtl/>
            <w:lang w:bidi="fa-IR"/>
          </w:rPr>
          <w:t>ی</w:t>
        </w:r>
        <w:r w:rsidR="00493D6A" w:rsidRPr="00B26C63">
          <w:rPr>
            <w:rStyle w:val="Hyperlink"/>
            <w:noProof/>
            <w:rtl/>
            <w:lang w:bidi="fa-IR"/>
          </w:rPr>
          <w:t xml:space="preserve"> </w:t>
        </w:r>
        <w:r w:rsidR="00493D6A" w:rsidRPr="00B26C63">
          <w:rPr>
            <w:rStyle w:val="Hyperlink"/>
            <w:rFonts w:hint="eastAsia"/>
            <w:noProof/>
            <w:rtl/>
            <w:lang w:bidi="fa-IR"/>
          </w:rPr>
          <w:t>صح</w:t>
        </w:r>
        <w:r w:rsidR="00493D6A" w:rsidRPr="00B26C63">
          <w:rPr>
            <w:rStyle w:val="Hyperlink"/>
            <w:rFonts w:hint="cs"/>
            <w:noProof/>
            <w:rtl/>
            <w:lang w:bidi="fa-IR"/>
          </w:rPr>
          <w:t>ی</w:t>
        </w:r>
        <w:r w:rsidR="00493D6A" w:rsidRPr="00B26C63">
          <w:rPr>
            <w:rStyle w:val="Hyperlink"/>
            <w:rFonts w:hint="eastAsia"/>
            <w:noProof/>
            <w:rtl/>
            <w:lang w:bidi="fa-IR"/>
          </w:rPr>
          <w:t>ح</w:t>
        </w:r>
        <w:r w:rsidR="00493D6A" w:rsidRPr="00B26C63">
          <w:rPr>
            <w:rStyle w:val="Hyperlink"/>
            <w:noProof/>
            <w:rtl/>
            <w:lang w:bidi="fa-IR"/>
          </w:rPr>
          <w:t xml:space="preserve"> </w:t>
        </w:r>
        <w:r w:rsidR="00493D6A" w:rsidRPr="00B26C63">
          <w:rPr>
            <w:rStyle w:val="Hyperlink"/>
            <w:rFonts w:hint="eastAsia"/>
            <w:noProof/>
            <w:rtl/>
            <w:lang w:bidi="fa-IR"/>
          </w:rPr>
          <w:t>مسلم</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440481542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100</w:t>
        </w:r>
        <w:r w:rsidR="00493D6A">
          <w:rPr>
            <w:noProof/>
            <w:webHidden/>
            <w:rtl/>
          </w:rPr>
          <w:fldChar w:fldCharType="end"/>
        </w:r>
      </w:hyperlink>
    </w:p>
    <w:p w:rsidR="00493D6A" w:rsidRPr="00E22F71" w:rsidRDefault="00D13490">
      <w:pPr>
        <w:pStyle w:val="TOC2"/>
        <w:tabs>
          <w:tab w:val="right" w:leader="dot" w:pos="7078"/>
        </w:tabs>
        <w:rPr>
          <w:rFonts w:ascii="Calibri" w:hAnsi="Calibri" w:cs="Arial"/>
          <w:noProof/>
          <w:sz w:val="22"/>
          <w:szCs w:val="22"/>
          <w:rtl/>
        </w:rPr>
      </w:pPr>
      <w:hyperlink w:anchor="_Toc440481543" w:history="1">
        <w:r w:rsidR="00493D6A" w:rsidRPr="00B26C63">
          <w:rPr>
            <w:rStyle w:val="Hyperlink"/>
            <w:rFonts w:hint="eastAsia"/>
            <w:noProof/>
            <w:rtl/>
            <w:lang w:bidi="fa-IR"/>
          </w:rPr>
          <w:t>د</w:t>
        </w:r>
        <w:r w:rsidR="00493D6A" w:rsidRPr="00B26C63">
          <w:rPr>
            <w:rStyle w:val="Hyperlink"/>
            <w:noProof/>
            <w:rtl/>
            <w:lang w:bidi="fa-IR"/>
          </w:rPr>
          <w:t xml:space="preserve">- </w:t>
        </w:r>
        <w:r w:rsidR="00493D6A" w:rsidRPr="00B26C63">
          <w:rPr>
            <w:rStyle w:val="Hyperlink"/>
            <w:rFonts w:hint="eastAsia"/>
            <w:noProof/>
            <w:rtl/>
            <w:lang w:bidi="fa-IR"/>
          </w:rPr>
          <w:t>شرح‌ها</w:t>
        </w:r>
        <w:r w:rsidR="00493D6A" w:rsidRPr="00B26C63">
          <w:rPr>
            <w:rStyle w:val="Hyperlink"/>
            <w:rFonts w:hint="cs"/>
            <w:noProof/>
            <w:rtl/>
            <w:lang w:bidi="fa-IR"/>
          </w:rPr>
          <w:t>ی</w:t>
        </w:r>
        <w:r w:rsidR="00493D6A" w:rsidRPr="00B26C63">
          <w:rPr>
            <w:rStyle w:val="Hyperlink"/>
            <w:noProof/>
            <w:rtl/>
            <w:lang w:bidi="fa-IR"/>
          </w:rPr>
          <w:t xml:space="preserve"> </w:t>
        </w:r>
        <w:r w:rsidR="00493D6A" w:rsidRPr="00B26C63">
          <w:rPr>
            <w:rStyle w:val="Hyperlink"/>
            <w:rFonts w:hint="eastAsia"/>
            <w:noProof/>
            <w:rtl/>
            <w:lang w:bidi="fa-IR"/>
          </w:rPr>
          <w:t>سُنن</w:t>
        </w:r>
        <w:r w:rsidR="00493D6A" w:rsidRPr="00B26C63">
          <w:rPr>
            <w:rStyle w:val="Hyperlink"/>
            <w:noProof/>
            <w:rtl/>
            <w:lang w:bidi="fa-IR"/>
          </w:rPr>
          <w:t xml:space="preserve"> </w:t>
        </w:r>
        <w:r w:rsidR="00493D6A" w:rsidRPr="00B26C63">
          <w:rPr>
            <w:rStyle w:val="Hyperlink"/>
            <w:rFonts w:hint="eastAsia"/>
            <w:noProof/>
            <w:rtl/>
            <w:lang w:bidi="fa-IR"/>
          </w:rPr>
          <w:t>ابوداود</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440481543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100</w:t>
        </w:r>
        <w:r w:rsidR="00493D6A">
          <w:rPr>
            <w:noProof/>
            <w:webHidden/>
            <w:rtl/>
          </w:rPr>
          <w:fldChar w:fldCharType="end"/>
        </w:r>
      </w:hyperlink>
    </w:p>
    <w:p w:rsidR="00493D6A" w:rsidRPr="00E22F71" w:rsidRDefault="00D13490">
      <w:pPr>
        <w:pStyle w:val="TOC2"/>
        <w:tabs>
          <w:tab w:val="right" w:leader="dot" w:pos="7078"/>
        </w:tabs>
        <w:rPr>
          <w:rFonts w:ascii="Calibri" w:hAnsi="Calibri" w:cs="Arial"/>
          <w:noProof/>
          <w:sz w:val="22"/>
          <w:szCs w:val="22"/>
          <w:rtl/>
        </w:rPr>
      </w:pPr>
      <w:hyperlink w:anchor="_Toc440481544" w:history="1">
        <w:r w:rsidR="00493D6A" w:rsidRPr="00B26C63">
          <w:rPr>
            <w:rStyle w:val="Hyperlink"/>
            <w:rFonts w:hint="eastAsia"/>
            <w:noProof/>
            <w:rtl/>
            <w:lang w:bidi="fa-IR"/>
          </w:rPr>
          <w:t>ه‍</w:t>
        </w:r>
        <w:r w:rsidR="00493D6A" w:rsidRPr="00B26C63">
          <w:rPr>
            <w:rStyle w:val="Hyperlink"/>
            <w:noProof/>
            <w:rtl/>
            <w:lang w:bidi="fa-IR"/>
          </w:rPr>
          <w:t xml:space="preserve">- </w:t>
        </w:r>
        <w:r w:rsidR="00493D6A" w:rsidRPr="00B26C63">
          <w:rPr>
            <w:rStyle w:val="Hyperlink"/>
            <w:rFonts w:hint="eastAsia"/>
            <w:noProof/>
            <w:rtl/>
            <w:lang w:bidi="fa-IR"/>
          </w:rPr>
          <w:t>شرح‌ها</w:t>
        </w:r>
        <w:r w:rsidR="00493D6A" w:rsidRPr="00B26C63">
          <w:rPr>
            <w:rStyle w:val="Hyperlink"/>
            <w:rFonts w:hint="cs"/>
            <w:noProof/>
            <w:rtl/>
            <w:lang w:bidi="fa-IR"/>
          </w:rPr>
          <w:t>ی</w:t>
        </w:r>
        <w:r w:rsidR="00493D6A" w:rsidRPr="00B26C63">
          <w:rPr>
            <w:rStyle w:val="Hyperlink"/>
            <w:noProof/>
            <w:rtl/>
            <w:lang w:bidi="fa-IR"/>
          </w:rPr>
          <w:t xml:space="preserve"> </w:t>
        </w:r>
        <w:r w:rsidR="00493D6A" w:rsidRPr="00B26C63">
          <w:rPr>
            <w:rStyle w:val="Hyperlink"/>
            <w:rFonts w:hint="eastAsia"/>
            <w:noProof/>
            <w:rtl/>
            <w:lang w:bidi="fa-IR"/>
          </w:rPr>
          <w:t>سنن</w:t>
        </w:r>
        <w:r w:rsidR="00493D6A" w:rsidRPr="00B26C63">
          <w:rPr>
            <w:rStyle w:val="Hyperlink"/>
            <w:noProof/>
            <w:rtl/>
            <w:lang w:bidi="fa-IR"/>
          </w:rPr>
          <w:t xml:space="preserve"> </w:t>
        </w:r>
        <w:r w:rsidR="00493D6A" w:rsidRPr="00B26C63">
          <w:rPr>
            <w:rStyle w:val="Hyperlink"/>
            <w:rFonts w:hint="eastAsia"/>
            <w:noProof/>
            <w:rtl/>
            <w:lang w:bidi="fa-IR"/>
          </w:rPr>
          <w:t>ترمذ</w:t>
        </w:r>
        <w:r w:rsidR="00493D6A" w:rsidRPr="00B26C63">
          <w:rPr>
            <w:rStyle w:val="Hyperlink"/>
            <w:rFonts w:hint="cs"/>
            <w:noProof/>
            <w:rtl/>
            <w:lang w:bidi="fa-IR"/>
          </w:rPr>
          <w:t>ی</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440481544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101</w:t>
        </w:r>
        <w:r w:rsidR="00493D6A">
          <w:rPr>
            <w:noProof/>
            <w:webHidden/>
            <w:rtl/>
          </w:rPr>
          <w:fldChar w:fldCharType="end"/>
        </w:r>
      </w:hyperlink>
    </w:p>
    <w:p w:rsidR="00493D6A" w:rsidRPr="00E22F71" w:rsidRDefault="00D13490">
      <w:pPr>
        <w:pStyle w:val="TOC2"/>
        <w:tabs>
          <w:tab w:val="right" w:leader="dot" w:pos="7078"/>
        </w:tabs>
        <w:rPr>
          <w:rFonts w:ascii="Calibri" w:hAnsi="Calibri" w:cs="Arial"/>
          <w:noProof/>
          <w:sz w:val="22"/>
          <w:szCs w:val="22"/>
          <w:rtl/>
        </w:rPr>
      </w:pPr>
      <w:hyperlink w:anchor="_Toc440481545" w:history="1">
        <w:r w:rsidR="00493D6A" w:rsidRPr="00B26C63">
          <w:rPr>
            <w:rStyle w:val="Hyperlink"/>
            <w:rFonts w:hint="eastAsia"/>
            <w:noProof/>
            <w:rtl/>
            <w:lang w:bidi="fa-IR"/>
          </w:rPr>
          <w:t>و</w:t>
        </w:r>
        <w:r w:rsidR="00493D6A" w:rsidRPr="00B26C63">
          <w:rPr>
            <w:rStyle w:val="Hyperlink"/>
            <w:noProof/>
            <w:rtl/>
            <w:lang w:bidi="fa-IR"/>
          </w:rPr>
          <w:t xml:space="preserve">- </w:t>
        </w:r>
        <w:r w:rsidR="00493D6A" w:rsidRPr="00B26C63">
          <w:rPr>
            <w:rStyle w:val="Hyperlink"/>
            <w:rFonts w:hint="eastAsia"/>
            <w:noProof/>
            <w:rtl/>
            <w:lang w:bidi="fa-IR"/>
          </w:rPr>
          <w:t>شرح‌ها</w:t>
        </w:r>
        <w:r w:rsidR="00493D6A" w:rsidRPr="00B26C63">
          <w:rPr>
            <w:rStyle w:val="Hyperlink"/>
            <w:rFonts w:hint="cs"/>
            <w:noProof/>
            <w:rtl/>
            <w:lang w:bidi="fa-IR"/>
          </w:rPr>
          <w:t>ی</w:t>
        </w:r>
        <w:r w:rsidR="00493D6A" w:rsidRPr="00B26C63">
          <w:rPr>
            <w:rStyle w:val="Hyperlink"/>
            <w:noProof/>
            <w:rtl/>
            <w:lang w:bidi="fa-IR"/>
          </w:rPr>
          <w:t xml:space="preserve"> </w:t>
        </w:r>
        <w:r w:rsidR="00493D6A" w:rsidRPr="00B26C63">
          <w:rPr>
            <w:rStyle w:val="Hyperlink"/>
            <w:rFonts w:hint="eastAsia"/>
            <w:noProof/>
            <w:rtl/>
            <w:lang w:bidi="fa-IR"/>
          </w:rPr>
          <w:t>سُنن</w:t>
        </w:r>
        <w:r w:rsidR="00493D6A" w:rsidRPr="00B26C63">
          <w:rPr>
            <w:rStyle w:val="Hyperlink"/>
            <w:noProof/>
            <w:rtl/>
            <w:lang w:bidi="fa-IR"/>
          </w:rPr>
          <w:t xml:space="preserve"> </w:t>
        </w:r>
        <w:r w:rsidR="00493D6A" w:rsidRPr="00B26C63">
          <w:rPr>
            <w:rStyle w:val="Hyperlink"/>
            <w:rFonts w:hint="eastAsia"/>
            <w:noProof/>
            <w:rtl/>
            <w:lang w:bidi="fa-IR"/>
          </w:rPr>
          <w:t>نسائ</w:t>
        </w:r>
        <w:r w:rsidR="00493D6A" w:rsidRPr="00B26C63">
          <w:rPr>
            <w:rStyle w:val="Hyperlink"/>
            <w:rFonts w:hint="cs"/>
            <w:noProof/>
            <w:rtl/>
            <w:lang w:bidi="fa-IR"/>
          </w:rPr>
          <w:t>ی</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440481545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101</w:t>
        </w:r>
        <w:r w:rsidR="00493D6A">
          <w:rPr>
            <w:noProof/>
            <w:webHidden/>
            <w:rtl/>
          </w:rPr>
          <w:fldChar w:fldCharType="end"/>
        </w:r>
      </w:hyperlink>
    </w:p>
    <w:p w:rsidR="00493D6A" w:rsidRPr="00E22F71" w:rsidRDefault="00D13490">
      <w:pPr>
        <w:pStyle w:val="TOC2"/>
        <w:tabs>
          <w:tab w:val="right" w:leader="dot" w:pos="7078"/>
        </w:tabs>
        <w:rPr>
          <w:rFonts w:ascii="Calibri" w:hAnsi="Calibri" w:cs="Arial"/>
          <w:noProof/>
          <w:sz w:val="22"/>
          <w:szCs w:val="22"/>
          <w:rtl/>
        </w:rPr>
      </w:pPr>
      <w:hyperlink w:anchor="_Toc440481546" w:history="1">
        <w:r w:rsidR="00493D6A" w:rsidRPr="00B26C63">
          <w:rPr>
            <w:rStyle w:val="Hyperlink"/>
            <w:rFonts w:hint="eastAsia"/>
            <w:noProof/>
            <w:rtl/>
            <w:lang w:bidi="fa-IR"/>
          </w:rPr>
          <w:t>ز</w:t>
        </w:r>
        <w:r w:rsidR="00493D6A" w:rsidRPr="00B26C63">
          <w:rPr>
            <w:rStyle w:val="Hyperlink"/>
            <w:noProof/>
            <w:rtl/>
            <w:lang w:bidi="fa-IR"/>
          </w:rPr>
          <w:t xml:space="preserve">- </w:t>
        </w:r>
        <w:r w:rsidR="00493D6A" w:rsidRPr="00B26C63">
          <w:rPr>
            <w:rStyle w:val="Hyperlink"/>
            <w:rFonts w:hint="eastAsia"/>
            <w:noProof/>
            <w:rtl/>
            <w:lang w:bidi="fa-IR"/>
          </w:rPr>
          <w:t>شرح‌ها</w:t>
        </w:r>
        <w:r w:rsidR="00493D6A" w:rsidRPr="00B26C63">
          <w:rPr>
            <w:rStyle w:val="Hyperlink"/>
            <w:rFonts w:hint="cs"/>
            <w:noProof/>
            <w:rtl/>
            <w:lang w:bidi="fa-IR"/>
          </w:rPr>
          <w:t>ی</w:t>
        </w:r>
        <w:r w:rsidR="00493D6A" w:rsidRPr="00B26C63">
          <w:rPr>
            <w:rStyle w:val="Hyperlink"/>
            <w:noProof/>
            <w:rtl/>
            <w:lang w:bidi="fa-IR"/>
          </w:rPr>
          <w:t xml:space="preserve"> </w:t>
        </w:r>
        <w:r w:rsidR="00493D6A" w:rsidRPr="00B26C63">
          <w:rPr>
            <w:rStyle w:val="Hyperlink"/>
            <w:rFonts w:hint="eastAsia"/>
            <w:noProof/>
            <w:rtl/>
            <w:lang w:bidi="fa-IR"/>
          </w:rPr>
          <w:t>سنن</w:t>
        </w:r>
        <w:r w:rsidR="00493D6A" w:rsidRPr="00B26C63">
          <w:rPr>
            <w:rStyle w:val="Hyperlink"/>
            <w:noProof/>
            <w:rtl/>
            <w:lang w:bidi="fa-IR"/>
          </w:rPr>
          <w:t xml:space="preserve"> </w:t>
        </w:r>
        <w:r w:rsidR="00493D6A" w:rsidRPr="00B26C63">
          <w:rPr>
            <w:rStyle w:val="Hyperlink"/>
            <w:rFonts w:hint="eastAsia"/>
            <w:noProof/>
            <w:rtl/>
            <w:lang w:bidi="fa-IR"/>
          </w:rPr>
          <w:t>ابن</w:t>
        </w:r>
        <w:r w:rsidR="00493D6A" w:rsidRPr="00B26C63">
          <w:rPr>
            <w:rStyle w:val="Hyperlink"/>
            <w:noProof/>
            <w:rtl/>
            <w:lang w:bidi="fa-IR"/>
          </w:rPr>
          <w:t xml:space="preserve"> </w:t>
        </w:r>
        <w:r w:rsidR="00493D6A" w:rsidRPr="00B26C63">
          <w:rPr>
            <w:rStyle w:val="Hyperlink"/>
            <w:rFonts w:hint="eastAsia"/>
            <w:noProof/>
            <w:rtl/>
            <w:lang w:bidi="fa-IR"/>
          </w:rPr>
          <w:t>ماجه</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440481546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102</w:t>
        </w:r>
        <w:r w:rsidR="00493D6A">
          <w:rPr>
            <w:noProof/>
            <w:webHidden/>
            <w:rtl/>
          </w:rPr>
          <w:fldChar w:fldCharType="end"/>
        </w:r>
      </w:hyperlink>
    </w:p>
    <w:p w:rsidR="00493D6A" w:rsidRPr="00E22F71" w:rsidRDefault="00D13490">
      <w:pPr>
        <w:pStyle w:val="TOC1"/>
        <w:tabs>
          <w:tab w:val="right" w:leader="dot" w:pos="7078"/>
        </w:tabs>
        <w:rPr>
          <w:rFonts w:ascii="Calibri" w:hAnsi="Calibri" w:cs="Arial"/>
          <w:bCs w:val="0"/>
          <w:noProof/>
          <w:sz w:val="22"/>
          <w:szCs w:val="22"/>
          <w:rtl/>
        </w:rPr>
      </w:pPr>
      <w:hyperlink w:anchor="_Toc440481547" w:history="1">
        <w:r w:rsidR="00493D6A" w:rsidRPr="00B26C63">
          <w:rPr>
            <w:rStyle w:val="Hyperlink"/>
            <w:noProof/>
            <w:rtl/>
            <w:lang w:bidi="fa-IR"/>
          </w:rPr>
          <w:t xml:space="preserve">2- </w:t>
        </w:r>
        <w:r w:rsidR="00493D6A" w:rsidRPr="00B26C63">
          <w:rPr>
            <w:rStyle w:val="Hyperlink"/>
            <w:rFonts w:hint="eastAsia"/>
            <w:noProof/>
            <w:rtl/>
            <w:lang w:bidi="fa-IR"/>
          </w:rPr>
          <w:t>تدو</w:t>
        </w:r>
        <w:r w:rsidR="00493D6A" w:rsidRPr="00B26C63">
          <w:rPr>
            <w:rStyle w:val="Hyperlink"/>
            <w:rFonts w:hint="cs"/>
            <w:noProof/>
            <w:rtl/>
            <w:lang w:bidi="fa-IR"/>
          </w:rPr>
          <w:t>ی</w:t>
        </w:r>
        <w:r w:rsidR="00493D6A" w:rsidRPr="00B26C63">
          <w:rPr>
            <w:rStyle w:val="Hyperlink"/>
            <w:rFonts w:hint="eastAsia"/>
            <w:noProof/>
            <w:rtl/>
            <w:lang w:bidi="fa-IR"/>
          </w:rPr>
          <w:t>ن</w:t>
        </w:r>
        <w:r w:rsidR="00493D6A" w:rsidRPr="00B26C63">
          <w:rPr>
            <w:rStyle w:val="Hyperlink"/>
            <w:noProof/>
            <w:rtl/>
            <w:lang w:bidi="fa-IR"/>
          </w:rPr>
          <w:t xml:space="preserve"> </w:t>
        </w:r>
        <w:r w:rsidR="00493D6A" w:rsidRPr="00B26C63">
          <w:rPr>
            <w:rStyle w:val="Hyperlink"/>
            <w:rFonts w:hint="eastAsia"/>
            <w:noProof/>
            <w:rtl/>
            <w:lang w:bidi="fa-IR"/>
          </w:rPr>
          <w:t>کتب</w:t>
        </w:r>
        <w:r w:rsidR="00493D6A" w:rsidRPr="00B26C63">
          <w:rPr>
            <w:rStyle w:val="Hyperlink"/>
            <w:noProof/>
            <w:rtl/>
            <w:lang w:bidi="fa-IR"/>
          </w:rPr>
          <w:t xml:space="preserve"> </w:t>
        </w:r>
        <w:r w:rsidR="00493D6A" w:rsidRPr="00B26C63">
          <w:rPr>
            <w:rStyle w:val="Hyperlink"/>
            <w:rFonts w:hint="eastAsia"/>
            <w:noProof/>
            <w:rtl/>
            <w:lang w:bidi="fa-IR"/>
          </w:rPr>
          <w:t>جوامع</w:t>
        </w:r>
        <w:r w:rsidR="00493D6A" w:rsidRPr="00B26C63">
          <w:rPr>
            <w:rStyle w:val="Hyperlink"/>
            <w:noProof/>
            <w:rtl/>
            <w:lang w:bidi="fa-IR"/>
          </w:rPr>
          <w:t xml:space="preserve"> </w:t>
        </w:r>
        <w:r w:rsidR="00493D6A" w:rsidRPr="00B26C63">
          <w:rPr>
            <w:rStyle w:val="Hyperlink"/>
            <w:rFonts w:hint="eastAsia"/>
            <w:noProof/>
            <w:rtl/>
            <w:lang w:bidi="fa-IR"/>
          </w:rPr>
          <w:t>حد</w:t>
        </w:r>
        <w:r w:rsidR="00493D6A" w:rsidRPr="00B26C63">
          <w:rPr>
            <w:rStyle w:val="Hyperlink"/>
            <w:rFonts w:hint="cs"/>
            <w:noProof/>
            <w:rtl/>
            <w:lang w:bidi="fa-IR"/>
          </w:rPr>
          <w:t>ی</w:t>
        </w:r>
        <w:r w:rsidR="00493D6A" w:rsidRPr="00B26C63">
          <w:rPr>
            <w:rStyle w:val="Hyperlink"/>
            <w:rFonts w:hint="eastAsia"/>
            <w:noProof/>
            <w:rtl/>
            <w:lang w:bidi="fa-IR"/>
          </w:rPr>
          <w:t>ث</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440481547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103</w:t>
        </w:r>
        <w:r w:rsidR="00493D6A">
          <w:rPr>
            <w:noProof/>
            <w:webHidden/>
            <w:rtl/>
          </w:rPr>
          <w:fldChar w:fldCharType="end"/>
        </w:r>
      </w:hyperlink>
    </w:p>
    <w:p w:rsidR="00493D6A" w:rsidRPr="00E22F71" w:rsidRDefault="00D13490">
      <w:pPr>
        <w:pStyle w:val="TOC2"/>
        <w:tabs>
          <w:tab w:val="right" w:leader="dot" w:pos="7078"/>
        </w:tabs>
        <w:rPr>
          <w:rFonts w:ascii="Calibri" w:hAnsi="Calibri" w:cs="Arial"/>
          <w:noProof/>
          <w:sz w:val="22"/>
          <w:szCs w:val="22"/>
          <w:rtl/>
        </w:rPr>
      </w:pPr>
      <w:hyperlink w:anchor="_Toc440481548" w:history="1">
        <w:r w:rsidR="00493D6A" w:rsidRPr="00B26C63">
          <w:rPr>
            <w:rStyle w:val="Hyperlink"/>
            <w:rFonts w:hint="eastAsia"/>
            <w:noProof/>
            <w:rtl/>
            <w:lang w:bidi="fa-IR"/>
          </w:rPr>
          <w:t>جوامع</w:t>
        </w:r>
        <w:r w:rsidR="00493D6A" w:rsidRPr="00B26C63">
          <w:rPr>
            <w:rStyle w:val="Hyperlink"/>
            <w:noProof/>
            <w:rtl/>
            <w:lang w:bidi="fa-IR"/>
          </w:rPr>
          <w:t xml:space="preserve"> </w:t>
        </w:r>
        <w:r w:rsidR="00493D6A" w:rsidRPr="00B26C63">
          <w:rPr>
            <w:rStyle w:val="Hyperlink"/>
            <w:rFonts w:hint="eastAsia"/>
            <w:noProof/>
            <w:rtl/>
            <w:lang w:bidi="fa-IR"/>
          </w:rPr>
          <w:t>صحاح</w:t>
        </w:r>
        <w:r w:rsidR="00493D6A" w:rsidRPr="00B26C63">
          <w:rPr>
            <w:rStyle w:val="Hyperlink"/>
            <w:noProof/>
            <w:rtl/>
            <w:lang w:bidi="fa-IR"/>
          </w:rPr>
          <w:t xml:space="preserve"> </w:t>
        </w:r>
        <w:r w:rsidR="00493D6A" w:rsidRPr="00B26C63">
          <w:rPr>
            <w:rStyle w:val="Hyperlink"/>
            <w:rFonts w:hint="eastAsia"/>
            <w:noProof/>
            <w:rtl/>
            <w:lang w:bidi="fa-IR"/>
          </w:rPr>
          <w:t>سته</w:t>
        </w:r>
        <w:r w:rsidR="00493D6A" w:rsidRPr="00B26C63">
          <w:rPr>
            <w:rStyle w:val="Hyperlink"/>
            <w:noProof/>
            <w:rtl/>
            <w:lang w:bidi="fa-IR"/>
          </w:rPr>
          <w:t xml:space="preserve"> </w:t>
        </w:r>
        <w:r w:rsidR="00493D6A" w:rsidRPr="00B26C63">
          <w:rPr>
            <w:rStyle w:val="Hyperlink"/>
            <w:rFonts w:hint="eastAsia"/>
            <w:noProof/>
            <w:rtl/>
            <w:lang w:bidi="fa-IR"/>
          </w:rPr>
          <w:t>و</w:t>
        </w:r>
        <w:r w:rsidR="00493D6A" w:rsidRPr="00B26C63">
          <w:rPr>
            <w:rStyle w:val="Hyperlink"/>
            <w:noProof/>
            <w:rtl/>
            <w:lang w:bidi="fa-IR"/>
          </w:rPr>
          <w:t xml:space="preserve"> </w:t>
        </w:r>
        <w:r w:rsidR="00493D6A" w:rsidRPr="00B26C63">
          <w:rPr>
            <w:rStyle w:val="Hyperlink"/>
            <w:rFonts w:hint="eastAsia"/>
            <w:noProof/>
            <w:rtl/>
            <w:lang w:bidi="fa-IR"/>
          </w:rPr>
          <w:t>غ</w:t>
        </w:r>
        <w:r w:rsidR="00493D6A" w:rsidRPr="00B26C63">
          <w:rPr>
            <w:rStyle w:val="Hyperlink"/>
            <w:rFonts w:hint="cs"/>
            <w:noProof/>
            <w:rtl/>
            <w:lang w:bidi="fa-IR"/>
          </w:rPr>
          <w:t>ی</w:t>
        </w:r>
        <w:r w:rsidR="00493D6A" w:rsidRPr="00B26C63">
          <w:rPr>
            <w:rStyle w:val="Hyperlink"/>
            <w:rFonts w:hint="eastAsia"/>
            <w:noProof/>
            <w:rtl/>
            <w:lang w:bidi="fa-IR"/>
          </w:rPr>
          <w:t>ره</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440481548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104</w:t>
        </w:r>
        <w:r w:rsidR="00493D6A">
          <w:rPr>
            <w:noProof/>
            <w:webHidden/>
            <w:rtl/>
          </w:rPr>
          <w:fldChar w:fldCharType="end"/>
        </w:r>
      </w:hyperlink>
    </w:p>
    <w:p w:rsidR="00493D6A" w:rsidRPr="00E22F71" w:rsidRDefault="00D13490">
      <w:pPr>
        <w:pStyle w:val="TOC2"/>
        <w:tabs>
          <w:tab w:val="right" w:leader="dot" w:pos="7078"/>
        </w:tabs>
        <w:rPr>
          <w:rFonts w:ascii="Calibri" w:hAnsi="Calibri" w:cs="Arial"/>
          <w:noProof/>
          <w:sz w:val="22"/>
          <w:szCs w:val="22"/>
          <w:rtl/>
        </w:rPr>
      </w:pPr>
      <w:hyperlink w:anchor="_Toc440481549" w:history="1">
        <w:r w:rsidR="00493D6A" w:rsidRPr="00B26C63">
          <w:rPr>
            <w:rStyle w:val="Hyperlink"/>
            <w:rFonts w:hint="eastAsia"/>
            <w:noProof/>
            <w:rtl/>
            <w:lang w:bidi="fa-IR"/>
          </w:rPr>
          <w:t>جوامع</w:t>
        </w:r>
        <w:r w:rsidR="00493D6A" w:rsidRPr="00B26C63">
          <w:rPr>
            <w:rStyle w:val="Hyperlink"/>
            <w:noProof/>
            <w:rtl/>
            <w:lang w:bidi="fa-IR"/>
          </w:rPr>
          <w:t xml:space="preserve"> </w:t>
        </w:r>
        <w:r w:rsidR="00493D6A" w:rsidRPr="00B26C63">
          <w:rPr>
            <w:rStyle w:val="Hyperlink"/>
            <w:rFonts w:hint="eastAsia"/>
            <w:noProof/>
            <w:rtl/>
            <w:lang w:bidi="fa-IR"/>
          </w:rPr>
          <w:t>احاد</w:t>
        </w:r>
        <w:r w:rsidR="00493D6A" w:rsidRPr="00B26C63">
          <w:rPr>
            <w:rStyle w:val="Hyperlink"/>
            <w:rFonts w:hint="cs"/>
            <w:noProof/>
            <w:rtl/>
            <w:lang w:bidi="fa-IR"/>
          </w:rPr>
          <w:t>ی</w:t>
        </w:r>
        <w:r w:rsidR="00493D6A" w:rsidRPr="00B26C63">
          <w:rPr>
            <w:rStyle w:val="Hyperlink"/>
            <w:rFonts w:hint="eastAsia"/>
            <w:noProof/>
            <w:rtl/>
            <w:lang w:bidi="fa-IR"/>
          </w:rPr>
          <w:t>ث</w:t>
        </w:r>
        <w:r w:rsidR="00493D6A" w:rsidRPr="00B26C63">
          <w:rPr>
            <w:rStyle w:val="Hyperlink"/>
            <w:noProof/>
            <w:rtl/>
            <w:lang w:bidi="fa-IR"/>
          </w:rPr>
          <w:t xml:space="preserve"> </w:t>
        </w:r>
        <w:r w:rsidR="00493D6A" w:rsidRPr="00B26C63">
          <w:rPr>
            <w:rStyle w:val="Hyperlink"/>
            <w:rFonts w:hint="eastAsia"/>
            <w:noProof/>
            <w:rtl/>
            <w:lang w:bidi="fa-IR"/>
          </w:rPr>
          <w:t>فقه</w:t>
        </w:r>
        <w:r w:rsidR="00493D6A" w:rsidRPr="00B26C63">
          <w:rPr>
            <w:rStyle w:val="Hyperlink"/>
            <w:rFonts w:hint="cs"/>
            <w:noProof/>
            <w:rtl/>
            <w:lang w:bidi="fa-IR"/>
          </w:rPr>
          <w:t>ی</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440481549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109</w:t>
        </w:r>
        <w:r w:rsidR="00493D6A">
          <w:rPr>
            <w:noProof/>
            <w:webHidden/>
            <w:rtl/>
          </w:rPr>
          <w:fldChar w:fldCharType="end"/>
        </w:r>
      </w:hyperlink>
    </w:p>
    <w:p w:rsidR="00493D6A" w:rsidRPr="00E22F71" w:rsidRDefault="00D13490">
      <w:pPr>
        <w:pStyle w:val="TOC1"/>
        <w:tabs>
          <w:tab w:val="right" w:leader="dot" w:pos="7078"/>
        </w:tabs>
        <w:rPr>
          <w:rFonts w:ascii="Calibri" w:hAnsi="Calibri" w:cs="Arial"/>
          <w:bCs w:val="0"/>
          <w:noProof/>
          <w:sz w:val="22"/>
          <w:szCs w:val="22"/>
          <w:rtl/>
        </w:rPr>
      </w:pPr>
      <w:hyperlink w:anchor="_Toc440481550" w:history="1">
        <w:r w:rsidR="00493D6A" w:rsidRPr="00B26C63">
          <w:rPr>
            <w:rStyle w:val="Hyperlink"/>
            <w:noProof/>
            <w:rtl/>
            <w:lang w:bidi="fa-IR"/>
          </w:rPr>
          <w:t xml:space="preserve">3- </w:t>
        </w:r>
        <w:r w:rsidR="00493D6A" w:rsidRPr="00B26C63">
          <w:rPr>
            <w:rStyle w:val="Hyperlink"/>
            <w:rFonts w:hint="eastAsia"/>
            <w:noProof/>
            <w:rtl/>
            <w:lang w:bidi="fa-IR"/>
          </w:rPr>
          <w:t>کتب</w:t>
        </w:r>
        <w:r w:rsidR="00493D6A" w:rsidRPr="00B26C63">
          <w:rPr>
            <w:rStyle w:val="Hyperlink"/>
            <w:noProof/>
            <w:rtl/>
            <w:lang w:bidi="fa-IR"/>
          </w:rPr>
          <w:t xml:space="preserve"> </w:t>
        </w:r>
        <w:r w:rsidR="00493D6A" w:rsidRPr="00B26C63">
          <w:rPr>
            <w:rStyle w:val="Hyperlink"/>
            <w:rFonts w:hint="eastAsia"/>
            <w:noProof/>
            <w:rtl/>
            <w:lang w:bidi="fa-IR"/>
          </w:rPr>
          <w:t>زوا</w:t>
        </w:r>
        <w:r w:rsidR="00493D6A" w:rsidRPr="00B26C63">
          <w:rPr>
            <w:rStyle w:val="Hyperlink"/>
            <w:rFonts w:hint="cs"/>
            <w:noProof/>
            <w:rtl/>
            <w:lang w:bidi="fa-IR"/>
          </w:rPr>
          <w:t>ی</w:t>
        </w:r>
        <w:r w:rsidR="00493D6A" w:rsidRPr="00B26C63">
          <w:rPr>
            <w:rStyle w:val="Hyperlink"/>
            <w:rFonts w:hint="eastAsia"/>
            <w:noProof/>
            <w:rtl/>
            <w:lang w:bidi="fa-IR"/>
          </w:rPr>
          <w:t>د</w:t>
        </w:r>
        <w:r w:rsidR="00493D6A" w:rsidRPr="00B26C63">
          <w:rPr>
            <w:rStyle w:val="Hyperlink"/>
            <w:noProof/>
            <w:rtl/>
            <w:lang w:bidi="fa-IR"/>
          </w:rPr>
          <w:t xml:space="preserve"> </w:t>
        </w:r>
        <w:r w:rsidR="00493D6A" w:rsidRPr="00B26C63">
          <w:rPr>
            <w:rStyle w:val="Hyperlink"/>
            <w:rFonts w:hint="eastAsia"/>
            <w:noProof/>
            <w:rtl/>
            <w:lang w:bidi="fa-IR"/>
          </w:rPr>
          <w:t>حد</w:t>
        </w:r>
        <w:r w:rsidR="00493D6A" w:rsidRPr="00B26C63">
          <w:rPr>
            <w:rStyle w:val="Hyperlink"/>
            <w:rFonts w:hint="cs"/>
            <w:noProof/>
            <w:rtl/>
            <w:lang w:bidi="fa-IR"/>
          </w:rPr>
          <w:t>ی</w:t>
        </w:r>
        <w:r w:rsidR="00493D6A" w:rsidRPr="00B26C63">
          <w:rPr>
            <w:rStyle w:val="Hyperlink"/>
            <w:rFonts w:hint="eastAsia"/>
            <w:noProof/>
            <w:rtl/>
            <w:lang w:bidi="fa-IR"/>
          </w:rPr>
          <w:t>ث</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440481550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112</w:t>
        </w:r>
        <w:r w:rsidR="00493D6A">
          <w:rPr>
            <w:noProof/>
            <w:webHidden/>
            <w:rtl/>
          </w:rPr>
          <w:fldChar w:fldCharType="end"/>
        </w:r>
      </w:hyperlink>
    </w:p>
    <w:p w:rsidR="00493D6A" w:rsidRPr="00E22F71" w:rsidRDefault="00D13490">
      <w:pPr>
        <w:pStyle w:val="TOC1"/>
        <w:tabs>
          <w:tab w:val="right" w:leader="dot" w:pos="7078"/>
        </w:tabs>
        <w:rPr>
          <w:rFonts w:ascii="Calibri" w:hAnsi="Calibri" w:cs="Arial"/>
          <w:bCs w:val="0"/>
          <w:noProof/>
          <w:sz w:val="22"/>
          <w:szCs w:val="22"/>
          <w:rtl/>
        </w:rPr>
      </w:pPr>
      <w:hyperlink w:anchor="_Toc440481551" w:history="1">
        <w:r w:rsidR="00493D6A" w:rsidRPr="00B26C63">
          <w:rPr>
            <w:rStyle w:val="Hyperlink"/>
            <w:noProof/>
            <w:rtl/>
            <w:lang w:bidi="fa-IR"/>
          </w:rPr>
          <w:t xml:space="preserve">4- </w:t>
        </w:r>
        <w:r w:rsidR="00493D6A" w:rsidRPr="00B26C63">
          <w:rPr>
            <w:rStyle w:val="Hyperlink"/>
            <w:rFonts w:hint="eastAsia"/>
            <w:noProof/>
            <w:rtl/>
            <w:lang w:bidi="fa-IR"/>
          </w:rPr>
          <w:t>مستدرکات</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440481551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114</w:t>
        </w:r>
        <w:r w:rsidR="00493D6A">
          <w:rPr>
            <w:noProof/>
            <w:webHidden/>
            <w:rtl/>
          </w:rPr>
          <w:fldChar w:fldCharType="end"/>
        </w:r>
      </w:hyperlink>
    </w:p>
    <w:p w:rsidR="00493D6A" w:rsidRPr="00E22F71" w:rsidRDefault="00D13490">
      <w:pPr>
        <w:pStyle w:val="TOC1"/>
        <w:tabs>
          <w:tab w:val="right" w:leader="dot" w:pos="7078"/>
        </w:tabs>
        <w:rPr>
          <w:rFonts w:ascii="Calibri" w:hAnsi="Calibri" w:cs="Arial"/>
          <w:bCs w:val="0"/>
          <w:noProof/>
          <w:sz w:val="22"/>
          <w:szCs w:val="22"/>
          <w:rtl/>
        </w:rPr>
      </w:pPr>
      <w:hyperlink w:anchor="_Toc440481552" w:history="1">
        <w:r w:rsidR="00493D6A" w:rsidRPr="00B26C63">
          <w:rPr>
            <w:rStyle w:val="Hyperlink"/>
            <w:noProof/>
            <w:rtl/>
            <w:lang w:bidi="fa-IR"/>
          </w:rPr>
          <w:t xml:space="preserve">5- </w:t>
        </w:r>
        <w:r w:rsidR="00493D6A" w:rsidRPr="00B26C63">
          <w:rPr>
            <w:rStyle w:val="Hyperlink"/>
            <w:rFonts w:hint="eastAsia"/>
            <w:noProof/>
            <w:rtl/>
            <w:lang w:bidi="fa-IR"/>
          </w:rPr>
          <w:t>مستخرجات</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440481552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115</w:t>
        </w:r>
        <w:r w:rsidR="00493D6A">
          <w:rPr>
            <w:noProof/>
            <w:webHidden/>
            <w:rtl/>
          </w:rPr>
          <w:fldChar w:fldCharType="end"/>
        </w:r>
      </w:hyperlink>
    </w:p>
    <w:p w:rsidR="00493D6A" w:rsidRPr="00E22F71" w:rsidRDefault="00D13490">
      <w:pPr>
        <w:pStyle w:val="TOC1"/>
        <w:tabs>
          <w:tab w:val="right" w:leader="dot" w:pos="7078"/>
        </w:tabs>
        <w:rPr>
          <w:rFonts w:ascii="Calibri" w:hAnsi="Calibri" w:cs="Arial"/>
          <w:bCs w:val="0"/>
          <w:noProof/>
          <w:sz w:val="22"/>
          <w:szCs w:val="22"/>
          <w:rtl/>
        </w:rPr>
      </w:pPr>
      <w:hyperlink w:anchor="_Toc440481553" w:history="1">
        <w:r w:rsidR="00493D6A" w:rsidRPr="00B26C63">
          <w:rPr>
            <w:rStyle w:val="Hyperlink"/>
            <w:noProof/>
            <w:rtl/>
            <w:lang w:bidi="fa-IR"/>
          </w:rPr>
          <w:t xml:space="preserve">6- </w:t>
        </w:r>
        <w:r w:rsidR="00493D6A" w:rsidRPr="00B26C63">
          <w:rPr>
            <w:rStyle w:val="Hyperlink"/>
            <w:rFonts w:hint="eastAsia"/>
            <w:noProof/>
            <w:rtl/>
            <w:lang w:bidi="fa-IR"/>
          </w:rPr>
          <w:t>کتب</w:t>
        </w:r>
        <w:r w:rsidR="00493D6A" w:rsidRPr="00B26C63">
          <w:rPr>
            <w:rStyle w:val="Hyperlink"/>
            <w:noProof/>
            <w:rtl/>
            <w:lang w:bidi="fa-IR"/>
          </w:rPr>
          <w:t xml:space="preserve"> </w:t>
        </w:r>
        <w:r w:rsidR="00493D6A" w:rsidRPr="00B26C63">
          <w:rPr>
            <w:rStyle w:val="Hyperlink"/>
            <w:rFonts w:hint="eastAsia"/>
            <w:noProof/>
            <w:rtl/>
            <w:lang w:bidi="fa-IR"/>
          </w:rPr>
          <w:t>اطراف</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440481553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117</w:t>
        </w:r>
        <w:r w:rsidR="00493D6A">
          <w:rPr>
            <w:noProof/>
            <w:webHidden/>
            <w:rtl/>
          </w:rPr>
          <w:fldChar w:fldCharType="end"/>
        </w:r>
      </w:hyperlink>
    </w:p>
    <w:p w:rsidR="00493D6A" w:rsidRPr="00E22F71" w:rsidRDefault="00D13490">
      <w:pPr>
        <w:pStyle w:val="TOC1"/>
        <w:tabs>
          <w:tab w:val="right" w:leader="dot" w:pos="7078"/>
        </w:tabs>
        <w:rPr>
          <w:rFonts w:ascii="Calibri" w:hAnsi="Calibri" w:cs="Arial"/>
          <w:bCs w:val="0"/>
          <w:noProof/>
          <w:sz w:val="22"/>
          <w:szCs w:val="22"/>
          <w:rtl/>
        </w:rPr>
      </w:pPr>
      <w:hyperlink w:anchor="_Toc440481554" w:history="1">
        <w:r w:rsidR="00493D6A" w:rsidRPr="00B26C63">
          <w:rPr>
            <w:rStyle w:val="Hyperlink"/>
            <w:noProof/>
            <w:rtl/>
            <w:lang w:bidi="fa-IR"/>
          </w:rPr>
          <w:t xml:space="preserve">7- </w:t>
        </w:r>
        <w:r w:rsidR="00493D6A" w:rsidRPr="00B26C63">
          <w:rPr>
            <w:rStyle w:val="Hyperlink"/>
            <w:rFonts w:hint="eastAsia"/>
            <w:noProof/>
            <w:rtl/>
            <w:lang w:bidi="fa-IR"/>
          </w:rPr>
          <w:t>کتب</w:t>
        </w:r>
        <w:r w:rsidR="00493D6A" w:rsidRPr="00B26C63">
          <w:rPr>
            <w:rStyle w:val="Hyperlink"/>
            <w:noProof/>
            <w:rtl/>
            <w:lang w:bidi="fa-IR"/>
          </w:rPr>
          <w:t xml:space="preserve"> </w:t>
        </w:r>
        <w:r w:rsidR="00493D6A" w:rsidRPr="00B26C63">
          <w:rPr>
            <w:rStyle w:val="Hyperlink"/>
            <w:rFonts w:hint="eastAsia"/>
            <w:noProof/>
            <w:rtl/>
            <w:lang w:bidi="fa-IR"/>
          </w:rPr>
          <w:t>تخر</w:t>
        </w:r>
        <w:r w:rsidR="00493D6A" w:rsidRPr="00B26C63">
          <w:rPr>
            <w:rStyle w:val="Hyperlink"/>
            <w:rFonts w:hint="cs"/>
            <w:noProof/>
            <w:rtl/>
            <w:lang w:bidi="fa-IR"/>
          </w:rPr>
          <w:t>ی</w:t>
        </w:r>
        <w:r w:rsidR="00493D6A" w:rsidRPr="00B26C63">
          <w:rPr>
            <w:rStyle w:val="Hyperlink"/>
            <w:rFonts w:hint="eastAsia"/>
            <w:noProof/>
            <w:rtl/>
            <w:lang w:bidi="fa-IR"/>
          </w:rPr>
          <w:t>ج</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440481554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119</w:t>
        </w:r>
        <w:r w:rsidR="00493D6A">
          <w:rPr>
            <w:noProof/>
            <w:webHidden/>
            <w:rtl/>
          </w:rPr>
          <w:fldChar w:fldCharType="end"/>
        </w:r>
      </w:hyperlink>
    </w:p>
    <w:p w:rsidR="00493D6A" w:rsidRPr="00E22F71" w:rsidRDefault="00D13490">
      <w:pPr>
        <w:pStyle w:val="TOC1"/>
        <w:tabs>
          <w:tab w:val="right" w:leader="dot" w:pos="7078"/>
        </w:tabs>
        <w:rPr>
          <w:rFonts w:ascii="Calibri" w:hAnsi="Calibri" w:cs="Arial"/>
          <w:bCs w:val="0"/>
          <w:noProof/>
          <w:sz w:val="22"/>
          <w:szCs w:val="22"/>
          <w:rtl/>
        </w:rPr>
      </w:pPr>
      <w:hyperlink w:anchor="_Toc440481555" w:history="1">
        <w:r w:rsidR="00493D6A" w:rsidRPr="00B26C63">
          <w:rPr>
            <w:rStyle w:val="Hyperlink"/>
            <w:noProof/>
            <w:rtl/>
            <w:lang w:bidi="fa-IR"/>
          </w:rPr>
          <w:t xml:space="preserve">8- </w:t>
        </w:r>
        <w:r w:rsidR="00493D6A" w:rsidRPr="00B26C63">
          <w:rPr>
            <w:rStyle w:val="Hyperlink"/>
            <w:rFonts w:hint="eastAsia"/>
            <w:noProof/>
            <w:rtl/>
            <w:lang w:bidi="fa-IR"/>
          </w:rPr>
          <w:t>کتب</w:t>
        </w:r>
        <w:r w:rsidR="00493D6A" w:rsidRPr="00B26C63">
          <w:rPr>
            <w:rStyle w:val="Hyperlink"/>
            <w:noProof/>
            <w:rtl/>
            <w:lang w:bidi="fa-IR"/>
          </w:rPr>
          <w:t xml:space="preserve"> </w:t>
        </w:r>
        <w:r w:rsidR="00493D6A" w:rsidRPr="00B26C63">
          <w:rPr>
            <w:rStyle w:val="Hyperlink"/>
            <w:rFonts w:hint="eastAsia"/>
            <w:noProof/>
            <w:rtl/>
            <w:lang w:bidi="fa-IR"/>
          </w:rPr>
          <w:t>معاجم</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440481555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121</w:t>
        </w:r>
        <w:r w:rsidR="00493D6A">
          <w:rPr>
            <w:noProof/>
            <w:webHidden/>
            <w:rtl/>
          </w:rPr>
          <w:fldChar w:fldCharType="end"/>
        </w:r>
      </w:hyperlink>
    </w:p>
    <w:p w:rsidR="00493D6A" w:rsidRPr="00E22F71" w:rsidRDefault="00D13490">
      <w:pPr>
        <w:pStyle w:val="TOC1"/>
        <w:tabs>
          <w:tab w:val="right" w:leader="dot" w:pos="7078"/>
        </w:tabs>
        <w:rPr>
          <w:rFonts w:ascii="Calibri" w:hAnsi="Calibri" w:cs="Arial"/>
          <w:bCs w:val="0"/>
          <w:noProof/>
          <w:sz w:val="22"/>
          <w:szCs w:val="22"/>
          <w:rtl/>
        </w:rPr>
      </w:pPr>
      <w:hyperlink w:anchor="_Toc440481556" w:history="1">
        <w:r w:rsidR="00493D6A" w:rsidRPr="00B26C63">
          <w:rPr>
            <w:rStyle w:val="Hyperlink"/>
            <w:noProof/>
            <w:rtl/>
            <w:lang w:bidi="fa-IR"/>
          </w:rPr>
          <w:t xml:space="preserve">9- </w:t>
        </w:r>
        <w:r w:rsidR="00493D6A" w:rsidRPr="00B26C63">
          <w:rPr>
            <w:rStyle w:val="Hyperlink"/>
            <w:rFonts w:hint="eastAsia"/>
            <w:noProof/>
            <w:rtl/>
            <w:lang w:bidi="fa-IR"/>
          </w:rPr>
          <w:t>اجزاء</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440481556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122</w:t>
        </w:r>
        <w:r w:rsidR="00493D6A">
          <w:rPr>
            <w:noProof/>
            <w:webHidden/>
            <w:rtl/>
          </w:rPr>
          <w:fldChar w:fldCharType="end"/>
        </w:r>
      </w:hyperlink>
    </w:p>
    <w:p w:rsidR="00493D6A" w:rsidRPr="00E22F71" w:rsidRDefault="00D13490">
      <w:pPr>
        <w:pStyle w:val="TOC1"/>
        <w:tabs>
          <w:tab w:val="right" w:leader="dot" w:pos="7078"/>
        </w:tabs>
        <w:rPr>
          <w:rFonts w:ascii="Calibri" w:hAnsi="Calibri" w:cs="Arial"/>
          <w:bCs w:val="0"/>
          <w:noProof/>
          <w:sz w:val="22"/>
          <w:szCs w:val="22"/>
          <w:rtl/>
        </w:rPr>
      </w:pPr>
      <w:hyperlink w:anchor="_Toc440481557" w:history="1">
        <w:r w:rsidR="00493D6A" w:rsidRPr="00B26C63">
          <w:rPr>
            <w:rStyle w:val="Hyperlink"/>
            <w:noProof/>
            <w:rtl/>
            <w:lang w:bidi="fa-IR"/>
          </w:rPr>
          <w:t xml:space="preserve">10- </w:t>
        </w:r>
        <w:r w:rsidR="00493D6A" w:rsidRPr="00B26C63">
          <w:rPr>
            <w:rStyle w:val="Hyperlink"/>
            <w:rFonts w:hint="eastAsia"/>
            <w:noProof/>
            <w:rtl/>
            <w:lang w:bidi="fa-IR"/>
          </w:rPr>
          <w:t>کتب</w:t>
        </w:r>
        <w:r w:rsidR="00493D6A" w:rsidRPr="00B26C63">
          <w:rPr>
            <w:rStyle w:val="Hyperlink"/>
            <w:noProof/>
            <w:rtl/>
            <w:lang w:bidi="fa-IR"/>
          </w:rPr>
          <w:t xml:space="preserve"> </w:t>
        </w:r>
        <w:r w:rsidR="00493D6A" w:rsidRPr="00B26C63">
          <w:rPr>
            <w:rStyle w:val="Hyperlink"/>
            <w:rFonts w:hint="eastAsia"/>
            <w:noProof/>
            <w:rtl/>
            <w:lang w:bidi="fa-IR"/>
          </w:rPr>
          <w:t>موضوعات</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440481557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124</w:t>
        </w:r>
        <w:r w:rsidR="00493D6A">
          <w:rPr>
            <w:noProof/>
            <w:webHidden/>
            <w:rtl/>
          </w:rPr>
          <w:fldChar w:fldCharType="end"/>
        </w:r>
      </w:hyperlink>
    </w:p>
    <w:p w:rsidR="00493D6A" w:rsidRPr="00E22F71" w:rsidRDefault="00D13490">
      <w:pPr>
        <w:pStyle w:val="TOC1"/>
        <w:tabs>
          <w:tab w:val="right" w:leader="dot" w:pos="7078"/>
        </w:tabs>
        <w:rPr>
          <w:rFonts w:ascii="Calibri" w:hAnsi="Calibri" w:cs="Arial"/>
          <w:bCs w:val="0"/>
          <w:noProof/>
          <w:sz w:val="22"/>
          <w:szCs w:val="22"/>
          <w:rtl/>
        </w:rPr>
      </w:pPr>
      <w:hyperlink w:anchor="_Toc440481558" w:history="1">
        <w:r w:rsidR="00493D6A" w:rsidRPr="00B26C63">
          <w:rPr>
            <w:rStyle w:val="Hyperlink"/>
            <w:rFonts w:hint="eastAsia"/>
            <w:noProof/>
            <w:rtl/>
            <w:lang w:bidi="fa-IR"/>
          </w:rPr>
          <w:t>انواع</w:t>
        </w:r>
        <w:r w:rsidR="00493D6A" w:rsidRPr="00B26C63">
          <w:rPr>
            <w:rStyle w:val="Hyperlink"/>
            <w:noProof/>
            <w:rtl/>
            <w:lang w:bidi="fa-IR"/>
          </w:rPr>
          <w:t xml:space="preserve"> </w:t>
        </w:r>
        <w:r w:rsidR="00493D6A" w:rsidRPr="00B26C63">
          <w:rPr>
            <w:rStyle w:val="Hyperlink"/>
            <w:rFonts w:hint="eastAsia"/>
            <w:noProof/>
            <w:rtl/>
            <w:lang w:bidi="fa-IR"/>
          </w:rPr>
          <w:t>علوم</w:t>
        </w:r>
        <w:r w:rsidR="00493D6A" w:rsidRPr="00B26C63">
          <w:rPr>
            <w:rStyle w:val="Hyperlink"/>
            <w:noProof/>
            <w:rtl/>
            <w:lang w:bidi="fa-IR"/>
          </w:rPr>
          <w:t xml:space="preserve"> </w:t>
        </w:r>
        <w:r w:rsidR="00493D6A" w:rsidRPr="00B26C63">
          <w:rPr>
            <w:rStyle w:val="Hyperlink"/>
            <w:rFonts w:hint="eastAsia"/>
            <w:noProof/>
            <w:rtl/>
            <w:lang w:bidi="fa-IR"/>
          </w:rPr>
          <w:t>الحد</w:t>
        </w:r>
        <w:r w:rsidR="00493D6A" w:rsidRPr="00B26C63">
          <w:rPr>
            <w:rStyle w:val="Hyperlink"/>
            <w:rFonts w:hint="cs"/>
            <w:noProof/>
            <w:rtl/>
            <w:lang w:bidi="fa-IR"/>
          </w:rPr>
          <w:t>ی</w:t>
        </w:r>
        <w:r w:rsidR="00493D6A" w:rsidRPr="00B26C63">
          <w:rPr>
            <w:rStyle w:val="Hyperlink"/>
            <w:rFonts w:hint="eastAsia"/>
            <w:noProof/>
            <w:rtl/>
            <w:lang w:bidi="fa-IR"/>
          </w:rPr>
          <w:t>ث</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440481558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128</w:t>
        </w:r>
        <w:r w:rsidR="00493D6A">
          <w:rPr>
            <w:noProof/>
            <w:webHidden/>
            <w:rtl/>
          </w:rPr>
          <w:fldChar w:fldCharType="end"/>
        </w:r>
      </w:hyperlink>
    </w:p>
    <w:p w:rsidR="00493D6A" w:rsidRPr="00E22F71" w:rsidRDefault="00D13490">
      <w:pPr>
        <w:pStyle w:val="TOC2"/>
        <w:tabs>
          <w:tab w:val="right" w:leader="dot" w:pos="7078"/>
        </w:tabs>
        <w:rPr>
          <w:rFonts w:ascii="Calibri" w:hAnsi="Calibri" w:cs="Arial"/>
          <w:noProof/>
          <w:sz w:val="22"/>
          <w:szCs w:val="22"/>
          <w:rtl/>
        </w:rPr>
      </w:pPr>
      <w:hyperlink w:anchor="_Toc440481559" w:history="1">
        <w:r w:rsidR="00493D6A" w:rsidRPr="00B26C63">
          <w:rPr>
            <w:rStyle w:val="Hyperlink"/>
            <w:noProof/>
            <w:rtl/>
            <w:lang w:bidi="fa-IR"/>
          </w:rPr>
          <w:t xml:space="preserve">1- </w:t>
        </w:r>
        <w:r w:rsidR="00493D6A" w:rsidRPr="00B26C63">
          <w:rPr>
            <w:rStyle w:val="Hyperlink"/>
            <w:rFonts w:hint="eastAsia"/>
            <w:noProof/>
            <w:rtl/>
            <w:lang w:bidi="fa-IR"/>
          </w:rPr>
          <w:t>علم</w:t>
        </w:r>
        <w:r w:rsidR="00493D6A" w:rsidRPr="00B26C63">
          <w:rPr>
            <w:rStyle w:val="Hyperlink"/>
            <w:noProof/>
            <w:rtl/>
            <w:lang w:bidi="fa-IR"/>
          </w:rPr>
          <w:t xml:space="preserve"> </w:t>
        </w:r>
        <w:r w:rsidR="00493D6A" w:rsidRPr="00B26C63">
          <w:rPr>
            <w:rStyle w:val="Hyperlink"/>
            <w:rFonts w:hint="eastAsia"/>
            <w:noProof/>
            <w:rtl/>
            <w:lang w:bidi="fa-IR"/>
          </w:rPr>
          <w:t>علل</w:t>
        </w:r>
        <w:r w:rsidR="00493D6A" w:rsidRPr="00B26C63">
          <w:rPr>
            <w:rStyle w:val="Hyperlink"/>
            <w:noProof/>
            <w:rtl/>
            <w:lang w:bidi="fa-IR"/>
          </w:rPr>
          <w:t xml:space="preserve"> </w:t>
        </w:r>
        <w:r w:rsidR="00493D6A" w:rsidRPr="00B26C63">
          <w:rPr>
            <w:rStyle w:val="Hyperlink"/>
            <w:rFonts w:hint="eastAsia"/>
            <w:noProof/>
            <w:rtl/>
            <w:lang w:bidi="fa-IR"/>
          </w:rPr>
          <w:t>الحد</w:t>
        </w:r>
        <w:r w:rsidR="00493D6A" w:rsidRPr="00B26C63">
          <w:rPr>
            <w:rStyle w:val="Hyperlink"/>
            <w:rFonts w:hint="cs"/>
            <w:noProof/>
            <w:rtl/>
            <w:lang w:bidi="fa-IR"/>
          </w:rPr>
          <w:t>ی</w:t>
        </w:r>
        <w:r w:rsidR="00493D6A" w:rsidRPr="00B26C63">
          <w:rPr>
            <w:rStyle w:val="Hyperlink"/>
            <w:rFonts w:hint="eastAsia"/>
            <w:noProof/>
            <w:rtl/>
            <w:lang w:bidi="fa-IR"/>
          </w:rPr>
          <w:t>ث</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440481559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131</w:t>
        </w:r>
        <w:r w:rsidR="00493D6A">
          <w:rPr>
            <w:noProof/>
            <w:webHidden/>
            <w:rtl/>
          </w:rPr>
          <w:fldChar w:fldCharType="end"/>
        </w:r>
      </w:hyperlink>
    </w:p>
    <w:p w:rsidR="00493D6A" w:rsidRPr="00E22F71" w:rsidRDefault="00D13490">
      <w:pPr>
        <w:pStyle w:val="TOC2"/>
        <w:tabs>
          <w:tab w:val="right" w:leader="dot" w:pos="7078"/>
        </w:tabs>
        <w:rPr>
          <w:rFonts w:ascii="Calibri" w:hAnsi="Calibri" w:cs="Arial"/>
          <w:noProof/>
          <w:sz w:val="22"/>
          <w:szCs w:val="22"/>
          <w:rtl/>
        </w:rPr>
      </w:pPr>
      <w:hyperlink w:anchor="_Toc440481560" w:history="1">
        <w:r w:rsidR="00493D6A" w:rsidRPr="00B26C63">
          <w:rPr>
            <w:rStyle w:val="Hyperlink"/>
            <w:noProof/>
            <w:rtl/>
            <w:lang w:bidi="fa-IR"/>
          </w:rPr>
          <w:t xml:space="preserve">2- </w:t>
        </w:r>
        <w:r w:rsidR="00493D6A" w:rsidRPr="00B26C63">
          <w:rPr>
            <w:rStyle w:val="Hyperlink"/>
            <w:rFonts w:hint="eastAsia"/>
            <w:noProof/>
            <w:rtl/>
            <w:lang w:bidi="fa-IR"/>
          </w:rPr>
          <w:t>علم</w:t>
        </w:r>
        <w:r w:rsidR="00493D6A" w:rsidRPr="00B26C63">
          <w:rPr>
            <w:rStyle w:val="Hyperlink"/>
            <w:noProof/>
            <w:rtl/>
            <w:lang w:bidi="fa-IR"/>
          </w:rPr>
          <w:t xml:space="preserve"> </w:t>
        </w:r>
        <w:r w:rsidR="00493D6A" w:rsidRPr="00B26C63">
          <w:rPr>
            <w:rStyle w:val="Hyperlink"/>
            <w:rFonts w:hint="eastAsia"/>
            <w:noProof/>
            <w:rtl/>
            <w:lang w:bidi="fa-IR"/>
          </w:rPr>
          <w:t>مختلف</w:t>
        </w:r>
        <w:r w:rsidR="00493D6A" w:rsidRPr="00B26C63">
          <w:rPr>
            <w:rStyle w:val="Hyperlink"/>
            <w:noProof/>
            <w:rtl/>
            <w:lang w:bidi="fa-IR"/>
          </w:rPr>
          <w:t xml:space="preserve"> </w:t>
        </w:r>
        <w:r w:rsidR="00493D6A" w:rsidRPr="00B26C63">
          <w:rPr>
            <w:rStyle w:val="Hyperlink"/>
            <w:rFonts w:hint="eastAsia"/>
            <w:noProof/>
            <w:rtl/>
            <w:lang w:bidi="fa-IR"/>
          </w:rPr>
          <w:t>الحد</w:t>
        </w:r>
        <w:r w:rsidR="00493D6A" w:rsidRPr="00B26C63">
          <w:rPr>
            <w:rStyle w:val="Hyperlink"/>
            <w:rFonts w:hint="cs"/>
            <w:noProof/>
            <w:rtl/>
            <w:lang w:bidi="fa-IR"/>
          </w:rPr>
          <w:t>ی</w:t>
        </w:r>
        <w:r w:rsidR="00493D6A" w:rsidRPr="00B26C63">
          <w:rPr>
            <w:rStyle w:val="Hyperlink"/>
            <w:rFonts w:hint="eastAsia"/>
            <w:noProof/>
            <w:rtl/>
            <w:lang w:bidi="fa-IR"/>
          </w:rPr>
          <w:t>ث</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440481560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133</w:t>
        </w:r>
        <w:r w:rsidR="00493D6A">
          <w:rPr>
            <w:noProof/>
            <w:webHidden/>
            <w:rtl/>
          </w:rPr>
          <w:fldChar w:fldCharType="end"/>
        </w:r>
      </w:hyperlink>
    </w:p>
    <w:p w:rsidR="00493D6A" w:rsidRPr="00E22F71" w:rsidRDefault="00D13490">
      <w:pPr>
        <w:pStyle w:val="TOC2"/>
        <w:tabs>
          <w:tab w:val="right" w:leader="dot" w:pos="7078"/>
        </w:tabs>
        <w:rPr>
          <w:rFonts w:ascii="Calibri" w:hAnsi="Calibri" w:cs="Arial"/>
          <w:noProof/>
          <w:sz w:val="22"/>
          <w:szCs w:val="22"/>
          <w:rtl/>
        </w:rPr>
      </w:pPr>
      <w:hyperlink w:anchor="_Toc440481561" w:history="1">
        <w:r w:rsidR="00493D6A" w:rsidRPr="00B26C63">
          <w:rPr>
            <w:rStyle w:val="Hyperlink"/>
            <w:noProof/>
            <w:rtl/>
            <w:lang w:bidi="fa-IR"/>
          </w:rPr>
          <w:t xml:space="preserve">3- </w:t>
        </w:r>
        <w:r w:rsidR="00493D6A" w:rsidRPr="00B26C63">
          <w:rPr>
            <w:rStyle w:val="Hyperlink"/>
            <w:rFonts w:hint="eastAsia"/>
            <w:noProof/>
            <w:rtl/>
            <w:lang w:bidi="fa-IR"/>
          </w:rPr>
          <w:t>علم</w:t>
        </w:r>
        <w:r w:rsidR="00493D6A" w:rsidRPr="00B26C63">
          <w:rPr>
            <w:rStyle w:val="Hyperlink"/>
            <w:noProof/>
            <w:rtl/>
            <w:lang w:bidi="fa-IR"/>
          </w:rPr>
          <w:t xml:space="preserve"> </w:t>
        </w:r>
        <w:r w:rsidR="00493D6A" w:rsidRPr="00B26C63">
          <w:rPr>
            <w:rStyle w:val="Hyperlink"/>
            <w:rFonts w:hint="eastAsia"/>
            <w:noProof/>
            <w:rtl/>
            <w:lang w:bidi="fa-IR"/>
          </w:rPr>
          <w:t>ناسخ</w:t>
        </w:r>
        <w:r w:rsidR="00493D6A" w:rsidRPr="00B26C63">
          <w:rPr>
            <w:rStyle w:val="Hyperlink"/>
            <w:noProof/>
            <w:rtl/>
            <w:lang w:bidi="fa-IR"/>
          </w:rPr>
          <w:t xml:space="preserve"> </w:t>
        </w:r>
        <w:r w:rsidR="00493D6A" w:rsidRPr="00B26C63">
          <w:rPr>
            <w:rStyle w:val="Hyperlink"/>
            <w:rFonts w:hint="eastAsia"/>
            <w:noProof/>
            <w:rtl/>
            <w:lang w:bidi="fa-IR"/>
          </w:rPr>
          <w:t>و</w:t>
        </w:r>
        <w:r w:rsidR="00493D6A" w:rsidRPr="00B26C63">
          <w:rPr>
            <w:rStyle w:val="Hyperlink"/>
            <w:noProof/>
            <w:rtl/>
            <w:lang w:bidi="fa-IR"/>
          </w:rPr>
          <w:t xml:space="preserve"> </w:t>
        </w:r>
        <w:r w:rsidR="00493D6A" w:rsidRPr="00B26C63">
          <w:rPr>
            <w:rStyle w:val="Hyperlink"/>
            <w:rFonts w:hint="eastAsia"/>
            <w:noProof/>
            <w:rtl/>
            <w:lang w:bidi="fa-IR"/>
          </w:rPr>
          <w:t>منسوخ</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440481561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135</w:t>
        </w:r>
        <w:r w:rsidR="00493D6A">
          <w:rPr>
            <w:noProof/>
            <w:webHidden/>
            <w:rtl/>
          </w:rPr>
          <w:fldChar w:fldCharType="end"/>
        </w:r>
      </w:hyperlink>
    </w:p>
    <w:p w:rsidR="00493D6A" w:rsidRPr="00E22F71" w:rsidRDefault="00D13490">
      <w:pPr>
        <w:pStyle w:val="TOC2"/>
        <w:tabs>
          <w:tab w:val="right" w:leader="dot" w:pos="7078"/>
        </w:tabs>
        <w:rPr>
          <w:rFonts w:ascii="Calibri" w:hAnsi="Calibri" w:cs="Arial"/>
          <w:noProof/>
          <w:sz w:val="22"/>
          <w:szCs w:val="22"/>
          <w:rtl/>
        </w:rPr>
      </w:pPr>
      <w:hyperlink w:anchor="_Toc440481562" w:history="1">
        <w:r w:rsidR="00493D6A" w:rsidRPr="00B26C63">
          <w:rPr>
            <w:rStyle w:val="Hyperlink"/>
            <w:noProof/>
            <w:rtl/>
            <w:lang w:bidi="fa-IR"/>
          </w:rPr>
          <w:t xml:space="preserve">4- </w:t>
        </w:r>
        <w:r w:rsidR="00493D6A" w:rsidRPr="00B26C63">
          <w:rPr>
            <w:rStyle w:val="Hyperlink"/>
            <w:rFonts w:hint="eastAsia"/>
            <w:noProof/>
            <w:rtl/>
            <w:lang w:bidi="fa-IR"/>
          </w:rPr>
          <w:t>علم</w:t>
        </w:r>
        <w:r w:rsidR="00493D6A" w:rsidRPr="00B26C63">
          <w:rPr>
            <w:rStyle w:val="Hyperlink"/>
            <w:noProof/>
            <w:rtl/>
            <w:lang w:bidi="fa-IR"/>
          </w:rPr>
          <w:t xml:space="preserve"> </w:t>
        </w:r>
        <w:r w:rsidR="00493D6A" w:rsidRPr="00B26C63">
          <w:rPr>
            <w:rStyle w:val="Hyperlink"/>
            <w:rFonts w:hint="eastAsia"/>
            <w:noProof/>
            <w:rtl/>
            <w:lang w:bidi="fa-IR"/>
          </w:rPr>
          <w:t>غر</w:t>
        </w:r>
        <w:r w:rsidR="00493D6A" w:rsidRPr="00B26C63">
          <w:rPr>
            <w:rStyle w:val="Hyperlink"/>
            <w:rFonts w:hint="cs"/>
            <w:noProof/>
            <w:rtl/>
            <w:lang w:bidi="fa-IR"/>
          </w:rPr>
          <w:t>ی</w:t>
        </w:r>
        <w:r w:rsidR="00493D6A" w:rsidRPr="00B26C63">
          <w:rPr>
            <w:rStyle w:val="Hyperlink"/>
            <w:rFonts w:hint="eastAsia"/>
            <w:noProof/>
            <w:rtl/>
            <w:lang w:bidi="fa-IR"/>
          </w:rPr>
          <w:t>ب</w:t>
        </w:r>
        <w:r w:rsidR="00493D6A" w:rsidRPr="00B26C63">
          <w:rPr>
            <w:rStyle w:val="Hyperlink"/>
            <w:noProof/>
            <w:rtl/>
            <w:lang w:bidi="fa-IR"/>
          </w:rPr>
          <w:t xml:space="preserve"> </w:t>
        </w:r>
        <w:r w:rsidR="00493D6A" w:rsidRPr="00B26C63">
          <w:rPr>
            <w:rStyle w:val="Hyperlink"/>
            <w:rFonts w:hint="eastAsia"/>
            <w:noProof/>
            <w:rtl/>
            <w:lang w:bidi="fa-IR"/>
          </w:rPr>
          <w:t>الحد</w:t>
        </w:r>
        <w:r w:rsidR="00493D6A" w:rsidRPr="00B26C63">
          <w:rPr>
            <w:rStyle w:val="Hyperlink"/>
            <w:rFonts w:hint="cs"/>
            <w:noProof/>
            <w:rtl/>
            <w:lang w:bidi="fa-IR"/>
          </w:rPr>
          <w:t>ی</w:t>
        </w:r>
        <w:r w:rsidR="00493D6A" w:rsidRPr="00B26C63">
          <w:rPr>
            <w:rStyle w:val="Hyperlink"/>
            <w:rFonts w:hint="eastAsia"/>
            <w:noProof/>
            <w:rtl/>
            <w:lang w:bidi="fa-IR"/>
          </w:rPr>
          <w:t>ث</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440481562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137</w:t>
        </w:r>
        <w:r w:rsidR="00493D6A">
          <w:rPr>
            <w:noProof/>
            <w:webHidden/>
            <w:rtl/>
          </w:rPr>
          <w:fldChar w:fldCharType="end"/>
        </w:r>
      </w:hyperlink>
    </w:p>
    <w:p w:rsidR="00493D6A" w:rsidRPr="00E22F71" w:rsidRDefault="00D13490">
      <w:pPr>
        <w:pStyle w:val="TOC2"/>
        <w:tabs>
          <w:tab w:val="right" w:leader="dot" w:pos="7078"/>
        </w:tabs>
        <w:rPr>
          <w:rFonts w:ascii="Calibri" w:hAnsi="Calibri" w:cs="Arial"/>
          <w:noProof/>
          <w:sz w:val="22"/>
          <w:szCs w:val="22"/>
          <w:rtl/>
        </w:rPr>
      </w:pPr>
      <w:hyperlink w:anchor="_Toc440481563" w:history="1">
        <w:r w:rsidR="00493D6A" w:rsidRPr="00B26C63">
          <w:rPr>
            <w:rStyle w:val="Hyperlink"/>
            <w:noProof/>
            <w:rtl/>
            <w:lang w:bidi="fa-IR"/>
          </w:rPr>
          <w:t xml:space="preserve">5- </w:t>
        </w:r>
        <w:r w:rsidR="00493D6A" w:rsidRPr="00B26C63">
          <w:rPr>
            <w:rStyle w:val="Hyperlink"/>
            <w:rFonts w:hint="eastAsia"/>
            <w:noProof/>
            <w:rtl/>
            <w:lang w:bidi="fa-IR"/>
          </w:rPr>
          <w:t>علم</w:t>
        </w:r>
        <w:r w:rsidR="00493D6A" w:rsidRPr="00B26C63">
          <w:rPr>
            <w:rStyle w:val="Hyperlink"/>
            <w:noProof/>
            <w:rtl/>
            <w:lang w:bidi="fa-IR"/>
          </w:rPr>
          <w:t xml:space="preserve"> </w:t>
        </w:r>
        <w:r w:rsidR="00493D6A" w:rsidRPr="00B26C63">
          <w:rPr>
            <w:rStyle w:val="Hyperlink"/>
            <w:rFonts w:hint="eastAsia"/>
            <w:noProof/>
            <w:rtl/>
            <w:lang w:bidi="fa-IR"/>
          </w:rPr>
          <w:t>رجال</w:t>
        </w:r>
        <w:r w:rsidR="00493D6A" w:rsidRPr="00B26C63">
          <w:rPr>
            <w:rStyle w:val="Hyperlink"/>
            <w:noProof/>
            <w:rtl/>
            <w:lang w:bidi="fa-IR"/>
          </w:rPr>
          <w:t xml:space="preserve"> </w:t>
        </w:r>
        <w:r w:rsidR="00493D6A" w:rsidRPr="00B26C63">
          <w:rPr>
            <w:rStyle w:val="Hyperlink"/>
            <w:rFonts w:hint="eastAsia"/>
            <w:noProof/>
            <w:rtl/>
            <w:lang w:bidi="fa-IR"/>
          </w:rPr>
          <w:t>الحد</w:t>
        </w:r>
        <w:r w:rsidR="00493D6A" w:rsidRPr="00B26C63">
          <w:rPr>
            <w:rStyle w:val="Hyperlink"/>
            <w:rFonts w:hint="cs"/>
            <w:noProof/>
            <w:rtl/>
            <w:lang w:bidi="fa-IR"/>
          </w:rPr>
          <w:t>ی</w:t>
        </w:r>
        <w:r w:rsidR="00493D6A" w:rsidRPr="00B26C63">
          <w:rPr>
            <w:rStyle w:val="Hyperlink"/>
            <w:rFonts w:hint="eastAsia"/>
            <w:noProof/>
            <w:rtl/>
            <w:lang w:bidi="fa-IR"/>
          </w:rPr>
          <w:t>ث</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440481563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138</w:t>
        </w:r>
        <w:r w:rsidR="00493D6A">
          <w:rPr>
            <w:noProof/>
            <w:webHidden/>
            <w:rtl/>
          </w:rPr>
          <w:fldChar w:fldCharType="end"/>
        </w:r>
      </w:hyperlink>
    </w:p>
    <w:p w:rsidR="00493D6A" w:rsidRPr="00E22F71" w:rsidRDefault="00D13490">
      <w:pPr>
        <w:pStyle w:val="TOC2"/>
        <w:tabs>
          <w:tab w:val="right" w:leader="dot" w:pos="7078"/>
        </w:tabs>
        <w:rPr>
          <w:rFonts w:ascii="Calibri" w:hAnsi="Calibri" w:cs="Arial"/>
          <w:noProof/>
          <w:sz w:val="22"/>
          <w:szCs w:val="22"/>
          <w:rtl/>
        </w:rPr>
      </w:pPr>
      <w:hyperlink w:anchor="_Toc440481564" w:history="1">
        <w:r w:rsidR="00493D6A" w:rsidRPr="00B26C63">
          <w:rPr>
            <w:rStyle w:val="Hyperlink"/>
            <w:noProof/>
            <w:rtl/>
            <w:lang w:bidi="fa-IR"/>
          </w:rPr>
          <w:t xml:space="preserve">6- </w:t>
        </w:r>
        <w:r w:rsidR="00493D6A" w:rsidRPr="00B26C63">
          <w:rPr>
            <w:rStyle w:val="Hyperlink"/>
            <w:rFonts w:hint="eastAsia"/>
            <w:noProof/>
            <w:rtl/>
            <w:lang w:bidi="fa-IR"/>
          </w:rPr>
          <w:t>علم</w:t>
        </w:r>
        <w:r w:rsidR="00493D6A" w:rsidRPr="00B26C63">
          <w:rPr>
            <w:rStyle w:val="Hyperlink"/>
            <w:noProof/>
            <w:rtl/>
            <w:lang w:bidi="fa-IR"/>
          </w:rPr>
          <w:t xml:space="preserve"> </w:t>
        </w:r>
        <w:r w:rsidR="00493D6A" w:rsidRPr="00B26C63">
          <w:rPr>
            <w:rStyle w:val="Hyperlink"/>
            <w:rFonts w:hint="eastAsia"/>
            <w:noProof/>
            <w:rtl/>
            <w:lang w:bidi="fa-IR"/>
          </w:rPr>
          <w:t>جرح</w:t>
        </w:r>
        <w:r w:rsidR="00493D6A" w:rsidRPr="00B26C63">
          <w:rPr>
            <w:rStyle w:val="Hyperlink"/>
            <w:noProof/>
            <w:rtl/>
            <w:lang w:bidi="fa-IR"/>
          </w:rPr>
          <w:t xml:space="preserve"> </w:t>
        </w:r>
        <w:r w:rsidR="00493D6A" w:rsidRPr="00B26C63">
          <w:rPr>
            <w:rStyle w:val="Hyperlink"/>
            <w:rFonts w:hint="eastAsia"/>
            <w:noProof/>
            <w:rtl/>
            <w:lang w:bidi="fa-IR"/>
          </w:rPr>
          <w:t>و</w:t>
        </w:r>
        <w:r w:rsidR="00493D6A" w:rsidRPr="00B26C63">
          <w:rPr>
            <w:rStyle w:val="Hyperlink"/>
            <w:noProof/>
            <w:rtl/>
            <w:lang w:bidi="fa-IR"/>
          </w:rPr>
          <w:t xml:space="preserve"> </w:t>
        </w:r>
        <w:r w:rsidR="00493D6A" w:rsidRPr="00B26C63">
          <w:rPr>
            <w:rStyle w:val="Hyperlink"/>
            <w:rFonts w:hint="eastAsia"/>
            <w:noProof/>
            <w:rtl/>
            <w:lang w:bidi="fa-IR"/>
          </w:rPr>
          <w:t>تعد</w:t>
        </w:r>
        <w:r w:rsidR="00493D6A" w:rsidRPr="00B26C63">
          <w:rPr>
            <w:rStyle w:val="Hyperlink"/>
            <w:rFonts w:hint="cs"/>
            <w:noProof/>
            <w:rtl/>
            <w:lang w:bidi="fa-IR"/>
          </w:rPr>
          <w:t>ی</w:t>
        </w:r>
        <w:r w:rsidR="00493D6A" w:rsidRPr="00B26C63">
          <w:rPr>
            <w:rStyle w:val="Hyperlink"/>
            <w:rFonts w:hint="eastAsia"/>
            <w:noProof/>
            <w:rtl/>
            <w:lang w:bidi="fa-IR"/>
          </w:rPr>
          <w:t>ل</w:t>
        </w:r>
        <w:r w:rsidR="00493D6A">
          <w:rPr>
            <w:noProof/>
            <w:webHidden/>
            <w:rtl/>
          </w:rPr>
          <w:tab/>
        </w:r>
        <w:r w:rsidR="00493D6A">
          <w:rPr>
            <w:noProof/>
            <w:webHidden/>
            <w:rtl/>
          </w:rPr>
          <w:fldChar w:fldCharType="begin"/>
        </w:r>
        <w:r w:rsidR="00493D6A">
          <w:rPr>
            <w:noProof/>
            <w:webHidden/>
            <w:rtl/>
          </w:rPr>
          <w:instrText xml:space="preserve"> </w:instrText>
        </w:r>
        <w:r w:rsidR="00493D6A">
          <w:rPr>
            <w:noProof/>
            <w:webHidden/>
          </w:rPr>
          <w:instrText>PAGEREF</w:instrText>
        </w:r>
        <w:r w:rsidR="00493D6A">
          <w:rPr>
            <w:noProof/>
            <w:webHidden/>
            <w:rtl/>
          </w:rPr>
          <w:instrText xml:space="preserve"> _</w:instrText>
        </w:r>
        <w:r w:rsidR="00493D6A">
          <w:rPr>
            <w:noProof/>
            <w:webHidden/>
          </w:rPr>
          <w:instrText>Toc</w:instrText>
        </w:r>
        <w:r w:rsidR="00493D6A">
          <w:rPr>
            <w:noProof/>
            <w:webHidden/>
            <w:rtl/>
          </w:rPr>
          <w:instrText xml:space="preserve">440481564 </w:instrText>
        </w:r>
        <w:r w:rsidR="00493D6A">
          <w:rPr>
            <w:noProof/>
            <w:webHidden/>
          </w:rPr>
          <w:instrText>\h</w:instrText>
        </w:r>
        <w:r w:rsidR="00493D6A">
          <w:rPr>
            <w:noProof/>
            <w:webHidden/>
            <w:rtl/>
          </w:rPr>
          <w:instrText xml:space="preserve"> </w:instrText>
        </w:r>
        <w:r w:rsidR="00493D6A">
          <w:rPr>
            <w:noProof/>
            <w:webHidden/>
            <w:rtl/>
          </w:rPr>
        </w:r>
        <w:r w:rsidR="00493D6A">
          <w:rPr>
            <w:noProof/>
            <w:webHidden/>
            <w:rtl/>
          </w:rPr>
          <w:fldChar w:fldCharType="separate"/>
        </w:r>
        <w:r w:rsidR="00493FEF">
          <w:rPr>
            <w:noProof/>
            <w:webHidden/>
            <w:rtl/>
          </w:rPr>
          <w:t>141</w:t>
        </w:r>
        <w:r w:rsidR="00493D6A">
          <w:rPr>
            <w:noProof/>
            <w:webHidden/>
            <w:rtl/>
          </w:rPr>
          <w:fldChar w:fldCharType="end"/>
        </w:r>
      </w:hyperlink>
    </w:p>
    <w:p w:rsidR="004A1530" w:rsidRDefault="00493D6A" w:rsidP="0017247D">
      <w:pPr>
        <w:pStyle w:val="a"/>
      </w:pPr>
      <w:r>
        <w:fldChar w:fldCharType="end"/>
      </w:r>
    </w:p>
    <w:p w:rsidR="00493D6A" w:rsidRDefault="00493D6A" w:rsidP="0017247D">
      <w:pPr>
        <w:pStyle w:val="a"/>
        <w:rPr>
          <w:rtl/>
        </w:rPr>
        <w:sectPr w:rsidR="00493D6A" w:rsidSect="004A1530">
          <w:headerReference w:type="default" r:id="rId14"/>
          <w:headerReference w:type="first" r:id="rId15"/>
          <w:footnotePr>
            <w:numRestart w:val="eachPage"/>
          </w:footnotePr>
          <w:pgSz w:w="9356" w:h="13608" w:code="9"/>
          <w:pgMar w:top="567" w:right="1134" w:bottom="851" w:left="1134" w:header="454" w:footer="0" w:gutter="0"/>
          <w:pgNumType w:start="1"/>
          <w:cols w:space="708"/>
          <w:titlePg/>
          <w:bidi/>
          <w:rtlGutter/>
          <w:docGrid w:linePitch="381"/>
        </w:sectPr>
      </w:pPr>
    </w:p>
    <w:p w:rsidR="00336167" w:rsidRDefault="00336167" w:rsidP="0017247D">
      <w:pPr>
        <w:pStyle w:val="a"/>
        <w:rPr>
          <w:rtl/>
        </w:rPr>
      </w:pPr>
      <w:bookmarkStart w:id="4" w:name="_Toc440481508"/>
      <w:r>
        <w:rPr>
          <w:rFonts w:hint="cs"/>
          <w:rtl/>
        </w:rPr>
        <w:t>مقدمه</w:t>
      </w:r>
      <w:bookmarkEnd w:id="0"/>
      <w:bookmarkEnd w:id="4"/>
    </w:p>
    <w:p w:rsidR="00336167" w:rsidRPr="00F70297" w:rsidRDefault="00336167" w:rsidP="00F70297">
      <w:pPr>
        <w:ind w:firstLine="284"/>
        <w:jc w:val="both"/>
        <w:rPr>
          <w:rStyle w:val="Char3"/>
          <w:rtl/>
        </w:rPr>
      </w:pPr>
      <w:r w:rsidRPr="00493D6A">
        <w:rPr>
          <w:rStyle w:val="Char3"/>
          <w:rFonts w:hint="cs"/>
          <w:spacing w:val="-4"/>
          <w:rtl/>
        </w:rPr>
        <w:t>خدا را سپاسگزارم که دین مبین اسلام را به ما بخشیده است</w:t>
      </w:r>
      <w:r w:rsidR="00516453" w:rsidRPr="00493D6A">
        <w:rPr>
          <w:rStyle w:val="Char3"/>
          <w:rFonts w:hint="cs"/>
          <w:spacing w:val="-4"/>
          <w:rtl/>
        </w:rPr>
        <w:t xml:space="preserve">، </w:t>
      </w:r>
      <w:r w:rsidRPr="00493D6A">
        <w:rPr>
          <w:rStyle w:val="Char3"/>
          <w:rFonts w:hint="cs"/>
          <w:spacing w:val="-4"/>
          <w:rtl/>
        </w:rPr>
        <w:t>و درود بر پیامبرش</w:t>
      </w:r>
      <w:r w:rsidR="000B10C4" w:rsidRPr="00493D6A">
        <w:rPr>
          <w:rStyle w:val="Char3"/>
          <w:rFonts w:hint="cs"/>
          <w:spacing w:val="-4"/>
          <w:rtl/>
        </w:rPr>
        <w:t xml:space="preserve"> </w:t>
      </w:r>
      <w:r w:rsidR="00202FF9" w:rsidRPr="00493D6A">
        <w:rPr>
          <w:rStyle w:val="Char3"/>
          <w:rFonts w:ascii="CTraditional Arabic" w:hAnsi="CTraditional Arabic" w:cs="CTraditional Arabic" w:hint="cs"/>
          <w:spacing w:val="-4"/>
          <w:rtl/>
        </w:rPr>
        <w:t>ج</w:t>
      </w:r>
      <w:r w:rsidRPr="00F70297">
        <w:rPr>
          <w:rStyle w:val="Char3"/>
          <w:rFonts w:hint="cs"/>
          <w:rtl/>
        </w:rPr>
        <w:t xml:space="preserve"> که او را برای ابلاغ آخرین فرمانش برگزیده است و درود بر یاران و یاوران پیامبر</w:t>
      </w:r>
      <w:r w:rsidR="000B10C4">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که حلقه‌های وصل کتاب و سنت به جوامع بعدی بوده‌اند</w:t>
      </w:r>
      <w:r w:rsidR="00516453">
        <w:rPr>
          <w:rStyle w:val="Char3"/>
          <w:rFonts w:hint="cs"/>
          <w:rtl/>
        </w:rPr>
        <w:t xml:space="preserve">، </w:t>
      </w:r>
      <w:r w:rsidRPr="00F70297">
        <w:rPr>
          <w:rStyle w:val="Char3"/>
          <w:rFonts w:hint="cs"/>
          <w:rtl/>
        </w:rPr>
        <w:t>وسلام بر قاریان و مفسران کتاب الله و راویان و شارحان سنت رسول‌الله</w:t>
      </w:r>
      <w:r w:rsidR="000B10C4">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که جوامع اسلامی را از الفاظ و معانی</w:t>
      </w:r>
      <w:r w:rsidR="006844B1">
        <w:rPr>
          <w:rStyle w:val="Char3"/>
          <w:rFonts w:hint="cs"/>
          <w:rtl/>
        </w:rPr>
        <w:t xml:space="preserve"> آن‌ها </w:t>
      </w:r>
      <w:r w:rsidRPr="00F70297">
        <w:rPr>
          <w:rStyle w:val="Char3"/>
          <w:rFonts w:hint="cs"/>
          <w:rtl/>
        </w:rPr>
        <w:t>آگاه نموده‌اند</w:t>
      </w:r>
      <w:r w:rsidR="00516453">
        <w:rPr>
          <w:rStyle w:val="Char3"/>
          <w:rFonts w:hint="cs"/>
          <w:rtl/>
        </w:rPr>
        <w:t xml:space="preserve">. </w:t>
      </w:r>
    </w:p>
    <w:p w:rsidR="00336167" w:rsidRPr="00F70297" w:rsidRDefault="00336167" w:rsidP="00F70297">
      <w:pPr>
        <w:ind w:firstLine="284"/>
        <w:jc w:val="both"/>
        <w:rPr>
          <w:rStyle w:val="Char3"/>
          <w:rtl/>
        </w:rPr>
      </w:pPr>
      <w:r w:rsidRPr="00F70297">
        <w:rPr>
          <w:rStyle w:val="Char3"/>
          <w:rFonts w:hint="cs"/>
          <w:rtl/>
        </w:rPr>
        <w:t>و بعد</w:t>
      </w:r>
      <w:r w:rsidR="00516453">
        <w:rPr>
          <w:rStyle w:val="Char3"/>
          <w:rFonts w:hint="cs"/>
          <w:rtl/>
        </w:rPr>
        <w:t xml:space="preserve">، </w:t>
      </w:r>
      <w:r w:rsidRPr="00F70297">
        <w:rPr>
          <w:rStyle w:val="Char3"/>
          <w:rFonts w:hint="cs"/>
          <w:rtl/>
        </w:rPr>
        <w:t>کتابی را که از نظر می‌گذارنید</w:t>
      </w:r>
      <w:r w:rsidR="00516453">
        <w:rPr>
          <w:rStyle w:val="Char3"/>
          <w:rFonts w:hint="cs"/>
          <w:rtl/>
        </w:rPr>
        <w:t xml:space="preserve">، </w:t>
      </w:r>
      <w:r w:rsidRPr="00F70297">
        <w:rPr>
          <w:rStyle w:val="Char3"/>
          <w:rFonts w:hint="cs"/>
          <w:rtl/>
        </w:rPr>
        <w:t>موضوع بحثش «تاریخ حدیث» است البته بیشتر از دیدگاه اهل سنت مورد بررسی قرار گرفته است</w:t>
      </w:r>
      <w:r w:rsidR="00516453">
        <w:rPr>
          <w:rStyle w:val="Char3"/>
          <w:rFonts w:hint="cs"/>
          <w:rtl/>
        </w:rPr>
        <w:t xml:space="preserve">. </w:t>
      </w:r>
      <w:r w:rsidRPr="00F70297">
        <w:rPr>
          <w:rStyle w:val="Char3"/>
          <w:rFonts w:hint="cs"/>
          <w:rtl/>
        </w:rPr>
        <w:t>و چون تاریخ هر امری ـ اعم از جاندار و بی‌جان ـ یادآور تحولاتی است که در مسیر رشد و تکامل آن امر و گامی در سیر قهقرایی آن</w:t>
      </w:r>
      <w:r w:rsidR="00516453">
        <w:rPr>
          <w:rStyle w:val="Char3"/>
          <w:rFonts w:hint="cs"/>
          <w:rtl/>
        </w:rPr>
        <w:t xml:space="preserve">، </w:t>
      </w:r>
      <w:r w:rsidRPr="00F70297">
        <w:rPr>
          <w:rStyle w:val="Char3"/>
          <w:rFonts w:hint="cs"/>
          <w:rtl/>
        </w:rPr>
        <w:t>مراحلی از صعود و نزول و فراز و نشیب‌ها را نشان می‌دهد</w:t>
      </w:r>
      <w:r w:rsidR="00516453">
        <w:rPr>
          <w:rStyle w:val="Char3"/>
          <w:rFonts w:hint="cs"/>
          <w:rtl/>
        </w:rPr>
        <w:t xml:space="preserve">، </w:t>
      </w:r>
      <w:r w:rsidRPr="00F70297">
        <w:rPr>
          <w:rStyle w:val="Char3"/>
          <w:rFonts w:hint="cs"/>
          <w:rtl/>
        </w:rPr>
        <w:t>و حدیث هم به معنی «اقوال و افعال و اخلاق و تأییدهای پیامبر</w:t>
      </w:r>
      <w:r w:rsidR="000B10C4">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امری است کامل و ثابت و لایتغیر</w:t>
      </w:r>
      <w:r w:rsidR="00516453">
        <w:rPr>
          <w:rStyle w:val="Char3"/>
          <w:rFonts w:hint="cs"/>
          <w:rtl/>
        </w:rPr>
        <w:t xml:space="preserve">، </w:t>
      </w:r>
      <w:r w:rsidRPr="00F70297">
        <w:rPr>
          <w:rStyle w:val="Char3"/>
          <w:rFonts w:hint="cs"/>
          <w:rtl/>
        </w:rPr>
        <w:t>بنابراین «تاریخ حدیث» به معنی بررسی تحولات و مشاهد</w:t>
      </w:r>
      <w:r w:rsidR="00F70297">
        <w:rPr>
          <w:rStyle w:val="Char3"/>
          <w:rFonts w:hint="cs"/>
          <w:rtl/>
        </w:rPr>
        <w:t>ۀ</w:t>
      </w:r>
      <w:r w:rsidRPr="00F70297">
        <w:rPr>
          <w:rStyle w:val="Char3"/>
          <w:rFonts w:hint="cs"/>
          <w:rtl/>
        </w:rPr>
        <w:t xml:space="preserve"> فراز و نشیب‌هایی است</w:t>
      </w:r>
      <w:r w:rsidR="00516453">
        <w:rPr>
          <w:rStyle w:val="Char3"/>
          <w:rFonts w:hint="cs"/>
          <w:rtl/>
        </w:rPr>
        <w:t xml:space="preserve">، </w:t>
      </w:r>
      <w:r w:rsidRPr="00F70297">
        <w:rPr>
          <w:rStyle w:val="Char3"/>
          <w:rFonts w:hint="cs"/>
          <w:rtl/>
        </w:rPr>
        <w:t>که در ضبط احادیث در سینه‌ها و ثبت</w:t>
      </w:r>
      <w:r w:rsidR="006844B1">
        <w:rPr>
          <w:rStyle w:val="Char3"/>
          <w:rFonts w:hint="cs"/>
          <w:rtl/>
        </w:rPr>
        <w:t xml:space="preserve"> آن‌ها </w:t>
      </w:r>
      <w:r w:rsidRPr="00F70297">
        <w:rPr>
          <w:rStyle w:val="Char3"/>
          <w:rFonts w:hint="cs"/>
          <w:rtl/>
        </w:rPr>
        <w:t>در صحیفه‌ها</w:t>
      </w:r>
      <w:r w:rsidR="00516453">
        <w:rPr>
          <w:rStyle w:val="Char3"/>
          <w:rFonts w:hint="cs"/>
          <w:rtl/>
        </w:rPr>
        <w:t xml:space="preserve">، </w:t>
      </w:r>
      <w:r w:rsidRPr="00F70297">
        <w:rPr>
          <w:rStyle w:val="Char3"/>
          <w:rFonts w:hint="cs"/>
          <w:rtl/>
        </w:rPr>
        <w:t>و همچنین اثبات استناد</w:t>
      </w:r>
      <w:r w:rsidR="006844B1">
        <w:rPr>
          <w:rStyle w:val="Char3"/>
          <w:rFonts w:hint="cs"/>
          <w:rtl/>
        </w:rPr>
        <w:t xml:space="preserve"> آن‌ها </w:t>
      </w:r>
      <w:r w:rsidRPr="00F70297">
        <w:rPr>
          <w:rStyle w:val="Char3"/>
          <w:rFonts w:hint="cs"/>
          <w:rtl/>
        </w:rPr>
        <w:t>به پیامبر</w:t>
      </w:r>
      <w:r w:rsidR="000B10C4">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و جدا کردن صحیح و غیر صحیح آن استنادها به وقوع پیوسته‌اند</w:t>
      </w:r>
      <w:r w:rsidR="00516453">
        <w:rPr>
          <w:rStyle w:val="Char3"/>
          <w:rFonts w:hint="cs"/>
          <w:rtl/>
        </w:rPr>
        <w:t xml:space="preserve">، </w:t>
      </w:r>
      <w:r w:rsidRPr="00F70297">
        <w:rPr>
          <w:rStyle w:val="Char3"/>
          <w:rFonts w:hint="cs"/>
          <w:rtl/>
        </w:rPr>
        <w:t>و به اقتضای دلایل زیر</w:t>
      </w:r>
      <w:r w:rsidR="00516453">
        <w:rPr>
          <w:rStyle w:val="Char3"/>
          <w:rFonts w:hint="cs"/>
          <w:rtl/>
        </w:rPr>
        <w:t xml:space="preserve">، </w:t>
      </w:r>
      <w:r w:rsidRPr="00F70297">
        <w:rPr>
          <w:rStyle w:val="Char3"/>
          <w:rFonts w:hint="cs"/>
          <w:rtl/>
        </w:rPr>
        <w:t>در زمان اصحاب و تابعین و اتباع تابعین و در تمام ادوار تاریخ اسلامی</w:t>
      </w:r>
      <w:r w:rsidR="00516453">
        <w:rPr>
          <w:rStyle w:val="Char3"/>
          <w:rFonts w:hint="cs"/>
          <w:rtl/>
        </w:rPr>
        <w:t xml:space="preserve">، </w:t>
      </w:r>
      <w:r w:rsidRPr="00F70297">
        <w:rPr>
          <w:rStyle w:val="Char3"/>
          <w:rFonts w:hint="cs"/>
          <w:rtl/>
        </w:rPr>
        <w:t>همواره نسبت به حفظ و حراست احادیث</w:t>
      </w:r>
      <w:r w:rsidR="00516453">
        <w:rPr>
          <w:rStyle w:val="Char3"/>
          <w:rFonts w:hint="cs"/>
          <w:rtl/>
        </w:rPr>
        <w:t xml:space="preserve">، </w:t>
      </w:r>
      <w:r w:rsidRPr="00F70297">
        <w:rPr>
          <w:rStyle w:val="Char3"/>
          <w:rFonts w:hint="cs"/>
          <w:rtl/>
        </w:rPr>
        <w:t>و مشخص کردن صحیح</w:t>
      </w:r>
      <w:r w:rsidR="006844B1">
        <w:rPr>
          <w:rStyle w:val="Char3"/>
          <w:rFonts w:hint="cs"/>
          <w:rtl/>
        </w:rPr>
        <w:t xml:space="preserve"> آن‌ها </w:t>
      </w:r>
      <w:r w:rsidRPr="00F70297">
        <w:rPr>
          <w:rStyle w:val="Char3"/>
          <w:rFonts w:hint="cs"/>
          <w:rtl/>
        </w:rPr>
        <w:t>از طریق ضبط و ثبت</w:t>
      </w:r>
      <w:r w:rsidR="006844B1">
        <w:rPr>
          <w:rStyle w:val="Char3"/>
          <w:rFonts w:hint="cs"/>
          <w:rtl/>
        </w:rPr>
        <w:t xml:space="preserve"> آن‌ها </w:t>
      </w:r>
      <w:r w:rsidRPr="00F70297">
        <w:rPr>
          <w:rStyle w:val="Char3"/>
          <w:rFonts w:hint="cs"/>
          <w:rtl/>
        </w:rPr>
        <w:t>و توجه به سلسل</w:t>
      </w:r>
      <w:r w:rsidR="00F70297">
        <w:rPr>
          <w:rStyle w:val="Char3"/>
          <w:rFonts w:hint="cs"/>
          <w:rtl/>
        </w:rPr>
        <w:t>ۀ</w:t>
      </w:r>
      <w:r w:rsidRPr="00F70297">
        <w:rPr>
          <w:rStyle w:val="Char3"/>
          <w:rFonts w:hint="cs"/>
          <w:rtl/>
        </w:rPr>
        <w:t xml:space="preserve"> اسناد روایت</w:t>
      </w:r>
      <w:r w:rsidR="006844B1">
        <w:rPr>
          <w:rStyle w:val="Char3"/>
          <w:rFonts w:hint="cs"/>
          <w:rtl/>
        </w:rPr>
        <w:t xml:space="preserve"> آن‌ها</w:t>
      </w:r>
      <w:r w:rsidR="00516453">
        <w:rPr>
          <w:rStyle w:val="Char3"/>
          <w:rFonts w:hint="cs"/>
          <w:rtl/>
        </w:rPr>
        <w:t xml:space="preserve">، </w:t>
      </w:r>
      <w:r w:rsidRPr="00F70297">
        <w:rPr>
          <w:rStyle w:val="Char3"/>
          <w:rFonts w:hint="cs"/>
          <w:rtl/>
        </w:rPr>
        <w:t>اهتمام کامل به عمل آمده است</w:t>
      </w:r>
      <w:r w:rsidR="00516453">
        <w:rPr>
          <w:rStyle w:val="Char3"/>
          <w:rFonts w:hint="cs"/>
          <w:rtl/>
        </w:rPr>
        <w:t xml:space="preserve">. </w:t>
      </w:r>
    </w:p>
    <w:p w:rsidR="00336167" w:rsidRPr="00F70297" w:rsidRDefault="00336167" w:rsidP="00516453">
      <w:pPr>
        <w:widowControl w:val="0"/>
        <w:ind w:firstLine="284"/>
        <w:jc w:val="both"/>
        <w:rPr>
          <w:rStyle w:val="Char3"/>
          <w:rtl/>
        </w:rPr>
      </w:pPr>
      <w:r w:rsidRPr="003B4A39">
        <w:rPr>
          <w:rStyle w:val="Char4"/>
          <w:rFonts w:hint="cs"/>
          <w:rtl/>
        </w:rPr>
        <w:t>اول</w:t>
      </w:r>
      <w:r w:rsidR="00516453">
        <w:rPr>
          <w:rStyle w:val="Char3"/>
          <w:rFonts w:hint="cs"/>
          <w:rtl/>
        </w:rPr>
        <w:t xml:space="preserve">: </w:t>
      </w:r>
      <w:r w:rsidRPr="00F70297">
        <w:rPr>
          <w:rStyle w:val="Char3"/>
          <w:rFonts w:hint="cs"/>
          <w:rtl/>
        </w:rPr>
        <w:t>اطاعت از دستور صریح پیامبر</w:t>
      </w:r>
      <w:r w:rsidR="000B10C4">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که فرمان‌های مؤکدی را در جهت حفظ و صیانت احادیث و انتشار</w:t>
      </w:r>
      <w:r w:rsidR="006844B1">
        <w:rPr>
          <w:rStyle w:val="Char3"/>
          <w:rFonts w:hint="cs"/>
          <w:rtl/>
        </w:rPr>
        <w:t xml:space="preserve"> آن‌ها </w:t>
      </w:r>
      <w:r w:rsidRPr="00F70297">
        <w:rPr>
          <w:rStyle w:val="Char3"/>
          <w:rFonts w:hint="cs"/>
          <w:rtl/>
        </w:rPr>
        <w:t>صادر فرموده که در صفحات بعدی از</w:t>
      </w:r>
      <w:r w:rsidR="006844B1">
        <w:rPr>
          <w:rStyle w:val="Char3"/>
          <w:rFonts w:hint="cs"/>
          <w:rtl/>
        </w:rPr>
        <w:t xml:space="preserve"> آن‌ها </w:t>
      </w:r>
      <w:r w:rsidRPr="00F70297">
        <w:rPr>
          <w:rStyle w:val="Char3"/>
          <w:rFonts w:hint="cs"/>
          <w:rtl/>
        </w:rPr>
        <w:t>بحث خواهیم کرد</w:t>
      </w:r>
      <w:r w:rsidR="00516453">
        <w:rPr>
          <w:rStyle w:val="Char3"/>
          <w:rFonts w:hint="cs"/>
          <w:rtl/>
        </w:rPr>
        <w:t xml:space="preserve">. </w:t>
      </w:r>
    </w:p>
    <w:p w:rsidR="00336167" w:rsidRPr="002031B3" w:rsidRDefault="00336167" w:rsidP="00516453">
      <w:pPr>
        <w:ind w:firstLine="284"/>
        <w:jc w:val="both"/>
        <w:rPr>
          <w:rStyle w:val="Char3"/>
          <w:i/>
          <w:iCs/>
          <w:u w:val="single"/>
          <w:rtl/>
        </w:rPr>
      </w:pPr>
      <w:r w:rsidRPr="003B4A39">
        <w:rPr>
          <w:rStyle w:val="Char4"/>
          <w:rFonts w:hint="cs"/>
          <w:rtl/>
        </w:rPr>
        <w:t>دوم</w:t>
      </w:r>
      <w:r w:rsidR="00516453">
        <w:rPr>
          <w:rStyle w:val="Char4"/>
          <w:rFonts w:hint="cs"/>
          <w:rtl/>
        </w:rPr>
        <w:t xml:space="preserve">: </w:t>
      </w:r>
      <w:r w:rsidRPr="00F70297">
        <w:rPr>
          <w:rStyle w:val="Char3"/>
          <w:rFonts w:hint="cs"/>
          <w:rtl/>
        </w:rPr>
        <w:t>یک حالت خاص حق‌گرایی و حق‌خواهی مسلمانان</w:t>
      </w:r>
      <w:r w:rsidR="00516453">
        <w:rPr>
          <w:rStyle w:val="Char3"/>
          <w:rFonts w:hint="cs"/>
          <w:rtl/>
        </w:rPr>
        <w:t xml:space="preserve">، </w:t>
      </w:r>
      <w:r w:rsidRPr="00F70297">
        <w:rPr>
          <w:rStyle w:val="Char3"/>
          <w:rFonts w:hint="cs"/>
          <w:rtl/>
        </w:rPr>
        <w:t>و اینکه هر مطلبی را تنها به خاطر حق بودنش بپذیرند</w:t>
      </w:r>
      <w:r w:rsidR="00516453">
        <w:rPr>
          <w:rStyle w:val="Char3"/>
          <w:rFonts w:hint="cs"/>
          <w:rtl/>
        </w:rPr>
        <w:t xml:space="preserve">، </w:t>
      </w:r>
      <w:r w:rsidRPr="00F70297">
        <w:rPr>
          <w:rStyle w:val="Char3"/>
          <w:rFonts w:hint="cs"/>
          <w:rtl/>
        </w:rPr>
        <w:t>نه به خاطر عناوین مقدسی که دارد</w:t>
      </w:r>
      <w:r w:rsidR="00516453">
        <w:rPr>
          <w:rStyle w:val="Char3"/>
          <w:rFonts w:hint="cs"/>
          <w:rtl/>
        </w:rPr>
        <w:t xml:space="preserve">، </w:t>
      </w:r>
      <w:r w:rsidRPr="00F70297">
        <w:rPr>
          <w:rStyle w:val="Char3"/>
          <w:rFonts w:hint="cs"/>
          <w:rtl/>
        </w:rPr>
        <w:t>توضیح اینکه عادت پیروان ادیان قبل از اسلام بر این بوده به مجرد اینکه مطلبی را با نام و عنوان مقدسی می‌شنیدند</w:t>
      </w:r>
      <w:r w:rsidR="00516453">
        <w:rPr>
          <w:rStyle w:val="Char3"/>
          <w:rFonts w:hint="cs"/>
          <w:rtl/>
        </w:rPr>
        <w:t xml:space="preserve">: </w:t>
      </w:r>
      <w:r w:rsidRPr="00F70297">
        <w:rPr>
          <w:rStyle w:val="Char3"/>
          <w:rFonts w:hint="cs"/>
          <w:rtl/>
        </w:rPr>
        <w:t>«مثلاً خداوند متعال</w:t>
      </w:r>
      <w:r w:rsidR="00516453">
        <w:rPr>
          <w:rStyle w:val="Char3"/>
          <w:rFonts w:cs="CTraditional Arabic" w:hint="cs"/>
          <w:rtl/>
        </w:rPr>
        <w:t>أ</w:t>
      </w:r>
      <w:r w:rsidRPr="00F70297">
        <w:rPr>
          <w:rStyle w:val="Char3"/>
          <w:rFonts w:hint="cs"/>
          <w:rtl/>
        </w:rPr>
        <w:t xml:space="preserve"> چنین فرموده و یا ابراهیم و موسی و عیسی پیامبران بزرگ خدا </w:t>
      </w:r>
      <w:r w:rsidR="00431E2E" w:rsidRPr="00431E2E">
        <w:rPr>
          <w:rStyle w:val="Char3"/>
          <w:rFonts w:ascii="CTraditional Arabic" w:hAnsi="CTraditional Arabic" w:cs="CTraditional Arabic" w:hint="cs"/>
          <w:rtl/>
        </w:rPr>
        <w:t>†</w:t>
      </w:r>
      <w:r w:rsidRPr="00F70297">
        <w:rPr>
          <w:rStyle w:val="Char3"/>
          <w:rFonts w:hint="cs"/>
          <w:rtl/>
        </w:rPr>
        <w:t xml:space="preserve"> چنین دستور داده‌اند» بدون مشاهد</w:t>
      </w:r>
      <w:r w:rsidR="00F70297">
        <w:rPr>
          <w:rStyle w:val="Char3"/>
          <w:rFonts w:hint="cs"/>
          <w:rtl/>
        </w:rPr>
        <w:t>ۀ</w:t>
      </w:r>
      <w:r w:rsidRPr="00F70297">
        <w:rPr>
          <w:rStyle w:val="Char3"/>
          <w:rFonts w:hint="cs"/>
          <w:rtl/>
        </w:rPr>
        <w:t xml:space="preserve"> دلیلی بر صحت و حقانیت آن و تنها از حیث مقدس بودن عنوان آن</w:t>
      </w:r>
      <w:r w:rsidR="00516453">
        <w:rPr>
          <w:rStyle w:val="Char3"/>
          <w:rFonts w:hint="cs"/>
          <w:rtl/>
        </w:rPr>
        <w:t xml:space="preserve">، </w:t>
      </w:r>
      <w:r w:rsidRPr="00F70297">
        <w:rPr>
          <w:rStyle w:val="Char3"/>
          <w:rFonts w:hint="cs"/>
          <w:rtl/>
        </w:rPr>
        <w:t>آن را می‌پذیرفتند و در اعماق دل خویش جا می‌دادند اما بعد از نزول قرآن کریم</w:t>
      </w:r>
      <w:r w:rsidR="00516453">
        <w:rPr>
          <w:rStyle w:val="Char3"/>
          <w:rFonts w:hint="cs"/>
          <w:rtl/>
        </w:rPr>
        <w:t xml:space="preserve">، </w:t>
      </w:r>
      <w:r w:rsidRPr="00F70297">
        <w:rPr>
          <w:rStyle w:val="Char3"/>
          <w:rFonts w:hint="cs"/>
          <w:rtl/>
        </w:rPr>
        <w:t>با توجه به آی</w:t>
      </w:r>
      <w:r w:rsidR="00F70297">
        <w:rPr>
          <w:rStyle w:val="Char3"/>
          <w:rFonts w:hint="cs"/>
          <w:rtl/>
        </w:rPr>
        <w:t>ۀ</w:t>
      </w:r>
      <w:r w:rsidR="00516453">
        <w:rPr>
          <w:rStyle w:val="Char3"/>
          <w:rFonts w:hint="cs"/>
          <w:rtl/>
        </w:rPr>
        <w:t xml:space="preserve">: </w:t>
      </w:r>
    </w:p>
    <w:p w:rsidR="006D0C52" w:rsidRPr="00F70297" w:rsidRDefault="006D0C52" w:rsidP="00202FF9">
      <w:pPr>
        <w:pStyle w:val="af"/>
        <w:rPr>
          <w:rStyle w:val="Char3"/>
          <w:rtl/>
        </w:rPr>
      </w:pPr>
      <w:r w:rsidRPr="006D0C52">
        <w:rPr>
          <w:rFonts w:cs="Traditional Arabic" w:hint="cs"/>
          <w:rtl/>
        </w:rPr>
        <w:t>﴿</w:t>
      </w:r>
      <w:r w:rsidRPr="006D0C52">
        <w:rPr>
          <w:rtl/>
        </w:rPr>
        <w:t>إِنَّا</w:t>
      </w:r>
      <w:r w:rsidRPr="006D0C52">
        <w:rPr>
          <w:rFonts w:hint="cs"/>
          <w:rtl/>
        </w:rPr>
        <w:t>ٓ</w:t>
      </w:r>
      <w:r w:rsidRPr="006D0C52">
        <w:rPr>
          <w:rtl/>
        </w:rPr>
        <w:t xml:space="preserve"> </w:t>
      </w:r>
      <w:r w:rsidRPr="006D0C52">
        <w:rPr>
          <w:rFonts w:hint="cs"/>
          <w:rtl/>
        </w:rPr>
        <w:t>أَرۡسَلۡنَٰكَ</w:t>
      </w:r>
      <w:r w:rsidRPr="006D0C52">
        <w:rPr>
          <w:rtl/>
        </w:rPr>
        <w:t xml:space="preserve"> </w:t>
      </w:r>
      <w:r w:rsidRPr="006D0C52">
        <w:rPr>
          <w:rFonts w:hint="cs"/>
          <w:rtl/>
        </w:rPr>
        <w:t>بِٱ</w:t>
      </w:r>
      <w:r w:rsidRPr="006D0C52">
        <w:rPr>
          <w:rFonts w:hint="eastAsia"/>
          <w:rtl/>
        </w:rPr>
        <w:t>ل</w:t>
      </w:r>
      <w:r w:rsidRPr="006D0C52">
        <w:rPr>
          <w:rFonts w:hint="cs"/>
          <w:rtl/>
        </w:rPr>
        <w:t>ۡحَقِّ</w:t>
      </w:r>
      <w:r w:rsidRPr="006D0C52">
        <w:rPr>
          <w:rtl/>
        </w:rPr>
        <w:t xml:space="preserve"> </w:t>
      </w:r>
      <w:r w:rsidRPr="006D0C52">
        <w:rPr>
          <w:rFonts w:cs="Traditional Arabic" w:hint="cs"/>
          <w:rtl/>
        </w:rPr>
        <w:t>﴾</w:t>
      </w:r>
      <w:r>
        <w:rPr>
          <w:rFonts w:cs="IRNazli"/>
          <w:szCs w:val="24"/>
          <w:rtl/>
        </w:rPr>
        <w:t xml:space="preserve"> </w:t>
      </w:r>
      <w:r w:rsidRPr="00516453">
        <w:rPr>
          <w:rStyle w:val="Char5"/>
          <w:rtl/>
        </w:rPr>
        <w:t>[فاطر</w:t>
      </w:r>
      <w:r w:rsidR="00516453">
        <w:rPr>
          <w:rStyle w:val="Char5"/>
          <w:rtl/>
        </w:rPr>
        <w:t xml:space="preserve">: </w:t>
      </w:r>
      <w:r w:rsidRPr="00516453">
        <w:rPr>
          <w:rStyle w:val="Char5"/>
          <w:rtl/>
        </w:rPr>
        <w:t>24]</w:t>
      </w:r>
      <w:r w:rsidR="00516453">
        <w:rPr>
          <w:rFonts w:cs="IRNazli" w:hint="cs"/>
          <w:szCs w:val="24"/>
          <w:rtl/>
        </w:rPr>
        <w:t xml:space="preserve">. </w:t>
      </w:r>
    </w:p>
    <w:p w:rsidR="00336167" w:rsidRPr="00DF181A" w:rsidRDefault="00336167" w:rsidP="006D0C52">
      <w:pPr>
        <w:pStyle w:val="a9"/>
        <w:rPr>
          <w:rtl/>
        </w:rPr>
      </w:pPr>
      <w:r w:rsidRPr="006D0C52">
        <w:rPr>
          <w:rStyle w:val="Char7"/>
          <w:rFonts w:hint="cs"/>
          <w:rtl/>
        </w:rPr>
        <w:t>«</w:t>
      </w:r>
      <w:r w:rsidRPr="00516453">
        <w:rPr>
          <w:rtl/>
        </w:rPr>
        <w:t xml:space="preserve">ما تو را بحق </w:t>
      </w:r>
      <w:r w:rsidRPr="00516453">
        <w:rPr>
          <w:rFonts w:hint="cs"/>
          <w:rtl/>
        </w:rPr>
        <w:t>(</w:t>
      </w:r>
      <w:r w:rsidRPr="00516453">
        <w:rPr>
          <w:rtl/>
        </w:rPr>
        <w:t>براى بشارت و انذار</w:t>
      </w:r>
      <w:r w:rsidRPr="00516453">
        <w:rPr>
          <w:rFonts w:hint="cs"/>
          <w:rtl/>
        </w:rPr>
        <w:t>)</w:t>
      </w:r>
      <w:r w:rsidRPr="00516453">
        <w:rPr>
          <w:rtl/>
        </w:rPr>
        <w:t xml:space="preserve"> فرستاد</w:t>
      </w:r>
      <w:r w:rsidR="00F70297" w:rsidRPr="00516453">
        <w:rPr>
          <w:rtl/>
        </w:rPr>
        <w:t>ی</w:t>
      </w:r>
      <w:r w:rsidRPr="00516453">
        <w:rPr>
          <w:rtl/>
        </w:rPr>
        <w:t>م</w:t>
      </w:r>
      <w:r w:rsidRPr="006D0C52">
        <w:rPr>
          <w:rStyle w:val="Char7"/>
          <w:rFonts w:hint="cs"/>
          <w:rtl/>
        </w:rPr>
        <w:t>»</w:t>
      </w:r>
      <w:r w:rsidRPr="006D0C52">
        <w:rPr>
          <w:rStyle w:val="Char7"/>
          <w:rtl/>
        </w:rPr>
        <w:t>‏</w:t>
      </w:r>
      <w:r w:rsidR="00516453">
        <w:rPr>
          <w:rStyle w:val="Char7"/>
          <w:rFonts w:hint="cs"/>
          <w:rtl/>
        </w:rPr>
        <w:t xml:space="preserve">. </w:t>
      </w:r>
    </w:p>
    <w:p w:rsidR="00336167" w:rsidRPr="00F70297" w:rsidRDefault="00336167" w:rsidP="00F70297">
      <w:pPr>
        <w:ind w:firstLine="284"/>
        <w:jc w:val="both"/>
        <w:rPr>
          <w:rStyle w:val="Char3"/>
          <w:rtl/>
        </w:rPr>
      </w:pPr>
      <w:r w:rsidRPr="00F70297">
        <w:rPr>
          <w:rStyle w:val="Char3"/>
          <w:rFonts w:hint="cs"/>
          <w:rtl/>
        </w:rPr>
        <w:t>و با توجه به اینکه بیش از دویست و چهل بار کلم</w:t>
      </w:r>
      <w:r w:rsidR="00F70297">
        <w:rPr>
          <w:rStyle w:val="Char3"/>
          <w:rFonts w:hint="cs"/>
          <w:rtl/>
        </w:rPr>
        <w:t>ۀ</w:t>
      </w:r>
      <w:r w:rsidRPr="00F70297">
        <w:rPr>
          <w:rStyle w:val="Char3"/>
          <w:rFonts w:hint="cs"/>
          <w:rtl/>
        </w:rPr>
        <w:t xml:space="preserve"> حق در آیه‌های قرآن مشاهده گردید</w:t>
      </w:r>
      <w:r w:rsidR="00516453">
        <w:rPr>
          <w:rStyle w:val="Char3"/>
          <w:rFonts w:hint="cs"/>
          <w:rtl/>
        </w:rPr>
        <w:t xml:space="preserve">، </w:t>
      </w:r>
      <w:r w:rsidRPr="00F70297">
        <w:rPr>
          <w:rStyle w:val="Char3"/>
          <w:rFonts w:hint="cs"/>
          <w:rtl/>
        </w:rPr>
        <w:t>در رد و قبول مطالب تحول عظیمی به وجود آمد و مسلمانان پیرو قرآن تا آن اندازه حق‌گرا و حق‌خواه گردیدند که هرگز مطلبی را به مجرد اینکه با نام و عنوان مقدسی ذکر گردیده از کسی قبول نمی‌کردند</w:t>
      </w:r>
      <w:r w:rsidR="00516453">
        <w:rPr>
          <w:rStyle w:val="Char3"/>
          <w:rFonts w:hint="cs"/>
          <w:rtl/>
        </w:rPr>
        <w:t xml:space="preserve">، </w:t>
      </w:r>
      <w:r w:rsidRPr="00F70297">
        <w:rPr>
          <w:rStyle w:val="Char3"/>
          <w:rFonts w:hint="cs"/>
          <w:rtl/>
        </w:rPr>
        <w:t>و بلکه تنها زمانی مطلب را قبول می‌کردند که با برهان خاص خود</w:t>
      </w:r>
      <w:r w:rsidR="00516453">
        <w:rPr>
          <w:rStyle w:val="Char3"/>
          <w:rFonts w:hint="cs"/>
          <w:rtl/>
        </w:rPr>
        <w:t xml:space="preserve">: </w:t>
      </w:r>
    </w:p>
    <w:p w:rsidR="006D0C52" w:rsidRPr="00F70297" w:rsidRDefault="006D0C52" w:rsidP="00202FF9">
      <w:pPr>
        <w:pStyle w:val="af"/>
        <w:rPr>
          <w:rStyle w:val="Char3"/>
          <w:rtl/>
        </w:rPr>
      </w:pPr>
      <w:r w:rsidRPr="006D0C52">
        <w:rPr>
          <w:rFonts w:cs="Traditional Arabic" w:hint="cs"/>
          <w:rtl/>
        </w:rPr>
        <w:t>﴿</w:t>
      </w:r>
      <w:r w:rsidRPr="006D0C52">
        <w:rPr>
          <w:rtl/>
        </w:rPr>
        <w:t>قُل</w:t>
      </w:r>
      <w:r w:rsidRPr="006D0C52">
        <w:rPr>
          <w:rFonts w:hint="cs"/>
          <w:rtl/>
        </w:rPr>
        <w:t>ۡ</w:t>
      </w:r>
      <w:r w:rsidRPr="006D0C52">
        <w:rPr>
          <w:rtl/>
        </w:rPr>
        <w:t xml:space="preserve"> </w:t>
      </w:r>
      <w:r w:rsidRPr="006D0C52">
        <w:rPr>
          <w:rFonts w:hint="cs"/>
          <w:rtl/>
        </w:rPr>
        <w:t>هَاتُواْ</w:t>
      </w:r>
      <w:r w:rsidRPr="006D0C52">
        <w:rPr>
          <w:rtl/>
        </w:rPr>
        <w:t xml:space="preserve"> </w:t>
      </w:r>
      <w:r w:rsidRPr="006D0C52">
        <w:rPr>
          <w:rFonts w:hint="cs"/>
          <w:rtl/>
        </w:rPr>
        <w:t>بُرۡهَٰنَكُمۡ</w:t>
      </w:r>
      <w:r w:rsidRPr="006D0C52">
        <w:rPr>
          <w:rtl/>
        </w:rPr>
        <w:t xml:space="preserve"> </w:t>
      </w:r>
      <w:r w:rsidRPr="006D0C52">
        <w:rPr>
          <w:rFonts w:hint="cs"/>
          <w:rtl/>
        </w:rPr>
        <w:t>إِن</w:t>
      </w:r>
      <w:r w:rsidRPr="006D0C52">
        <w:rPr>
          <w:rtl/>
        </w:rPr>
        <w:t xml:space="preserve"> </w:t>
      </w:r>
      <w:r w:rsidRPr="006D0C52">
        <w:rPr>
          <w:rFonts w:hint="cs"/>
          <w:rtl/>
        </w:rPr>
        <w:t>كُن</w:t>
      </w:r>
      <w:r w:rsidRPr="006D0C52">
        <w:rPr>
          <w:rtl/>
        </w:rPr>
        <w:t>تُم</w:t>
      </w:r>
      <w:r w:rsidRPr="006D0C52">
        <w:rPr>
          <w:rFonts w:hint="cs"/>
          <w:rtl/>
        </w:rPr>
        <w:t>ۡ</w:t>
      </w:r>
      <w:r w:rsidRPr="006D0C52">
        <w:rPr>
          <w:rtl/>
        </w:rPr>
        <w:t xml:space="preserve"> </w:t>
      </w:r>
      <w:r w:rsidRPr="006D0C52">
        <w:rPr>
          <w:rFonts w:hint="cs"/>
          <w:rtl/>
        </w:rPr>
        <w:t>صَٰدِقِينَ</w:t>
      </w:r>
      <w:r w:rsidRPr="006D0C52">
        <w:rPr>
          <w:rFonts w:cs="Traditional Arabic" w:hint="cs"/>
          <w:rtl/>
        </w:rPr>
        <w:t>﴾</w:t>
      </w:r>
      <w:r>
        <w:rPr>
          <w:rFonts w:cs="IRNazli"/>
          <w:szCs w:val="24"/>
          <w:rtl/>
        </w:rPr>
        <w:t xml:space="preserve"> </w:t>
      </w:r>
      <w:r w:rsidRPr="00516453">
        <w:rPr>
          <w:rStyle w:val="Char5"/>
          <w:rtl/>
        </w:rPr>
        <w:t>[النمل</w:t>
      </w:r>
      <w:r w:rsidR="00516453">
        <w:rPr>
          <w:rStyle w:val="Char5"/>
          <w:rtl/>
        </w:rPr>
        <w:t xml:space="preserve">: </w:t>
      </w:r>
      <w:r w:rsidRPr="00516453">
        <w:rPr>
          <w:rStyle w:val="Char5"/>
          <w:rtl/>
        </w:rPr>
        <w:t>64]</w:t>
      </w:r>
      <w:r w:rsidR="00516453">
        <w:rPr>
          <w:rStyle w:val="Char5"/>
          <w:rFonts w:hint="cs"/>
          <w:rtl/>
        </w:rPr>
        <w:t xml:space="preserve">. </w:t>
      </w:r>
    </w:p>
    <w:p w:rsidR="00336167" w:rsidRPr="00DF181A" w:rsidRDefault="00336167" w:rsidP="006D0C52">
      <w:pPr>
        <w:pStyle w:val="a9"/>
        <w:rPr>
          <w:rtl/>
        </w:rPr>
      </w:pPr>
      <w:r w:rsidRPr="006D0C52">
        <w:rPr>
          <w:rStyle w:val="Char7"/>
          <w:rFonts w:hint="cs"/>
          <w:rtl/>
        </w:rPr>
        <w:t>«</w:t>
      </w:r>
      <w:r w:rsidRPr="00DF181A">
        <w:rPr>
          <w:rtl/>
        </w:rPr>
        <w:t>بگو اگر راست مى‏گو</w:t>
      </w:r>
      <w:r w:rsidR="00F70297">
        <w:rPr>
          <w:rtl/>
        </w:rPr>
        <w:t>یی</w:t>
      </w:r>
      <w:r w:rsidRPr="00DF181A">
        <w:rPr>
          <w:rtl/>
        </w:rPr>
        <w:t>د برهان و دل</w:t>
      </w:r>
      <w:r w:rsidR="00F70297">
        <w:rPr>
          <w:rtl/>
        </w:rPr>
        <w:t>ی</w:t>
      </w:r>
      <w:r w:rsidRPr="00DF181A">
        <w:rPr>
          <w:rtl/>
        </w:rPr>
        <w:t>لتان را ب</w:t>
      </w:r>
      <w:r w:rsidR="00F70297">
        <w:rPr>
          <w:rtl/>
        </w:rPr>
        <w:t>ی</w:t>
      </w:r>
      <w:r w:rsidRPr="00DF181A">
        <w:rPr>
          <w:rtl/>
        </w:rPr>
        <w:t>اور</w:t>
      </w:r>
      <w:r w:rsidR="00F70297">
        <w:rPr>
          <w:rtl/>
        </w:rPr>
        <w:t>ی</w:t>
      </w:r>
      <w:r w:rsidRPr="00DF181A">
        <w:rPr>
          <w:rtl/>
        </w:rPr>
        <w:t>د</w:t>
      </w:r>
      <w:r w:rsidRPr="006D0C52">
        <w:rPr>
          <w:rStyle w:val="Char7"/>
          <w:rFonts w:hint="cs"/>
          <w:rtl/>
        </w:rPr>
        <w:t>»</w:t>
      </w:r>
      <w:r w:rsidR="00516453">
        <w:rPr>
          <w:rStyle w:val="Char7"/>
          <w:rFonts w:hint="cs"/>
          <w:rtl/>
        </w:rPr>
        <w:t xml:space="preserve">. </w:t>
      </w:r>
    </w:p>
    <w:p w:rsidR="009F6D8C" w:rsidRPr="00493D6A" w:rsidRDefault="00336167" w:rsidP="00493D6A">
      <w:pPr>
        <w:widowControl w:val="0"/>
        <w:ind w:firstLine="284"/>
        <w:jc w:val="both"/>
        <w:rPr>
          <w:rStyle w:val="Char3"/>
          <w:spacing w:val="-2"/>
          <w:rtl/>
        </w:rPr>
      </w:pPr>
      <w:r w:rsidRPr="00493D6A">
        <w:rPr>
          <w:rStyle w:val="Char3"/>
          <w:rFonts w:hint="cs"/>
          <w:spacing w:val="-2"/>
          <w:rtl/>
        </w:rPr>
        <w:t>صدق و حقانیت آن ثابت می‌گردید</w:t>
      </w:r>
      <w:r w:rsidR="00516453" w:rsidRPr="00493D6A">
        <w:rPr>
          <w:rStyle w:val="Char3"/>
          <w:rFonts w:hint="cs"/>
          <w:spacing w:val="-2"/>
          <w:rtl/>
        </w:rPr>
        <w:t xml:space="preserve">، </w:t>
      </w:r>
      <w:r w:rsidRPr="00493D6A">
        <w:rPr>
          <w:rStyle w:val="Char3"/>
          <w:rFonts w:hint="cs"/>
          <w:spacing w:val="-2"/>
          <w:rtl/>
        </w:rPr>
        <w:t>مثلاً هر گاه کسی می‌گفت</w:t>
      </w:r>
      <w:r w:rsidR="00516453" w:rsidRPr="00493D6A">
        <w:rPr>
          <w:rStyle w:val="Char3"/>
          <w:rFonts w:hint="cs"/>
          <w:spacing w:val="-2"/>
          <w:rtl/>
        </w:rPr>
        <w:t xml:space="preserve">: </w:t>
      </w:r>
      <w:r w:rsidRPr="00493D6A">
        <w:rPr>
          <w:rStyle w:val="Char3"/>
          <w:rFonts w:hint="cs"/>
          <w:spacing w:val="-2"/>
          <w:rtl/>
        </w:rPr>
        <w:t>خداوند متعال</w:t>
      </w:r>
      <w:r w:rsidR="00516453" w:rsidRPr="00493D6A">
        <w:rPr>
          <w:rStyle w:val="Char3"/>
          <w:rFonts w:cs="CTraditional Arabic" w:hint="cs"/>
          <w:spacing w:val="-2"/>
          <w:rtl/>
        </w:rPr>
        <w:t>أ</w:t>
      </w:r>
      <w:r w:rsidRPr="00493D6A">
        <w:rPr>
          <w:rStyle w:val="Char3"/>
          <w:rFonts w:hint="cs"/>
          <w:spacing w:val="-2"/>
          <w:rtl/>
        </w:rPr>
        <w:t xml:space="preserve"> چنین فرموده ـ و مطلبی را بر زبان می‌راند ـ تنها زمانی آن مطلب را قبول می‌کردند که مدلول یکی از آیه‌های قرآن می‌بود و حقانیت قطعی هم</w:t>
      </w:r>
      <w:r w:rsidR="00F70297" w:rsidRPr="00493D6A">
        <w:rPr>
          <w:rStyle w:val="Char3"/>
          <w:rFonts w:hint="cs"/>
          <w:spacing w:val="-2"/>
          <w:rtl/>
        </w:rPr>
        <w:t>ۀ</w:t>
      </w:r>
      <w:r w:rsidRPr="00493D6A">
        <w:rPr>
          <w:rStyle w:val="Char3"/>
          <w:rFonts w:hint="cs"/>
          <w:spacing w:val="-2"/>
          <w:rtl/>
        </w:rPr>
        <w:t xml:space="preserve"> آیه‌های قرآن نیز از راه اعجاز</w:t>
      </w:r>
      <w:r w:rsidR="006844B1" w:rsidRPr="00493D6A">
        <w:rPr>
          <w:rStyle w:val="Char3"/>
          <w:rFonts w:hint="cs"/>
          <w:spacing w:val="-2"/>
          <w:rtl/>
        </w:rPr>
        <w:t xml:space="preserve"> آن‌ها </w:t>
      </w:r>
      <w:r w:rsidRPr="00493D6A">
        <w:rPr>
          <w:rStyle w:val="Char3"/>
          <w:rFonts w:hint="cs"/>
          <w:spacing w:val="-2"/>
          <w:rtl/>
        </w:rPr>
        <w:t>برای همگان ثابت شده بود</w:t>
      </w:r>
      <w:r w:rsidR="00516453" w:rsidRPr="00493D6A">
        <w:rPr>
          <w:rStyle w:val="Char3"/>
          <w:rFonts w:hint="cs"/>
          <w:spacing w:val="-2"/>
          <w:rtl/>
        </w:rPr>
        <w:t xml:space="preserve">، </w:t>
      </w:r>
      <w:r w:rsidRPr="00493D6A">
        <w:rPr>
          <w:rStyle w:val="Char3"/>
          <w:rFonts w:hint="cs"/>
          <w:spacing w:val="-2"/>
          <w:rtl/>
        </w:rPr>
        <w:t>هر گاه کسی می‌گفت</w:t>
      </w:r>
      <w:r w:rsidR="00516453" w:rsidRPr="00493D6A">
        <w:rPr>
          <w:rStyle w:val="Char3"/>
          <w:rFonts w:hint="cs"/>
          <w:spacing w:val="-2"/>
          <w:rtl/>
        </w:rPr>
        <w:t xml:space="preserve">: </w:t>
      </w:r>
      <w:r w:rsidRPr="00493D6A">
        <w:rPr>
          <w:rStyle w:val="Char3"/>
          <w:rFonts w:hint="cs"/>
          <w:spacing w:val="-2"/>
          <w:rtl/>
        </w:rPr>
        <w:t>پیامبر اسلام</w:t>
      </w:r>
      <w:r w:rsidR="002031B3" w:rsidRPr="00493D6A">
        <w:rPr>
          <w:rStyle w:val="Char3"/>
          <w:rFonts w:hint="cs"/>
          <w:spacing w:val="-2"/>
          <w:rtl/>
        </w:rPr>
        <w:t xml:space="preserve"> </w:t>
      </w:r>
      <w:r w:rsidR="00202FF9" w:rsidRPr="00493D6A">
        <w:rPr>
          <w:rStyle w:val="Char3"/>
          <w:rFonts w:ascii="CTraditional Arabic" w:hAnsi="CTraditional Arabic" w:cs="CTraditional Arabic" w:hint="cs"/>
          <w:spacing w:val="-2"/>
          <w:rtl/>
        </w:rPr>
        <w:t>ج</w:t>
      </w:r>
      <w:r w:rsidRPr="00493D6A">
        <w:rPr>
          <w:rStyle w:val="Char3"/>
          <w:rFonts w:hint="cs"/>
          <w:spacing w:val="-2"/>
          <w:rtl/>
        </w:rPr>
        <w:t xml:space="preserve"> چنین فرموده است ـ و مطلبی را ذکر</w:t>
      </w:r>
      <w:r w:rsidR="006844B1" w:rsidRPr="00493D6A">
        <w:rPr>
          <w:rStyle w:val="Char3"/>
          <w:rFonts w:hint="cs"/>
          <w:spacing w:val="-2"/>
          <w:rtl/>
        </w:rPr>
        <w:t xml:space="preserve"> می‌کرد </w:t>
      </w:r>
      <w:r w:rsidRPr="00493D6A">
        <w:rPr>
          <w:rStyle w:val="Char3"/>
          <w:rFonts w:hint="cs"/>
          <w:spacing w:val="-2"/>
          <w:rtl/>
        </w:rPr>
        <w:t>ـ تنها زمانی آن مطلب را از او قبول می‌کردند که یک نفر کارشناس احادیث یعنی «مُحدّث» با یک سلسل</w:t>
      </w:r>
      <w:r w:rsidR="00F70297" w:rsidRPr="00493D6A">
        <w:rPr>
          <w:rStyle w:val="Char3"/>
          <w:rFonts w:hint="cs"/>
          <w:spacing w:val="-2"/>
          <w:rtl/>
        </w:rPr>
        <w:t>ۀ</w:t>
      </w:r>
      <w:r w:rsidRPr="00493D6A">
        <w:rPr>
          <w:rStyle w:val="Char3"/>
          <w:rFonts w:hint="cs"/>
          <w:spacing w:val="-2"/>
          <w:rtl/>
        </w:rPr>
        <w:t xml:space="preserve"> متصل از رجال صادق و پاک‌سیرت و دارای حافظه عالی</w:t>
      </w:r>
      <w:r w:rsidR="00516453" w:rsidRPr="00493D6A">
        <w:rPr>
          <w:rStyle w:val="Char3"/>
          <w:rFonts w:hint="cs"/>
          <w:spacing w:val="-2"/>
          <w:rtl/>
        </w:rPr>
        <w:t xml:space="preserve">، </w:t>
      </w:r>
      <w:r w:rsidRPr="00493D6A">
        <w:rPr>
          <w:rStyle w:val="Char3"/>
          <w:rFonts w:hint="cs"/>
          <w:spacing w:val="-2"/>
          <w:rtl/>
        </w:rPr>
        <w:t>ضبط و ثبت و استناد آن مطلب را به پیامبر</w:t>
      </w:r>
      <w:r w:rsidR="002031B3" w:rsidRPr="00493D6A">
        <w:rPr>
          <w:rStyle w:val="Char3"/>
          <w:rFonts w:hint="cs"/>
          <w:spacing w:val="-2"/>
          <w:rtl/>
        </w:rPr>
        <w:t xml:space="preserve"> </w:t>
      </w:r>
      <w:r w:rsidR="00202FF9" w:rsidRPr="00493D6A">
        <w:rPr>
          <w:rStyle w:val="Char3"/>
          <w:rFonts w:ascii="CTraditional Arabic" w:hAnsi="CTraditional Arabic" w:cs="CTraditional Arabic" w:hint="cs"/>
          <w:spacing w:val="-2"/>
          <w:rtl/>
        </w:rPr>
        <w:t>ج</w:t>
      </w:r>
      <w:r w:rsidRPr="00493D6A">
        <w:rPr>
          <w:rStyle w:val="Char3"/>
          <w:rFonts w:hint="cs"/>
          <w:spacing w:val="-2"/>
          <w:rtl/>
        </w:rPr>
        <w:t xml:space="preserve"> معلوم</w:t>
      </w:r>
      <w:r w:rsidR="006844B1" w:rsidRPr="00493D6A">
        <w:rPr>
          <w:rStyle w:val="Char3"/>
          <w:rFonts w:hint="cs"/>
          <w:spacing w:val="-2"/>
          <w:rtl/>
        </w:rPr>
        <w:t xml:space="preserve"> می‌کرد</w:t>
      </w:r>
      <w:r w:rsidR="00516453" w:rsidRPr="00493D6A">
        <w:rPr>
          <w:rStyle w:val="Char3"/>
          <w:rFonts w:hint="cs"/>
          <w:spacing w:val="-2"/>
          <w:rtl/>
        </w:rPr>
        <w:t xml:space="preserve">، </w:t>
      </w:r>
      <w:r w:rsidRPr="00493D6A">
        <w:rPr>
          <w:rStyle w:val="Char3"/>
          <w:rFonts w:hint="cs"/>
          <w:spacing w:val="-2"/>
          <w:rtl/>
        </w:rPr>
        <w:t xml:space="preserve">و </w:t>
      </w:r>
      <w:r w:rsidRPr="00493D6A">
        <w:rPr>
          <w:rStyle w:val="Char3"/>
          <w:rFonts w:hint="cs"/>
          <w:spacing w:val="-4"/>
          <w:rtl/>
        </w:rPr>
        <w:t>دانشمندان اسلامی</w:t>
      </w:r>
      <w:r w:rsidR="00516453" w:rsidRPr="00493D6A">
        <w:rPr>
          <w:rStyle w:val="Char3"/>
          <w:rFonts w:hint="cs"/>
          <w:spacing w:val="-4"/>
          <w:rtl/>
        </w:rPr>
        <w:t xml:space="preserve">، </w:t>
      </w:r>
      <w:r w:rsidRPr="00493D6A">
        <w:rPr>
          <w:rStyle w:val="Char3"/>
          <w:rFonts w:hint="cs"/>
          <w:spacing w:val="-4"/>
          <w:rtl/>
        </w:rPr>
        <w:t>تدریجاً در جهت پیشبرد همین هدف</w:t>
      </w:r>
      <w:r w:rsidR="00516453" w:rsidRPr="00493D6A">
        <w:rPr>
          <w:rStyle w:val="Char3"/>
          <w:rFonts w:hint="cs"/>
          <w:spacing w:val="-4"/>
          <w:rtl/>
        </w:rPr>
        <w:t xml:space="preserve">، </w:t>
      </w:r>
      <w:r w:rsidRPr="00493D6A">
        <w:rPr>
          <w:rStyle w:val="Char3"/>
          <w:rFonts w:hint="cs"/>
          <w:spacing w:val="-4"/>
          <w:rtl/>
        </w:rPr>
        <w:t>علمی را بنام «علم الحدیث درایتی» وضع نمودند که به شهادت تاریخ ـ تاریخ ادیان و تاریخ اسلام ـ به کارگیری این شیوه در راه حق‌گرایی و معلوم کردن صدق روایت‌ها با وضع چنان علمی</w:t>
      </w:r>
      <w:r w:rsidR="00516453" w:rsidRPr="00493D6A">
        <w:rPr>
          <w:rStyle w:val="Char3"/>
          <w:rFonts w:hint="cs"/>
          <w:spacing w:val="-4"/>
          <w:rtl/>
        </w:rPr>
        <w:t xml:space="preserve">، </w:t>
      </w:r>
      <w:r w:rsidRPr="00493D6A">
        <w:rPr>
          <w:rStyle w:val="Char3"/>
          <w:rFonts w:hint="cs"/>
          <w:spacing w:val="-4"/>
          <w:rtl/>
        </w:rPr>
        <w:t>مختص مسلمانان بوده</w:t>
      </w:r>
      <w:r w:rsidR="00516453" w:rsidRPr="00493D6A">
        <w:rPr>
          <w:rStyle w:val="Char3"/>
          <w:rFonts w:hint="cs"/>
          <w:spacing w:val="-4"/>
          <w:rtl/>
        </w:rPr>
        <w:t xml:space="preserve">، </w:t>
      </w:r>
      <w:r w:rsidRPr="00493D6A">
        <w:rPr>
          <w:rStyle w:val="Char3"/>
          <w:rFonts w:hint="cs"/>
          <w:spacing w:val="-4"/>
          <w:rtl/>
        </w:rPr>
        <w:t>و در ادیان دیگر هیچ‌گونه سابقه‌ای از این حق‌گرایی مشاهده نشده است</w:t>
      </w:r>
      <w:r w:rsidR="00516453" w:rsidRPr="00493D6A">
        <w:rPr>
          <w:rStyle w:val="Char3"/>
          <w:rFonts w:hint="cs"/>
          <w:spacing w:val="-4"/>
          <w:rtl/>
        </w:rPr>
        <w:t>.</w:t>
      </w:r>
      <w:r w:rsidR="00516453" w:rsidRPr="00493D6A">
        <w:rPr>
          <w:rStyle w:val="Char3"/>
          <w:rFonts w:hint="cs"/>
          <w:spacing w:val="-2"/>
          <w:rtl/>
        </w:rPr>
        <w:t xml:space="preserve"> </w:t>
      </w:r>
    </w:p>
    <w:p w:rsidR="00336167" w:rsidRPr="00F70297" w:rsidRDefault="00336167" w:rsidP="00493D6A">
      <w:pPr>
        <w:widowControl w:val="0"/>
        <w:ind w:firstLine="284"/>
        <w:jc w:val="both"/>
        <w:rPr>
          <w:rStyle w:val="Char3"/>
          <w:rtl/>
        </w:rPr>
      </w:pPr>
      <w:r w:rsidRPr="003B4A39">
        <w:rPr>
          <w:rStyle w:val="Char4"/>
          <w:rFonts w:hint="cs"/>
          <w:rtl/>
        </w:rPr>
        <w:t>سوم</w:t>
      </w:r>
      <w:r w:rsidR="00516453">
        <w:rPr>
          <w:rStyle w:val="Char3"/>
          <w:rFonts w:hint="cs"/>
          <w:rtl/>
        </w:rPr>
        <w:t xml:space="preserve">: </w:t>
      </w:r>
      <w:r w:rsidRPr="00F70297">
        <w:rPr>
          <w:rStyle w:val="Char3"/>
          <w:rFonts w:hint="cs"/>
          <w:rtl/>
        </w:rPr>
        <w:t>با توجه به آیه‌های ده‌گان</w:t>
      </w:r>
      <w:r w:rsidR="00F70297">
        <w:rPr>
          <w:rStyle w:val="Char3"/>
          <w:rFonts w:hint="cs"/>
          <w:rtl/>
        </w:rPr>
        <w:t>ۀ</w:t>
      </w:r>
      <w:r w:rsidRPr="00F70297">
        <w:rPr>
          <w:rStyle w:val="Char3"/>
          <w:rFonts w:hint="cs"/>
          <w:rtl/>
        </w:rPr>
        <w:t xml:space="preserve"> کلام الله</w:t>
      </w:r>
      <w:r w:rsidR="00516453">
        <w:rPr>
          <w:rStyle w:val="Char3"/>
          <w:rFonts w:hint="cs"/>
          <w:rtl/>
        </w:rPr>
        <w:t xml:space="preserve">: </w:t>
      </w:r>
      <w:r w:rsidRPr="00F70297">
        <w:rPr>
          <w:rStyle w:val="Char3"/>
          <w:rFonts w:hint="cs"/>
          <w:rtl/>
        </w:rPr>
        <w:t>«آل‌عمران/ 3و132» و «نساء/59» و «مائده/ 92» و «انفال/ 1 و 20 و 46» و «محمد/ 33» و «مجادله/13» و «تغابن/12» که برخی به</w:t>
      </w:r>
      <w:r w:rsidR="00516453">
        <w:rPr>
          <w:rStyle w:val="Char3"/>
          <w:rFonts w:hint="cs"/>
          <w:rtl/>
        </w:rPr>
        <w:t xml:space="preserve">: </w:t>
      </w:r>
    </w:p>
    <w:p w:rsidR="006D0C52" w:rsidRPr="00F70297" w:rsidRDefault="006D0C52" w:rsidP="00202FF9">
      <w:pPr>
        <w:pStyle w:val="af"/>
        <w:rPr>
          <w:rStyle w:val="Char3"/>
          <w:rtl/>
        </w:rPr>
      </w:pPr>
      <w:r w:rsidRPr="006D0C52">
        <w:rPr>
          <w:rFonts w:cs="Traditional Arabic" w:hint="cs"/>
          <w:rtl/>
        </w:rPr>
        <w:t>﴿</w:t>
      </w:r>
      <w:r w:rsidRPr="006D0C52">
        <w:rPr>
          <w:rFonts w:hint="cs"/>
          <w:rtl/>
        </w:rPr>
        <w:t>أَطِيعُواْ</w:t>
      </w:r>
      <w:r w:rsidRPr="006D0C52">
        <w:rPr>
          <w:rtl/>
        </w:rPr>
        <w:t xml:space="preserve"> </w:t>
      </w:r>
      <w:r w:rsidRPr="006D0C52">
        <w:rPr>
          <w:rFonts w:hint="cs"/>
          <w:rtl/>
        </w:rPr>
        <w:t>ٱ</w:t>
      </w:r>
      <w:r w:rsidRPr="006D0C52">
        <w:rPr>
          <w:rFonts w:hint="eastAsia"/>
          <w:rtl/>
        </w:rPr>
        <w:t>للَّهَ</w:t>
      </w:r>
      <w:r w:rsidRPr="006D0C52">
        <w:rPr>
          <w:rtl/>
        </w:rPr>
        <w:t xml:space="preserve"> وَأَطِيعُواْ </w:t>
      </w:r>
      <w:r w:rsidRPr="006D0C52">
        <w:rPr>
          <w:rFonts w:hint="cs"/>
          <w:rtl/>
        </w:rPr>
        <w:t>ٱ</w:t>
      </w:r>
      <w:r w:rsidRPr="006D0C52">
        <w:rPr>
          <w:rFonts w:hint="eastAsia"/>
          <w:rtl/>
        </w:rPr>
        <w:t>لرَّسُولَ</w:t>
      </w:r>
      <w:r w:rsidRPr="006D0C52">
        <w:rPr>
          <w:rFonts w:cs="Traditional Arabic" w:hint="cs"/>
          <w:rtl/>
        </w:rPr>
        <w:t>﴾</w:t>
      </w:r>
      <w:r>
        <w:rPr>
          <w:rFonts w:cs="IRNazli"/>
          <w:szCs w:val="24"/>
          <w:rtl/>
        </w:rPr>
        <w:t xml:space="preserve"> </w:t>
      </w:r>
      <w:r w:rsidRPr="00202FF9">
        <w:rPr>
          <w:rStyle w:val="Char5"/>
          <w:rtl/>
        </w:rPr>
        <w:t>[النساء</w:t>
      </w:r>
      <w:r w:rsidR="00516453">
        <w:rPr>
          <w:rStyle w:val="Char5"/>
          <w:rtl/>
        </w:rPr>
        <w:t xml:space="preserve">: </w:t>
      </w:r>
      <w:r w:rsidRPr="00202FF9">
        <w:rPr>
          <w:rStyle w:val="Char5"/>
          <w:rtl/>
        </w:rPr>
        <w:t>59]</w:t>
      </w:r>
      <w:r w:rsidR="00516453">
        <w:rPr>
          <w:rStyle w:val="Char5"/>
          <w:rFonts w:hint="cs"/>
          <w:rtl/>
        </w:rPr>
        <w:t xml:space="preserve">. </w:t>
      </w:r>
    </w:p>
    <w:p w:rsidR="00336167" w:rsidRPr="005063D5" w:rsidRDefault="00336167" w:rsidP="006D0C52">
      <w:pPr>
        <w:pStyle w:val="a9"/>
        <w:rPr>
          <w:rtl/>
        </w:rPr>
      </w:pPr>
      <w:r w:rsidRPr="006D0C52">
        <w:rPr>
          <w:rStyle w:val="Char7"/>
          <w:rFonts w:hint="cs"/>
          <w:rtl/>
        </w:rPr>
        <w:t>«</w:t>
      </w:r>
      <w:r w:rsidRPr="005063D5">
        <w:rPr>
          <w:rtl/>
        </w:rPr>
        <w:t xml:space="preserve">اطاعت </w:t>
      </w:r>
      <w:r w:rsidR="00F70297">
        <w:rPr>
          <w:rtl/>
        </w:rPr>
        <w:t>ک</w:t>
      </w:r>
      <w:r w:rsidRPr="005063D5">
        <w:rPr>
          <w:rtl/>
        </w:rPr>
        <w:t>ن</w:t>
      </w:r>
      <w:r w:rsidR="00F70297">
        <w:rPr>
          <w:rtl/>
        </w:rPr>
        <w:t>ی</w:t>
      </w:r>
      <w:r w:rsidRPr="005063D5">
        <w:rPr>
          <w:rtl/>
        </w:rPr>
        <w:t xml:space="preserve">د خدا را و اطاعت </w:t>
      </w:r>
      <w:r w:rsidR="00F70297">
        <w:rPr>
          <w:rtl/>
        </w:rPr>
        <w:t>ک</w:t>
      </w:r>
      <w:r w:rsidRPr="005063D5">
        <w:rPr>
          <w:rtl/>
        </w:rPr>
        <w:t>ن</w:t>
      </w:r>
      <w:r w:rsidR="00F70297">
        <w:rPr>
          <w:rtl/>
        </w:rPr>
        <w:t>ی</w:t>
      </w:r>
      <w:r w:rsidRPr="005063D5">
        <w:rPr>
          <w:rtl/>
        </w:rPr>
        <w:t>د پ</w:t>
      </w:r>
      <w:r w:rsidR="00F70297">
        <w:rPr>
          <w:rtl/>
        </w:rPr>
        <w:t>ی</w:t>
      </w:r>
      <w:r w:rsidRPr="005063D5">
        <w:rPr>
          <w:rtl/>
        </w:rPr>
        <w:t>امبر خدا</w:t>
      </w:r>
      <w:r w:rsidRPr="006D0C52">
        <w:rPr>
          <w:rStyle w:val="Char7"/>
          <w:rFonts w:hint="cs"/>
          <w:rtl/>
        </w:rPr>
        <w:t>»</w:t>
      </w:r>
    </w:p>
    <w:p w:rsidR="00336167" w:rsidRPr="00F70297" w:rsidRDefault="00336167" w:rsidP="00F70297">
      <w:pPr>
        <w:ind w:firstLine="284"/>
        <w:jc w:val="both"/>
        <w:rPr>
          <w:rStyle w:val="Char3"/>
          <w:rtl/>
        </w:rPr>
      </w:pPr>
      <w:r w:rsidRPr="00F70297">
        <w:rPr>
          <w:rStyle w:val="Char3"/>
          <w:rFonts w:hint="cs"/>
          <w:rtl/>
        </w:rPr>
        <w:t>و بعضی به</w:t>
      </w:r>
      <w:r w:rsidR="00516453">
        <w:rPr>
          <w:rStyle w:val="Char3"/>
          <w:rFonts w:hint="cs"/>
          <w:rtl/>
        </w:rPr>
        <w:t xml:space="preserve">: </w:t>
      </w:r>
    </w:p>
    <w:p w:rsidR="006D0C52" w:rsidRPr="00F70297" w:rsidRDefault="006D0C52" w:rsidP="009F6D8C">
      <w:pPr>
        <w:pStyle w:val="af"/>
        <w:rPr>
          <w:rStyle w:val="Char3"/>
          <w:rtl/>
        </w:rPr>
      </w:pPr>
      <w:r w:rsidRPr="006D0C52">
        <w:rPr>
          <w:rFonts w:cs="Traditional Arabic" w:hint="cs"/>
          <w:rtl/>
        </w:rPr>
        <w:t>﴿</w:t>
      </w:r>
      <w:r w:rsidRPr="006D0C52">
        <w:rPr>
          <w:rFonts w:hint="cs"/>
          <w:rtl/>
        </w:rPr>
        <w:t>وَأَطِيعُواْ</w:t>
      </w:r>
      <w:r w:rsidRPr="006D0C52">
        <w:rPr>
          <w:rtl/>
        </w:rPr>
        <w:t xml:space="preserve"> </w:t>
      </w:r>
      <w:r w:rsidRPr="009F6D8C">
        <w:rPr>
          <w:rFonts w:hint="cs"/>
          <w:rtl/>
        </w:rPr>
        <w:t>ٱ</w:t>
      </w:r>
      <w:r w:rsidRPr="009F6D8C">
        <w:rPr>
          <w:rFonts w:hint="eastAsia"/>
          <w:rtl/>
        </w:rPr>
        <w:t>للَّهَ</w:t>
      </w:r>
      <w:r w:rsidRPr="006D0C52">
        <w:rPr>
          <w:rtl/>
        </w:rPr>
        <w:t xml:space="preserve"> وَرَسُولَهُ</w:t>
      </w:r>
      <w:r w:rsidRPr="006D0C52">
        <w:rPr>
          <w:rFonts w:hint="cs"/>
          <w:rtl/>
        </w:rPr>
        <w:t>ۥٓ</w:t>
      </w:r>
      <w:r w:rsidRPr="006D0C52">
        <w:rPr>
          <w:rFonts w:cs="Traditional Arabic" w:hint="cs"/>
          <w:rtl/>
        </w:rPr>
        <w:t>﴾</w:t>
      </w:r>
      <w:r>
        <w:rPr>
          <w:rFonts w:cs="IRNazli"/>
          <w:szCs w:val="24"/>
          <w:rtl/>
        </w:rPr>
        <w:t xml:space="preserve"> </w:t>
      </w:r>
      <w:r w:rsidRPr="00202FF9">
        <w:rPr>
          <w:rStyle w:val="Char5"/>
          <w:rtl/>
        </w:rPr>
        <w:t>[الأنفال</w:t>
      </w:r>
      <w:r w:rsidR="00516453">
        <w:rPr>
          <w:rStyle w:val="Char5"/>
          <w:rtl/>
        </w:rPr>
        <w:t xml:space="preserve">: </w:t>
      </w:r>
      <w:r w:rsidRPr="00202FF9">
        <w:rPr>
          <w:rStyle w:val="Char5"/>
          <w:rtl/>
        </w:rPr>
        <w:t>1]</w:t>
      </w:r>
      <w:r w:rsidR="00516453">
        <w:rPr>
          <w:rStyle w:val="Char5"/>
          <w:rFonts w:hint="cs"/>
          <w:rtl/>
        </w:rPr>
        <w:t xml:space="preserve">. </w:t>
      </w:r>
    </w:p>
    <w:p w:rsidR="00336167" w:rsidRPr="005063D5" w:rsidRDefault="00336167" w:rsidP="006D0C52">
      <w:pPr>
        <w:pStyle w:val="a9"/>
        <w:rPr>
          <w:rtl/>
        </w:rPr>
      </w:pPr>
      <w:r w:rsidRPr="006D0C52">
        <w:rPr>
          <w:rStyle w:val="Char7"/>
          <w:rFonts w:hint="cs"/>
          <w:rtl/>
        </w:rPr>
        <w:t>«</w:t>
      </w:r>
      <w:r w:rsidRPr="00493D6A">
        <w:rPr>
          <w:rtl/>
        </w:rPr>
        <w:t>از خدا و پ</w:t>
      </w:r>
      <w:r w:rsidR="00F70297" w:rsidRPr="00493D6A">
        <w:rPr>
          <w:rtl/>
        </w:rPr>
        <w:t>ی</w:t>
      </w:r>
      <w:r w:rsidRPr="00493D6A">
        <w:rPr>
          <w:rtl/>
        </w:rPr>
        <w:t>امبرش اطاعت</w:t>
      </w:r>
      <w:r w:rsidRPr="005063D5">
        <w:rPr>
          <w:rtl/>
        </w:rPr>
        <w:t xml:space="preserve"> </w:t>
      </w:r>
      <w:r w:rsidR="00F70297">
        <w:rPr>
          <w:rtl/>
        </w:rPr>
        <w:t>ک</w:t>
      </w:r>
      <w:r w:rsidRPr="005063D5">
        <w:rPr>
          <w:rtl/>
        </w:rPr>
        <w:t>ن</w:t>
      </w:r>
      <w:r w:rsidR="00F70297">
        <w:rPr>
          <w:rtl/>
        </w:rPr>
        <w:t>ی</w:t>
      </w:r>
      <w:r w:rsidRPr="005063D5">
        <w:rPr>
          <w:rtl/>
        </w:rPr>
        <w:t>د</w:t>
      </w:r>
      <w:r w:rsidRPr="006D0C52">
        <w:rPr>
          <w:rStyle w:val="Char7"/>
          <w:rFonts w:hint="cs"/>
          <w:rtl/>
        </w:rPr>
        <w:t>»</w:t>
      </w:r>
    </w:p>
    <w:p w:rsidR="00336167" w:rsidRPr="00F70297" w:rsidRDefault="00336167" w:rsidP="00F70297">
      <w:pPr>
        <w:ind w:firstLine="284"/>
        <w:jc w:val="both"/>
        <w:rPr>
          <w:rStyle w:val="Char3"/>
          <w:rtl/>
        </w:rPr>
      </w:pPr>
      <w:r w:rsidRPr="00F70297">
        <w:rPr>
          <w:rStyle w:val="Char3"/>
          <w:rFonts w:hint="cs"/>
          <w:rtl/>
        </w:rPr>
        <w:t>آغاز گردیده‌اند</w:t>
      </w:r>
      <w:r w:rsidR="00516453">
        <w:rPr>
          <w:rStyle w:val="Char3"/>
          <w:rFonts w:hint="cs"/>
          <w:rtl/>
        </w:rPr>
        <w:t xml:space="preserve">، </w:t>
      </w:r>
      <w:r w:rsidRPr="00F70297">
        <w:rPr>
          <w:rStyle w:val="Char3"/>
          <w:rFonts w:hint="cs"/>
          <w:rtl/>
        </w:rPr>
        <w:t>و خداوند متعال در این ده آیه ده بار به طور مؤکد</w:t>
      </w:r>
      <w:r w:rsidR="00516453">
        <w:rPr>
          <w:rStyle w:val="Char3"/>
          <w:rFonts w:hint="cs"/>
          <w:rtl/>
        </w:rPr>
        <w:t xml:space="preserve">، </w:t>
      </w:r>
      <w:r w:rsidRPr="00F70297">
        <w:rPr>
          <w:rStyle w:val="Char3"/>
          <w:rFonts w:hint="cs"/>
          <w:rtl/>
        </w:rPr>
        <w:t>اطاعت از پیامبرش را متعاقب اطاعت از خود و متصل به آن ذکر کرده است</w:t>
      </w:r>
      <w:r w:rsidR="00516453">
        <w:rPr>
          <w:rStyle w:val="Char3"/>
          <w:rFonts w:hint="cs"/>
          <w:rtl/>
        </w:rPr>
        <w:t xml:space="preserve">، </w:t>
      </w:r>
      <w:r w:rsidRPr="00F70297">
        <w:rPr>
          <w:rStyle w:val="Char3"/>
          <w:rFonts w:hint="cs"/>
          <w:rtl/>
        </w:rPr>
        <w:t>و بدیهی است اطاعت از پیامبر جز اطاعت از «اقوال و افعال و تأییدهای پیامبر</w:t>
      </w:r>
      <w:r w:rsidR="00BF6FA6">
        <w:rPr>
          <w:rStyle w:val="Char3"/>
        </w:rPr>
        <w:t xml:space="preserve"> </w:t>
      </w:r>
      <w:r w:rsidR="00202FF9" w:rsidRPr="00202FF9">
        <w:rPr>
          <w:rStyle w:val="Char3"/>
          <w:rFonts w:ascii="CTraditional Arabic" w:hAnsi="CTraditional Arabic" w:cs="CTraditional Arabic" w:hint="cs"/>
          <w:rtl/>
        </w:rPr>
        <w:t>ج</w:t>
      </w:r>
      <w:r w:rsidRPr="00F70297">
        <w:rPr>
          <w:rStyle w:val="Char3"/>
          <w:rFonts w:hint="cs"/>
          <w:rtl/>
        </w:rPr>
        <w:t>» که مجموعاً حدیث و سنت نامیده می‌شوند چیز دیگری نیست</w:t>
      </w:r>
      <w:r w:rsidR="00516453">
        <w:rPr>
          <w:rStyle w:val="Char3"/>
          <w:rFonts w:hint="cs"/>
          <w:rtl/>
        </w:rPr>
        <w:t xml:space="preserve">، </w:t>
      </w:r>
      <w:r w:rsidRPr="00F70297">
        <w:rPr>
          <w:rStyle w:val="Char3"/>
          <w:rFonts w:hint="cs"/>
          <w:rtl/>
        </w:rPr>
        <w:t>بنابراین احادیث و سنن منبع دوم احکام دین مبین اسلام هستند «قرآن منبع اول و حدیث و سنت منبع دوم» است و پیامبر</w:t>
      </w:r>
      <w:r w:rsidR="00BF6FA6">
        <w:rPr>
          <w:rStyle w:val="Char3"/>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طبق حدیثی که امام مالک در موطّا آن را روایت کرده است به این مطلب اشار</w:t>
      </w:r>
      <w:r w:rsidR="00F70297">
        <w:rPr>
          <w:rStyle w:val="Char3"/>
          <w:rFonts w:hint="cs"/>
          <w:rtl/>
        </w:rPr>
        <w:t>ۀ</w:t>
      </w:r>
      <w:r w:rsidRPr="00F70297">
        <w:rPr>
          <w:rStyle w:val="Char3"/>
          <w:rFonts w:hint="cs"/>
          <w:rtl/>
        </w:rPr>
        <w:t xml:space="preserve"> نزدیک به تصریح کرده است</w:t>
      </w:r>
      <w:r w:rsidR="00516453">
        <w:rPr>
          <w:rStyle w:val="Char3"/>
          <w:rFonts w:hint="cs"/>
          <w:rtl/>
        </w:rPr>
        <w:t xml:space="preserve">. </w:t>
      </w:r>
      <w:r w:rsidRPr="00F70297">
        <w:rPr>
          <w:rStyle w:val="Char3"/>
          <w:rFonts w:hint="cs"/>
          <w:rtl/>
        </w:rPr>
        <w:t>در حدیث که فرموده</w:t>
      </w:r>
      <w:r w:rsidR="00516453">
        <w:rPr>
          <w:rStyle w:val="Char3"/>
          <w:rFonts w:hint="cs"/>
          <w:rtl/>
        </w:rPr>
        <w:t xml:space="preserve">: </w:t>
      </w:r>
      <w:r w:rsidRPr="00493D6A">
        <w:rPr>
          <w:rStyle w:val="Char7"/>
          <w:rtl/>
        </w:rPr>
        <w:t>«</w:t>
      </w:r>
      <w:r w:rsidRPr="00420422">
        <w:rPr>
          <w:rStyle w:val="Char2"/>
          <w:rtl/>
        </w:rPr>
        <w:t xml:space="preserve">ترکت فیکم امرین لن تضلّوا ما </w:t>
      </w:r>
      <w:r w:rsidRPr="00420422">
        <w:rPr>
          <w:rStyle w:val="Char2"/>
          <w:rFonts w:hint="cs"/>
          <w:rtl/>
        </w:rPr>
        <w:t>ت</w:t>
      </w:r>
      <w:r w:rsidRPr="00420422">
        <w:rPr>
          <w:rStyle w:val="Char2"/>
          <w:rtl/>
        </w:rPr>
        <w:t>مسّکتم بهما</w:t>
      </w:r>
      <w:r w:rsidR="00516453">
        <w:rPr>
          <w:rStyle w:val="Char2"/>
          <w:rtl/>
        </w:rPr>
        <w:t xml:space="preserve">، </w:t>
      </w:r>
      <w:r w:rsidR="00493D6A">
        <w:rPr>
          <w:rStyle w:val="Char2"/>
          <w:rtl/>
        </w:rPr>
        <w:t>کتاب الله و</w:t>
      </w:r>
      <w:r w:rsidRPr="00420422">
        <w:rPr>
          <w:rStyle w:val="Char2"/>
          <w:rtl/>
        </w:rPr>
        <w:t>سنة نبیّه</w:t>
      </w:r>
      <w:r w:rsidRPr="00493D6A">
        <w:rPr>
          <w:rStyle w:val="Char7"/>
          <w:rtl/>
        </w:rPr>
        <w:t>»</w:t>
      </w:r>
      <w:r w:rsidRPr="00F70297">
        <w:rPr>
          <w:rStyle w:val="Char3"/>
          <w:rFonts w:hint="cs"/>
          <w:rtl/>
        </w:rPr>
        <w:t xml:space="preserve"> یعنی</w:t>
      </w:r>
      <w:r w:rsidR="00493D6A">
        <w:rPr>
          <w:rStyle w:val="Char3"/>
          <w:rFonts w:hint="cs"/>
          <w:rtl/>
        </w:rPr>
        <w:t>:</w:t>
      </w:r>
      <w:r w:rsidRPr="00F70297">
        <w:rPr>
          <w:rStyle w:val="Char3"/>
          <w:rFonts w:hint="cs"/>
          <w:rtl/>
        </w:rPr>
        <w:t xml:space="preserve"> </w:t>
      </w:r>
      <w:r w:rsidR="00493D6A" w:rsidRPr="00493D6A">
        <w:rPr>
          <w:rStyle w:val="Char7"/>
          <w:rFonts w:hint="cs"/>
          <w:rtl/>
        </w:rPr>
        <w:t>«</w:t>
      </w:r>
      <w:r w:rsidRPr="00493D6A">
        <w:rPr>
          <w:rStyle w:val="Chard"/>
          <w:rFonts w:hint="cs"/>
          <w:rtl/>
        </w:rPr>
        <w:t>دو چیز را به عنوان ترک</w:t>
      </w:r>
      <w:r w:rsidR="00F70297" w:rsidRPr="00493D6A">
        <w:rPr>
          <w:rStyle w:val="Chard"/>
          <w:rFonts w:hint="cs"/>
          <w:rtl/>
        </w:rPr>
        <w:t>ۀ</w:t>
      </w:r>
      <w:r w:rsidRPr="00493D6A">
        <w:rPr>
          <w:rStyle w:val="Chard"/>
          <w:rFonts w:hint="cs"/>
          <w:rtl/>
        </w:rPr>
        <w:t xml:space="preserve"> خود برای شما به جا می‌گذارم</w:t>
      </w:r>
      <w:r w:rsidR="00516453" w:rsidRPr="00493D6A">
        <w:rPr>
          <w:rStyle w:val="Chard"/>
          <w:rFonts w:hint="cs"/>
          <w:rtl/>
        </w:rPr>
        <w:t xml:space="preserve">، </w:t>
      </w:r>
      <w:r w:rsidRPr="00493D6A">
        <w:rPr>
          <w:rStyle w:val="Chard"/>
          <w:rFonts w:hint="cs"/>
          <w:rtl/>
        </w:rPr>
        <w:t>که مادامی که</w:t>
      </w:r>
      <w:r w:rsidR="006844B1" w:rsidRPr="00493D6A">
        <w:rPr>
          <w:rStyle w:val="Chard"/>
          <w:rFonts w:hint="cs"/>
          <w:rtl/>
        </w:rPr>
        <w:t xml:space="preserve"> آن‌ها </w:t>
      </w:r>
      <w:r w:rsidRPr="00493D6A">
        <w:rPr>
          <w:rStyle w:val="Chard"/>
          <w:rFonts w:hint="cs"/>
          <w:rtl/>
        </w:rPr>
        <w:t>را دستاویز خود قرار دهید قطعاً گمراه نخواهید شد و آن دو چیز کتاب خدا و حدیث پیامبر خدا</w:t>
      </w:r>
      <w:r w:rsidR="00BF6FA6" w:rsidRPr="00493D6A">
        <w:rPr>
          <w:rStyle w:val="Chard"/>
        </w:rPr>
        <w:t xml:space="preserve"> </w:t>
      </w:r>
      <w:r w:rsidR="00202FF9" w:rsidRPr="00493D6A">
        <w:rPr>
          <w:rStyle w:val="Chard"/>
          <w:rFonts w:cs="CTraditional Arabic" w:hint="cs"/>
          <w:rtl/>
        </w:rPr>
        <w:t>ج</w:t>
      </w:r>
      <w:r w:rsidRPr="00493D6A">
        <w:rPr>
          <w:rStyle w:val="Chard"/>
          <w:rFonts w:hint="cs"/>
          <w:rtl/>
        </w:rPr>
        <w:t xml:space="preserve"> است</w:t>
      </w:r>
      <w:r w:rsidR="00493D6A" w:rsidRPr="00493D6A">
        <w:rPr>
          <w:rStyle w:val="Char7"/>
          <w:rFonts w:hint="cs"/>
          <w:rtl/>
        </w:rPr>
        <w:t>»</w:t>
      </w:r>
      <w:r w:rsidR="00516453">
        <w:rPr>
          <w:rStyle w:val="Char3"/>
          <w:rFonts w:hint="cs"/>
          <w:rtl/>
        </w:rPr>
        <w:t xml:space="preserve">. </w:t>
      </w:r>
    </w:p>
    <w:p w:rsidR="00336167" w:rsidRPr="00F70297" w:rsidRDefault="00336167" w:rsidP="00F70297">
      <w:pPr>
        <w:ind w:firstLine="284"/>
        <w:jc w:val="both"/>
        <w:rPr>
          <w:rStyle w:val="Char3"/>
          <w:rtl/>
        </w:rPr>
      </w:pPr>
      <w:r w:rsidRPr="003B4A39">
        <w:rPr>
          <w:rStyle w:val="Char4"/>
          <w:rFonts w:hint="cs"/>
          <w:rtl/>
        </w:rPr>
        <w:t>چهارم</w:t>
      </w:r>
      <w:r w:rsidR="00516453">
        <w:rPr>
          <w:rStyle w:val="Char4"/>
          <w:rFonts w:hint="cs"/>
          <w:rtl/>
        </w:rPr>
        <w:t xml:space="preserve">: </w:t>
      </w:r>
      <w:r w:rsidRPr="00F70297">
        <w:rPr>
          <w:rStyle w:val="Char3"/>
          <w:rFonts w:hint="cs"/>
          <w:rtl/>
        </w:rPr>
        <w:t>به حکم آی</w:t>
      </w:r>
      <w:r w:rsidR="00F70297">
        <w:rPr>
          <w:rStyle w:val="Char3"/>
          <w:rFonts w:hint="cs"/>
          <w:rtl/>
        </w:rPr>
        <w:t>ۀ</w:t>
      </w:r>
      <w:r w:rsidRPr="00F70297">
        <w:rPr>
          <w:rStyle w:val="Char3"/>
          <w:rFonts w:hint="cs"/>
          <w:rtl/>
        </w:rPr>
        <w:t xml:space="preserve"> چهل و چهار از سوره نحل</w:t>
      </w:r>
      <w:r w:rsidR="00516453">
        <w:rPr>
          <w:rStyle w:val="Char3"/>
          <w:rFonts w:hint="cs"/>
          <w:rtl/>
        </w:rPr>
        <w:t xml:space="preserve">: </w:t>
      </w:r>
    </w:p>
    <w:p w:rsidR="006D0C52" w:rsidRPr="00F70297" w:rsidRDefault="006D0C52" w:rsidP="00202FF9">
      <w:pPr>
        <w:pStyle w:val="af"/>
        <w:rPr>
          <w:rStyle w:val="Char3"/>
          <w:rtl/>
        </w:rPr>
      </w:pPr>
      <w:r w:rsidRPr="006D0C52">
        <w:rPr>
          <w:rFonts w:cs="Traditional Arabic" w:hint="cs"/>
          <w:rtl/>
        </w:rPr>
        <w:t>﴿</w:t>
      </w:r>
      <w:r w:rsidRPr="006D0C52">
        <w:rPr>
          <w:rtl/>
        </w:rPr>
        <w:t>وَأَنزَل</w:t>
      </w:r>
      <w:r w:rsidRPr="006D0C52">
        <w:rPr>
          <w:rFonts w:hint="cs"/>
          <w:rtl/>
        </w:rPr>
        <w:t>ۡنَآ</w:t>
      </w:r>
      <w:r w:rsidRPr="006D0C52">
        <w:rPr>
          <w:rtl/>
        </w:rPr>
        <w:t xml:space="preserve"> </w:t>
      </w:r>
      <w:r w:rsidRPr="006D0C52">
        <w:rPr>
          <w:rFonts w:hint="cs"/>
          <w:rtl/>
        </w:rPr>
        <w:t>إِلَيۡكَ</w:t>
      </w:r>
      <w:r w:rsidRPr="006D0C52">
        <w:rPr>
          <w:rtl/>
        </w:rPr>
        <w:t xml:space="preserve"> </w:t>
      </w:r>
      <w:r w:rsidRPr="006D0C52">
        <w:rPr>
          <w:rFonts w:hint="cs"/>
          <w:rtl/>
        </w:rPr>
        <w:t>ٱ</w:t>
      </w:r>
      <w:r w:rsidRPr="006D0C52">
        <w:rPr>
          <w:rFonts w:hint="eastAsia"/>
          <w:rtl/>
        </w:rPr>
        <w:t>لذِّك</w:t>
      </w:r>
      <w:r w:rsidRPr="006D0C52">
        <w:rPr>
          <w:rFonts w:hint="cs"/>
          <w:rtl/>
        </w:rPr>
        <w:t>ۡرَ</w:t>
      </w:r>
      <w:r w:rsidRPr="006D0C52">
        <w:rPr>
          <w:rtl/>
        </w:rPr>
        <w:t xml:space="preserve"> لِتُبَيِّنَ لِلنَّاسِ مَا نُزِّلَ إِلَي</w:t>
      </w:r>
      <w:r w:rsidRPr="006D0C52">
        <w:rPr>
          <w:rFonts w:hint="cs"/>
          <w:rtl/>
        </w:rPr>
        <w:t>ۡهِمۡ</w:t>
      </w:r>
      <w:r w:rsidRPr="006D0C52">
        <w:rPr>
          <w:rtl/>
        </w:rPr>
        <w:t xml:space="preserve"> </w:t>
      </w:r>
      <w:r w:rsidRPr="006D0C52">
        <w:rPr>
          <w:rFonts w:cs="Traditional Arabic" w:hint="cs"/>
          <w:rtl/>
        </w:rPr>
        <w:t>﴾</w:t>
      </w:r>
      <w:r>
        <w:rPr>
          <w:rFonts w:cs="IRNazli"/>
          <w:szCs w:val="24"/>
          <w:rtl/>
        </w:rPr>
        <w:t xml:space="preserve"> </w:t>
      </w:r>
      <w:r w:rsidRPr="00202FF9">
        <w:rPr>
          <w:rStyle w:val="Char5"/>
          <w:rtl/>
        </w:rPr>
        <w:t>[النحل</w:t>
      </w:r>
      <w:r w:rsidR="00516453">
        <w:rPr>
          <w:rStyle w:val="Char5"/>
          <w:rtl/>
        </w:rPr>
        <w:t xml:space="preserve">: </w:t>
      </w:r>
      <w:r w:rsidRPr="00202FF9">
        <w:rPr>
          <w:rStyle w:val="Char5"/>
          <w:rtl/>
        </w:rPr>
        <w:t>44]</w:t>
      </w:r>
      <w:r w:rsidR="00516453">
        <w:rPr>
          <w:rStyle w:val="Char5"/>
          <w:rFonts w:hint="cs"/>
          <w:rtl/>
        </w:rPr>
        <w:t xml:space="preserve">. </w:t>
      </w:r>
    </w:p>
    <w:p w:rsidR="00336167" w:rsidRPr="00915290" w:rsidRDefault="00336167" w:rsidP="006D0C52">
      <w:pPr>
        <w:pStyle w:val="a9"/>
        <w:rPr>
          <w:rtl/>
        </w:rPr>
      </w:pPr>
      <w:r w:rsidRPr="006D0C52">
        <w:rPr>
          <w:rStyle w:val="Char7"/>
          <w:rFonts w:hint="cs"/>
          <w:rtl/>
        </w:rPr>
        <w:t>«</w:t>
      </w:r>
      <w:r>
        <w:rPr>
          <w:rFonts w:hint="cs"/>
          <w:rtl/>
        </w:rPr>
        <w:t>قرآن را بر تو نازل کرده‌ایم تا اینکه چیزی را برای مردم روشن‌ سازی که به سوی آنان فرستاده شده است</w:t>
      </w:r>
      <w:r w:rsidRPr="006D0C52">
        <w:rPr>
          <w:rStyle w:val="Char7"/>
          <w:rFonts w:hint="cs"/>
          <w:rtl/>
        </w:rPr>
        <w:t>»</w:t>
      </w:r>
      <w:r w:rsidR="00516453">
        <w:rPr>
          <w:rFonts w:hint="cs"/>
          <w:rtl/>
        </w:rPr>
        <w:t xml:space="preserve">. </w:t>
      </w:r>
    </w:p>
    <w:p w:rsidR="00336167" w:rsidRPr="00F70297" w:rsidRDefault="00336167" w:rsidP="00F70297">
      <w:pPr>
        <w:ind w:firstLine="284"/>
        <w:jc w:val="both"/>
        <w:rPr>
          <w:rStyle w:val="Char3"/>
          <w:rtl/>
        </w:rPr>
      </w:pPr>
      <w:r w:rsidRPr="00F70297">
        <w:rPr>
          <w:rStyle w:val="Char3"/>
          <w:rFonts w:hint="cs"/>
          <w:rtl/>
        </w:rPr>
        <w:t>پیامبر</w:t>
      </w:r>
      <w:r w:rsidR="00BF6FA6">
        <w:rPr>
          <w:rStyle w:val="Char3"/>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موظف است آیه‌های مجمل و عام و مطلق کلام الله را برای مسلمانان تبیین نماید و احکام مندرج در</w:t>
      </w:r>
      <w:r w:rsidR="006844B1">
        <w:rPr>
          <w:rStyle w:val="Char3"/>
          <w:rFonts w:hint="cs"/>
          <w:rtl/>
        </w:rPr>
        <w:t xml:space="preserve"> آن‌ها </w:t>
      </w:r>
      <w:r w:rsidRPr="00F70297">
        <w:rPr>
          <w:rStyle w:val="Char3"/>
          <w:rFonts w:hint="cs"/>
          <w:rtl/>
        </w:rPr>
        <w:t>را همراه شروط و قیود لازم</w:t>
      </w:r>
      <w:r w:rsidR="00F70297">
        <w:rPr>
          <w:rStyle w:val="Char3"/>
          <w:rFonts w:hint="cs"/>
          <w:rtl/>
        </w:rPr>
        <w:t>ۀ</w:t>
      </w:r>
      <w:r w:rsidR="006844B1">
        <w:rPr>
          <w:rStyle w:val="Char3"/>
          <w:rFonts w:hint="cs"/>
          <w:rtl/>
        </w:rPr>
        <w:t xml:space="preserve"> آن‌ها </w:t>
      </w:r>
      <w:r w:rsidRPr="00F70297">
        <w:rPr>
          <w:rStyle w:val="Char3"/>
          <w:rFonts w:hint="cs"/>
          <w:rtl/>
        </w:rPr>
        <w:t>با افعال و اقوال و تأییدات خود یعنی احادیث و سنن</w:t>
      </w:r>
      <w:r w:rsidR="00516453">
        <w:rPr>
          <w:rStyle w:val="Char3"/>
          <w:rFonts w:hint="cs"/>
          <w:rtl/>
        </w:rPr>
        <w:t xml:space="preserve">، </w:t>
      </w:r>
      <w:r w:rsidRPr="00F70297">
        <w:rPr>
          <w:rStyle w:val="Char3"/>
          <w:rFonts w:hint="cs"/>
          <w:rtl/>
        </w:rPr>
        <w:t>بیان نماید همان‌گونه که بعد از نزول آی</w:t>
      </w:r>
      <w:r w:rsidR="00F70297">
        <w:rPr>
          <w:rStyle w:val="Char3"/>
          <w:rFonts w:hint="cs"/>
          <w:rtl/>
        </w:rPr>
        <w:t>ۀ</w:t>
      </w:r>
      <w:r w:rsidR="00516453">
        <w:rPr>
          <w:rStyle w:val="Char3"/>
          <w:rFonts w:hint="cs"/>
          <w:rtl/>
        </w:rPr>
        <w:t xml:space="preserve">: </w:t>
      </w:r>
    </w:p>
    <w:p w:rsidR="0017247D" w:rsidRPr="00F70297" w:rsidRDefault="0017247D" w:rsidP="00202FF9">
      <w:pPr>
        <w:pStyle w:val="af"/>
        <w:rPr>
          <w:rStyle w:val="Char3"/>
          <w:rtl/>
        </w:rPr>
      </w:pPr>
      <w:r w:rsidRPr="0017247D">
        <w:rPr>
          <w:rFonts w:cs="Traditional Arabic" w:hint="cs"/>
          <w:rtl/>
        </w:rPr>
        <w:t>﴿</w:t>
      </w:r>
      <w:r w:rsidRPr="0017247D">
        <w:rPr>
          <w:rtl/>
        </w:rPr>
        <w:t xml:space="preserve">وَأَقِيمُواْ </w:t>
      </w:r>
      <w:r w:rsidRPr="0017247D">
        <w:rPr>
          <w:rFonts w:hint="cs"/>
          <w:rtl/>
        </w:rPr>
        <w:t>ٱ</w:t>
      </w:r>
      <w:r w:rsidRPr="0017247D">
        <w:rPr>
          <w:rFonts w:hint="eastAsia"/>
          <w:rtl/>
        </w:rPr>
        <w:t>لصَّلَوٰةَ</w:t>
      </w:r>
      <w:r w:rsidRPr="0017247D">
        <w:rPr>
          <w:rFonts w:cs="Traditional Arabic" w:hint="cs"/>
          <w:rtl/>
        </w:rPr>
        <w:t>﴾</w:t>
      </w:r>
      <w:r>
        <w:rPr>
          <w:rFonts w:cs="IRNazli"/>
          <w:szCs w:val="24"/>
          <w:rtl/>
        </w:rPr>
        <w:t xml:space="preserve"> </w:t>
      </w:r>
      <w:r w:rsidRPr="00202FF9">
        <w:rPr>
          <w:rStyle w:val="Char5"/>
          <w:rtl/>
        </w:rPr>
        <w:t>[البقرة</w:t>
      </w:r>
      <w:r w:rsidR="00516453">
        <w:rPr>
          <w:rStyle w:val="Char5"/>
          <w:rtl/>
        </w:rPr>
        <w:t xml:space="preserve">: </w:t>
      </w:r>
      <w:r w:rsidRPr="00202FF9">
        <w:rPr>
          <w:rStyle w:val="Char5"/>
          <w:rtl/>
        </w:rPr>
        <w:t>43]</w:t>
      </w:r>
      <w:r w:rsidR="00516453">
        <w:rPr>
          <w:rStyle w:val="Char5"/>
          <w:rFonts w:hint="cs"/>
          <w:rtl/>
        </w:rPr>
        <w:t xml:space="preserve">. </w:t>
      </w:r>
    </w:p>
    <w:p w:rsidR="00336167" w:rsidRPr="00300951" w:rsidRDefault="00BF6FA6" w:rsidP="0017247D">
      <w:pPr>
        <w:pStyle w:val="a9"/>
        <w:rPr>
          <w:rtl/>
        </w:rPr>
      </w:pPr>
      <w:r>
        <w:rPr>
          <w:rFonts w:hint="cs"/>
          <w:rtl/>
        </w:rPr>
        <w:t xml:space="preserve"> </w:t>
      </w:r>
      <w:r w:rsidR="00336167" w:rsidRPr="0017247D">
        <w:rPr>
          <w:rStyle w:val="Char7"/>
          <w:rFonts w:hint="cs"/>
          <w:rtl/>
        </w:rPr>
        <w:t>«</w:t>
      </w:r>
      <w:r w:rsidR="00336167" w:rsidRPr="00300951">
        <w:rPr>
          <w:rtl/>
        </w:rPr>
        <w:t>و نماز را بر پا دار</w:t>
      </w:r>
      <w:r w:rsidR="00F70297">
        <w:rPr>
          <w:rtl/>
        </w:rPr>
        <w:t>ی</w:t>
      </w:r>
      <w:r w:rsidR="00336167" w:rsidRPr="00300951">
        <w:rPr>
          <w:rtl/>
        </w:rPr>
        <w:t>د</w:t>
      </w:r>
      <w:r w:rsidR="00336167" w:rsidRPr="0017247D">
        <w:rPr>
          <w:rStyle w:val="Char7"/>
          <w:rFonts w:hint="cs"/>
          <w:rtl/>
        </w:rPr>
        <w:t>»</w:t>
      </w:r>
      <w:r w:rsidR="00516453">
        <w:rPr>
          <w:rStyle w:val="Char7"/>
          <w:rFonts w:hint="cs"/>
          <w:rtl/>
        </w:rPr>
        <w:t xml:space="preserve">. </w:t>
      </w:r>
    </w:p>
    <w:p w:rsidR="00336167" w:rsidRPr="00853B3C" w:rsidRDefault="00336167" w:rsidP="00F70297">
      <w:pPr>
        <w:ind w:firstLine="284"/>
        <w:jc w:val="both"/>
        <w:rPr>
          <w:rFonts w:cs="Times New Roman"/>
          <w:rtl/>
        </w:rPr>
      </w:pPr>
      <w:r w:rsidRPr="00F70297">
        <w:rPr>
          <w:rStyle w:val="Char3"/>
          <w:rFonts w:hint="cs"/>
          <w:rtl/>
        </w:rPr>
        <w:t>فرمود</w:t>
      </w:r>
      <w:r w:rsidR="00516453">
        <w:rPr>
          <w:rStyle w:val="Char3"/>
          <w:rFonts w:hint="cs"/>
          <w:rtl/>
        </w:rPr>
        <w:t xml:space="preserve">: </w:t>
      </w:r>
      <w:r w:rsidRPr="0017247D">
        <w:rPr>
          <w:rStyle w:val="Char7"/>
          <w:rFonts w:hint="cs"/>
          <w:rtl/>
        </w:rPr>
        <w:t>«</w:t>
      </w:r>
      <w:r w:rsidRPr="00420422">
        <w:rPr>
          <w:rStyle w:val="Char2"/>
          <w:rtl/>
        </w:rPr>
        <w:t xml:space="preserve"> صلّوا کما رأیتمونی اُصلّی</w:t>
      </w:r>
      <w:r w:rsidRPr="0017247D">
        <w:rPr>
          <w:rStyle w:val="Char7"/>
          <w:rFonts w:hint="cs"/>
          <w:rtl/>
        </w:rPr>
        <w:t>»</w:t>
      </w:r>
      <w:r w:rsidR="00516453">
        <w:rPr>
          <w:rStyle w:val="Char3"/>
          <w:rFonts w:hint="cs"/>
          <w:rtl/>
        </w:rPr>
        <w:t xml:space="preserve">. </w:t>
      </w:r>
      <w:r w:rsidRPr="00516453">
        <w:rPr>
          <w:rStyle w:val="Char3"/>
          <w:rFonts w:hint="cs"/>
          <w:rtl/>
        </w:rPr>
        <w:t>ترجمه</w:t>
      </w:r>
      <w:r w:rsidR="00516453">
        <w:rPr>
          <w:rStyle w:val="Char3"/>
          <w:rFonts w:hint="cs"/>
          <w:rtl/>
        </w:rPr>
        <w:t xml:space="preserve">: </w:t>
      </w:r>
      <w:r w:rsidR="0017247D" w:rsidRPr="0017247D">
        <w:rPr>
          <w:rStyle w:val="Char7"/>
          <w:rFonts w:hint="eastAsia"/>
          <w:rtl/>
        </w:rPr>
        <w:t>«</w:t>
      </w:r>
      <w:r w:rsidRPr="0017247D">
        <w:rPr>
          <w:rStyle w:val="Chard"/>
          <w:rFonts w:hint="cs"/>
          <w:rtl/>
        </w:rPr>
        <w:t>آن چنان نماز بخوانید که من نماز</w:t>
      </w:r>
      <w:r w:rsidR="006844B1">
        <w:rPr>
          <w:rStyle w:val="Chard"/>
          <w:rFonts w:hint="cs"/>
          <w:rtl/>
        </w:rPr>
        <w:t xml:space="preserve"> می‌</w:t>
      </w:r>
      <w:r w:rsidRPr="0017247D">
        <w:rPr>
          <w:rStyle w:val="Chard"/>
          <w:rFonts w:hint="cs"/>
          <w:rtl/>
        </w:rPr>
        <w:t>خوانم</w:t>
      </w:r>
      <w:r w:rsidR="0017247D" w:rsidRPr="0017247D">
        <w:rPr>
          <w:rStyle w:val="Char7"/>
          <w:rFonts w:hint="eastAsia"/>
          <w:rtl/>
        </w:rPr>
        <w:t>»</w:t>
      </w:r>
      <w:r w:rsidR="00516453">
        <w:rPr>
          <w:rFonts w:cs="Times New Roman" w:hint="cs"/>
          <w:rtl/>
        </w:rPr>
        <w:t xml:space="preserve">. </w:t>
      </w:r>
    </w:p>
    <w:p w:rsidR="00336167" w:rsidRPr="00F70297" w:rsidRDefault="00336167" w:rsidP="00F70297">
      <w:pPr>
        <w:ind w:firstLine="284"/>
        <w:jc w:val="both"/>
        <w:rPr>
          <w:rStyle w:val="Char3"/>
          <w:rtl/>
        </w:rPr>
      </w:pPr>
      <w:r w:rsidRPr="00F70297">
        <w:rPr>
          <w:rStyle w:val="Char3"/>
          <w:rFonts w:hint="cs"/>
          <w:rtl/>
        </w:rPr>
        <w:t>با قول و افعال خود تعداد رکعت‌های هر نمازی را و ترکیب رکعت‌ها را از قرائت و قیام و رکوع و اعتدال و سجود و غیره تبیین نمود و بعد از نزول آی</w:t>
      </w:r>
      <w:r w:rsidR="00F70297">
        <w:rPr>
          <w:rStyle w:val="Char3"/>
          <w:rFonts w:hint="cs"/>
          <w:rtl/>
        </w:rPr>
        <w:t>ۀ</w:t>
      </w:r>
      <w:r w:rsidR="00516453">
        <w:rPr>
          <w:rStyle w:val="Char3"/>
          <w:rFonts w:hint="cs"/>
          <w:rtl/>
        </w:rPr>
        <w:t xml:space="preserve">: </w:t>
      </w:r>
    </w:p>
    <w:p w:rsidR="0017247D" w:rsidRPr="00F70297" w:rsidRDefault="0017247D" w:rsidP="00202FF9">
      <w:pPr>
        <w:pStyle w:val="af"/>
        <w:rPr>
          <w:rStyle w:val="Char3"/>
          <w:rtl/>
        </w:rPr>
      </w:pPr>
      <w:r w:rsidRPr="0017247D">
        <w:rPr>
          <w:rFonts w:cs="Traditional Arabic" w:hint="cs"/>
          <w:rtl/>
        </w:rPr>
        <w:t>﴿</w:t>
      </w:r>
      <w:r w:rsidRPr="0017247D">
        <w:rPr>
          <w:rtl/>
        </w:rPr>
        <w:t xml:space="preserve">وَءَاتُواْ </w:t>
      </w:r>
      <w:r w:rsidRPr="0017247D">
        <w:rPr>
          <w:rFonts w:hint="cs"/>
          <w:rtl/>
        </w:rPr>
        <w:t>ٱ</w:t>
      </w:r>
      <w:r w:rsidRPr="0017247D">
        <w:rPr>
          <w:rFonts w:hint="eastAsia"/>
          <w:rtl/>
        </w:rPr>
        <w:t>لزَّكَوٰةَ</w:t>
      </w:r>
      <w:r w:rsidRPr="0017247D">
        <w:rPr>
          <w:rFonts w:cs="Traditional Arabic" w:hint="cs"/>
          <w:rtl/>
        </w:rPr>
        <w:t>﴾</w:t>
      </w:r>
      <w:r>
        <w:rPr>
          <w:rFonts w:cs="IRNazli"/>
          <w:szCs w:val="24"/>
          <w:rtl/>
        </w:rPr>
        <w:t xml:space="preserve"> </w:t>
      </w:r>
      <w:r w:rsidRPr="00202FF9">
        <w:rPr>
          <w:rStyle w:val="Char5"/>
          <w:rtl/>
        </w:rPr>
        <w:t>[البقرة</w:t>
      </w:r>
      <w:r w:rsidR="00516453">
        <w:rPr>
          <w:rStyle w:val="Char5"/>
          <w:rtl/>
        </w:rPr>
        <w:t xml:space="preserve">: </w:t>
      </w:r>
      <w:r w:rsidRPr="00202FF9">
        <w:rPr>
          <w:rStyle w:val="Char5"/>
          <w:rtl/>
        </w:rPr>
        <w:t>43]</w:t>
      </w:r>
      <w:r w:rsidR="00516453">
        <w:rPr>
          <w:rStyle w:val="Char5"/>
          <w:rFonts w:hint="cs"/>
          <w:rtl/>
        </w:rPr>
        <w:t xml:space="preserve">. </w:t>
      </w:r>
    </w:p>
    <w:p w:rsidR="00336167" w:rsidRPr="00300951" w:rsidRDefault="00336167" w:rsidP="0017247D">
      <w:pPr>
        <w:pStyle w:val="a9"/>
        <w:rPr>
          <w:rtl/>
        </w:rPr>
      </w:pPr>
      <w:r w:rsidRPr="0017247D">
        <w:rPr>
          <w:rStyle w:val="Char7"/>
          <w:rFonts w:hint="cs"/>
          <w:rtl/>
        </w:rPr>
        <w:t>«</w:t>
      </w:r>
      <w:r w:rsidRPr="00300951">
        <w:rPr>
          <w:rtl/>
        </w:rPr>
        <w:t>و ز</w:t>
      </w:r>
      <w:r w:rsidR="00F70297">
        <w:rPr>
          <w:rtl/>
        </w:rPr>
        <w:t>ک</w:t>
      </w:r>
      <w:r w:rsidRPr="00300951">
        <w:rPr>
          <w:rtl/>
        </w:rPr>
        <w:t>ات را بده</w:t>
      </w:r>
      <w:r w:rsidR="00F70297">
        <w:rPr>
          <w:rtl/>
        </w:rPr>
        <w:t>ی</w:t>
      </w:r>
      <w:r w:rsidRPr="00300951">
        <w:rPr>
          <w:rtl/>
        </w:rPr>
        <w:t>د</w:t>
      </w:r>
      <w:r w:rsidRPr="0017247D">
        <w:rPr>
          <w:rStyle w:val="Char7"/>
          <w:rFonts w:hint="cs"/>
          <w:rtl/>
        </w:rPr>
        <w:t>»</w:t>
      </w:r>
      <w:r w:rsidR="00493D6A">
        <w:rPr>
          <w:rFonts w:hint="cs"/>
          <w:rtl/>
        </w:rPr>
        <w:t>.</w:t>
      </w:r>
    </w:p>
    <w:p w:rsidR="00336167" w:rsidRPr="00F70297" w:rsidRDefault="00336167" w:rsidP="00F70297">
      <w:pPr>
        <w:tabs>
          <w:tab w:val="right" w:pos="7371"/>
        </w:tabs>
        <w:ind w:firstLine="284"/>
        <w:jc w:val="both"/>
        <w:rPr>
          <w:rStyle w:val="Char3"/>
          <w:rtl/>
        </w:rPr>
      </w:pPr>
      <w:r w:rsidRPr="00F70297">
        <w:rPr>
          <w:rStyle w:val="Char3"/>
          <w:rFonts w:hint="cs"/>
          <w:rtl/>
        </w:rPr>
        <w:t>پیامبر</w:t>
      </w:r>
      <w:r w:rsidR="00BF6FA6">
        <w:rPr>
          <w:rStyle w:val="Char3"/>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با اقوال خود</w:t>
      </w:r>
      <w:r w:rsidR="00516453">
        <w:rPr>
          <w:rStyle w:val="Char3"/>
          <w:rFonts w:hint="cs"/>
          <w:rtl/>
        </w:rPr>
        <w:t xml:space="preserve">، </w:t>
      </w:r>
      <w:r w:rsidRPr="00F70297">
        <w:rPr>
          <w:rStyle w:val="Char3"/>
          <w:rFonts w:hint="cs"/>
          <w:rtl/>
        </w:rPr>
        <w:t>اموال مشمول حکم زکات و حدّ نصاب و دور</w:t>
      </w:r>
      <w:r w:rsidR="00F70297">
        <w:rPr>
          <w:rStyle w:val="Char3"/>
          <w:rFonts w:hint="cs"/>
          <w:rtl/>
        </w:rPr>
        <w:t>ۀ</w:t>
      </w:r>
      <w:r w:rsidRPr="00F70297">
        <w:rPr>
          <w:rStyle w:val="Char3"/>
          <w:rFonts w:hint="cs"/>
          <w:rtl/>
        </w:rPr>
        <w:t xml:space="preserve"> وجوب</w:t>
      </w:r>
      <w:r w:rsidR="006844B1">
        <w:rPr>
          <w:rStyle w:val="Char3"/>
          <w:rFonts w:hint="cs"/>
          <w:rtl/>
        </w:rPr>
        <w:t xml:space="preserve"> آن‌ها </w:t>
      </w:r>
      <w:r w:rsidRPr="00F70297">
        <w:rPr>
          <w:rStyle w:val="Char3"/>
          <w:rFonts w:hint="cs"/>
          <w:rtl/>
        </w:rPr>
        <w:t>را بیان کرد</w:t>
      </w:r>
      <w:r w:rsidR="00516453">
        <w:rPr>
          <w:rStyle w:val="Char3"/>
          <w:rFonts w:hint="cs"/>
          <w:rtl/>
        </w:rPr>
        <w:t xml:space="preserve">، </w:t>
      </w:r>
      <w:r w:rsidRPr="00F70297">
        <w:rPr>
          <w:rStyle w:val="Char3"/>
          <w:rFonts w:hint="cs"/>
          <w:rtl/>
        </w:rPr>
        <w:t xml:space="preserve">و همچنین تبیین شرایط وجوب روز و مبطلات آن و </w:t>
      </w:r>
      <w:r w:rsidRPr="00431E2E">
        <w:rPr>
          <w:rStyle w:val="Char3"/>
          <w:rFonts w:hint="cs"/>
          <w:spacing w:val="-4"/>
          <w:rtl/>
        </w:rPr>
        <w:t>مراسم حج و عمره و اکثر احکام معاملات و مناکحات و دعوی و بیّنات و جنایز و غیره</w:t>
      </w:r>
      <w:r w:rsidR="00516453">
        <w:rPr>
          <w:rStyle w:val="Char3"/>
          <w:rFonts w:hint="cs"/>
          <w:spacing w:val="-4"/>
          <w:rtl/>
        </w:rPr>
        <w:t xml:space="preserve">، </w:t>
      </w:r>
      <w:r w:rsidRPr="00431E2E">
        <w:rPr>
          <w:rStyle w:val="Char3"/>
          <w:rFonts w:hint="cs"/>
          <w:spacing w:val="-4"/>
          <w:rtl/>
        </w:rPr>
        <w:t>بنابراین احادیث و سنن «یعنی افعال و اقوال و تأییدات پیامبر</w:t>
      </w:r>
      <w:r w:rsidR="00202FF9" w:rsidRPr="00431E2E">
        <w:rPr>
          <w:rStyle w:val="Char3"/>
          <w:rFonts w:ascii="CTraditional Arabic" w:hAnsi="CTraditional Arabic" w:cs="CTraditional Arabic" w:hint="cs"/>
          <w:spacing w:val="-4"/>
          <w:rtl/>
        </w:rPr>
        <w:t>ج</w:t>
      </w:r>
      <w:r w:rsidRPr="00F70297">
        <w:rPr>
          <w:rStyle w:val="Char3"/>
          <w:rFonts w:hint="cs"/>
          <w:rtl/>
        </w:rPr>
        <w:t>» علاوه بر اینکه خود مرجح و منبع دومی است</w:t>
      </w:r>
      <w:r w:rsidR="00516453">
        <w:rPr>
          <w:rStyle w:val="Char3"/>
          <w:rFonts w:hint="cs"/>
          <w:rtl/>
        </w:rPr>
        <w:t xml:space="preserve">، </w:t>
      </w:r>
      <w:r w:rsidRPr="00F70297">
        <w:rPr>
          <w:rStyle w:val="Char3"/>
          <w:rFonts w:hint="cs"/>
          <w:rtl/>
        </w:rPr>
        <w:t>برای نشان دادن احکام دین اسلام در استفاد</w:t>
      </w:r>
      <w:r w:rsidR="00F70297">
        <w:rPr>
          <w:rStyle w:val="Char3"/>
          <w:rFonts w:hint="cs"/>
          <w:rtl/>
        </w:rPr>
        <w:t>ۀ</w:t>
      </w:r>
      <w:r w:rsidRPr="00F70297">
        <w:rPr>
          <w:rStyle w:val="Char3"/>
          <w:rFonts w:hint="cs"/>
          <w:rtl/>
        </w:rPr>
        <w:t xml:space="preserve"> احکام از مرجع و منبع اول یعنی قرآن نیز تسبب تام و تمامی دارند</w:t>
      </w:r>
      <w:r w:rsidR="00516453">
        <w:rPr>
          <w:rStyle w:val="Char3"/>
          <w:rFonts w:hint="cs"/>
          <w:rtl/>
        </w:rPr>
        <w:t xml:space="preserve">، </w:t>
      </w:r>
      <w:r w:rsidRPr="00F70297">
        <w:rPr>
          <w:rStyle w:val="Char3"/>
          <w:rFonts w:hint="cs"/>
          <w:rtl/>
        </w:rPr>
        <w:t>و حدیث و سنت پیامر</w:t>
      </w:r>
      <w:r w:rsidR="00202FF9">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علاوه بر اینکه در ذات خود</w:t>
      </w:r>
      <w:r w:rsidR="00516453">
        <w:rPr>
          <w:rStyle w:val="Char3"/>
          <w:rFonts w:hint="cs"/>
          <w:rtl/>
        </w:rPr>
        <w:t xml:space="preserve">، </w:t>
      </w:r>
      <w:r w:rsidRPr="00F70297">
        <w:rPr>
          <w:rStyle w:val="Char3"/>
          <w:rFonts w:hint="cs"/>
          <w:rtl/>
        </w:rPr>
        <w:t>و به عنوان اینکه مرجع دوم احکام اسلامی است</w:t>
      </w:r>
      <w:r w:rsidR="00516453">
        <w:rPr>
          <w:rStyle w:val="Char3"/>
          <w:rFonts w:hint="cs"/>
          <w:rtl/>
        </w:rPr>
        <w:t xml:space="preserve">، </w:t>
      </w:r>
      <w:r w:rsidRPr="00F70297">
        <w:rPr>
          <w:rStyle w:val="Char3"/>
          <w:rFonts w:hint="cs"/>
          <w:rtl/>
        </w:rPr>
        <w:t>از این جهت نیز که وسیل</w:t>
      </w:r>
      <w:r w:rsidR="00F70297">
        <w:rPr>
          <w:rStyle w:val="Char3"/>
          <w:rFonts w:hint="cs"/>
          <w:rtl/>
        </w:rPr>
        <w:t>ۀ</w:t>
      </w:r>
      <w:r w:rsidRPr="00F70297">
        <w:rPr>
          <w:rStyle w:val="Char3"/>
          <w:rFonts w:hint="cs"/>
          <w:rtl/>
        </w:rPr>
        <w:t xml:space="preserve"> تبیین مرجع اول احکام اسلامی است حایز اهمیت و فوق‌العاده‌ای</w:t>
      </w:r>
      <w:r w:rsidR="006844B1">
        <w:rPr>
          <w:rStyle w:val="Char3"/>
          <w:rFonts w:hint="cs"/>
          <w:rtl/>
        </w:rPr>
        <w:t xml:space="preserve"> می‌باشد</w:t>
      </w:r>
      <w:r w:rsidR="00516453">
        <w:rPr>
          <w:rStyle w:val="Char3"/>
          <w:rFonts w:hint="cs"/>
          <w:rtl/>
        </w:rPr>
        <w:t xml:space="preserve">. </w:t>
      </w:r>
    </w:p>
    <w:p w:rsidR="00336167" w:rsidRPr="00F70297" w:rsidRDefault="00336167" w:rsidP="00516453">
      <w:pPr>
        <w:widowControl w:val="0"/>
        <w:ind w:firstLine="284"/>
        <w:jc w:val="both"/>
        <w:rPr>
          <w:rStyle w:val="Char3"/>
          <w:rtl/>
        </w:rPr>
      </w:pPr>
      <w:r w:rsidRPr="00F70297">
        <w:rPr>
          <w:rStyle w:val="Char3"/>
          <w:rFonts w:hint="cs"/>
          <w:rtl/>
        </w:rPr>
        <w:t>و همین اهمیت بیش از انداز</w:t>
      </w:r>
      <w:r w:rsidR="00F70297">
        <w:rPr>
          <w:rStyle w:val="Char3"/>
          <w:rFonts w:hint="cs"/>
          <w:rtl/>
        </w:rPr>
        <w:t>ۀ</w:t>
      </w:r>
      <w:r w:rsidRPr="00F70297">
        <w:rPr>
          <w:rStyle w:val="Char3"/>
          <w:rFonts w:hint="cs"/>
          <w:rtl/>
        </w:rPr>
        <w:t xml:space="preserve"> احادیث پیامبر</w:t>
      </w:r>
      <w:r w:rsidR="00202FF9">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در شکل‌گیری احکام دین مبین اسلام</w:t>
      </w:r>
      <w:r w:rsidR="00516453">
        <w:rPr>
          <w:rStyle w:val="Char3"/>
          <w:rFonts w:hint="cs"/>
          <w:rtl/>
        </w:rPr>
        <w:t xml:space="preserve">، </w:t>
      </w:r>
      <w:r w:rsidRPr="00F70297">
        <w:rPr>
          <w:rStyle w:val="Char3"/>
          <w:rFonts w:hint="cs"/>
          <w:rtl/>
        </w:rPr>
        <w:t>موجب پیدایش دو اثر بسیار مهم گردید یکی اثر منفی و دیگری اثر مثبت</w:t>
      </w:r>
      <w:r w:rsidR="00516453">
        <w:rPr>
          <w:rStyle w:val="Char3"/>
          <w:rFonts w:hint="cs"/>
          <w:rtl/>
        </w:rPr>
        <w:t xml:space="preserve">، </w:t>
      </w:r>
      <w:r w:rsidRPr="00F70297">
        <w:rPr>
          <w:rStyle w:val="Char3"/>
          <w:rFonts w:hint="cs"/>
          <w:rtl/>
        </w:rPr>
        <w:t>اثر منفی عبارت بود</w:t>
      </w:r>
      <w:r w:rsidR="00516453">
        <w:rPr>
          <w:rStyle w:val="Char3"/>
          <w:rFonts w:hint="cs"/>
          <w:rtl/>
        </w:rPr>
        <w:t xml:space="preserve">، </w:t>
      </w:r>
      <w:r w:rsidRPr="00F70297">
        <w:rPr>
          <w:rStyle w:val="Char3"/>
          <w:rFonts w:hint="cs"/>
          <w:rtl/>
        </w:rPr>
        <w:t>از تلاش بدون وقف</w:t>
      </w:r>
      <w:r w:rsidR="00F70297">
        <w:rPr>
          <w:rStyle w:val="Char3"/>
          <w:rFonts w:hint="cs"/>
          <w:rtl/>
        </w:rPr>
        <w:t>ۀ</w:t>
      </w:r>
      <w:r w:rsidRPr="00F70297">
        <w:rPr>
          <w:rStyle w:val="Char3"/>
          <w:rFonts w:hint="cs"/>
          <w:rtl/>
        </w:rPr>
        <w:t xml:space="preserve"> دشمنان دین در راه جعل احادیث و انتشار</w:t>
      </w:r>
      <w:r w:rsidR="006844B1">
        <w:rPr>
          <w:rStyle w:val="Char3"/>
          <w:rFonts w:hint="cs"/>
          <w:rtl/>
        </w:rPr>
        <w:t xml:space="preserve"> آن‌ها </w:t>
      </w:r>
      <w:r w:rsidRPr="00F70297">
        <w:rPr>
          <w:rStyle w:val="Char3"/>
          <w:rFonts w:hint="cs"/>
          <w:rtl/>
        </w:rPr>
        <w:t>در جوامع اسلامی توضیح اینکه دشمنان اسلام بعد از شکست در صحنه‌های جنگی</w:t>
      </w:r>
      <w:r w:rsidR="00516453">
        <w:rPr>
          <w:rStyle w:val="Char3"/>
          <w:rFonts w:hint="cs"/>
          <w:rtl/>
        </w:rPr>
        <w:t xml:space="preserve">، </w:t>
      </w:r>
      <w:r w:rsidRPr="00F70297">
        <w:rPr>
          <w:rStyle w:val="Char3"/>
          <w:rFonts w:hint="cs"/>
          <w:rtl/>
        </w:rPr>
        <w:t>به مبارزات فرهنگی و سعی در مخدوش کردن ایدئولوژی و منابع احکام اسلامی روی آوردند و از آنجایی که اعجاز آیه‌های قرآن به طور قطع مانع جعل آیه‌هایی بوده است چار</w:t>
      </w:r>
      <w:r w:rsidR="00F70297">
        <w:rPr>
          <w:rStyle w:val="Char3"/>
          <w:rFonts w:hint="cs"/>
          <w:rtl/>
        </w:rPr>
        <w:t>ۀ</w:t>
      </w:r>
      <w:r w:rsidRPr="00F70297">
        <w:rPr>
          <w:rStyle w:val="Char3"/>
          <w:rFonts w:hint="cs"/>
          <w:rtl/>
        </w:rPr>
        <w:t xml:space="preserve"> کار خود را منحصر در این دیدند</w:t>
      </w:r>
      <w:r w:rsidR="00516453">
        <w:rPr>
          <w:rStyle w:val="Char3"/>
          <w:rFonts w:hint="cs"/>
          <w:rtl/>
        </w:rPr>
        <w:t xml:space="preserve">، </w:t>
      </w:r>
      <w:r w:rsidRPr="00F70297">
        <w:rPr>
          <w:rStyle w:val="Char3"/>
          <w:rFonts w:hint="cs"/>
          <w:rtl/>
        </w:rPr>
        <w:t>که به وسیل</w:t>
      </w:r>
      <w:r w:rsidR="00F70297">
        <w:rPr>
          <w:rStyle w:val="Char3"/>
          <w:rFonts w:hint="cs"/>
          <w:rtl/>
        </w:rPr>
        <w:t>ۀ</w:t>
      </w:r>
      <w:r w:rsidRPr="00F70297">
        <w:rPr>
          <w:rStyle w:val="Char3"/>
          <w:rFonts w:hint="cs"/>
          <w:rtl/>
        </w:rPr>
        <w:t xml:space="preserve"> افراد متظاهر و زاهدنما و مزدور برای تفسیر نادرست آیه‌ها و برای حق نشان دادن اباطیل و مطالب متضاد با نصوص صریح آیه‌ها و احادیث صحیح</w:t>
      </w:r>
      <w:r w:rsidR="00516453">
        <w:rPr>
          <w:rStyle w:val="Char3"/>
          <w:rFonts w:hint="cs"/>
          <w:rtl/>
        </w:rPr>
        <w:t xml:space="preserve">، </w:t>
      </w:r>
      <w:r w:rsidRPr="00F70297">
        <w:rPr>
          <w:rStyle w:val="Char3"/>
          <w:rFonts w:hint="cs"/>
          <w:rtl/>
        </w:rPr>
        <w:t>احادیث را جعل کنند و از این راه آیه‌های قرآن را از واقع‌گویی منصرف نمایند و عقاید اسلامی را غیر معقول و احکام دین مبین اسلام را متضاد و متناقض نشان دهند و در نتیجه جوامع غیر اسلامی را از دین اسلام متنفر و جوامع اسلامی را نیز در مواردی دچار شک و تردید و سردرگمی و احیاناً دچار جدال و اختلافات و جنگ‌های مذهبی نمایند</w:t>
      </w:r>
      <w:r w:rsidR="00516453">
        <w:rPr>
          <w:rStyle w:val="Char3"/>
          <w:rFonts w:hint="cs"/>
          <w:rtl/>
        </w:rPr>
        <w:t xml:space="preserve">، </w:t>
      </w:r>
      <w:r w:rsidRPr="00F70297">
        <w:rPr>
          <w:rStyle w:val="Char3"/>
          <w:rFonts w:hint="cs"/>
          <w:rtl/>
        </w:rPr>
        <w:t>و ثمر</w:t>
      </w:r>
      <w:r w:rsidR="00F70297">
        <w:rPr>
          <w:rStyle w:val="Char3"/>
          <w:rFonts w:hint="cs"/>
          <w:rtl/>
        </w:rPr>
        <w:t>ۀ</w:t>
      </w:r>
      <w:r w:rsidRPr="00F70297">
        <w:rPr>
          <w:rStyle w:val="Char3"/>
          <w:rFonts w:hint="cs"/>
          <w:rtl/>
        </w:rPr>
        <w:t xml:space="preserve"> این شجر</w:t>
      </w:r>
      <w:r w:rsidR="00F70297">
        <w:rPr>
          <w:rStyle w:val="Char3"/>
          <w:rFonts w:hint="cs"/>
          <w:rtl/>
        </w:rPr>
        <w:t>ۀ</w:t>
      </w:r>
      <w:r w:rsidR="00431E2E">
        <w:rPr>
          <w:rStyle w:val="Char3"/>
          <w:rFonts w:hint="cs"/>
          <w:rtl/>
        </w:rPr>
        <w:t xml:space="preserve"> خبیثه</w:t>
      </w:r>
      <w:r w:rsidR="00516453">
        <w:rPr>
          <w:rStyle w:val="Char3"/>
          <w:rFonts w:hint="cs"/>
          <w:rtl/>
        </w:rPr>
        <w:t xml:space="preserve">: </w:t>
      </w:r>
    </w:p>
    <w:p w:rsidR="0017247D" w:rsidRPr="00F70297" w:rsidRDefault="0017247D" w:rsidP="00202FF9">
      <w:pPr>
        <w:pStyle w:val="af"/>
        <w:rPr>
          <w:rStyle w:val="Char3"/>
          <w:rtl/>
        </w:rPr>
      </w:pPr>
      <w:r w:rsidRPr="0017247D">
        <w:rPr>
          <w:rFonts w:cs="Traditional Arabic" w:hint="cs"/>
          <w:rtl/>
        </w:rPr>
        <w:t>﴿</w:t>
      </w:r>
      <w:r w:rsidRPr="0017247D">
        <w:rPr>
          <w:rtl/>
        </w:rPr>
        <w:t>طَل</w:t>
      </w:r>
      <w:r w:rsidRPr="0017247D">
        <w:rPr>
          <w:rFonts w:hint="cs"/>
          <w:rtl/>
        </w:rPr>
        <w:t>ۡعُهَا</w:t>
      </w:r>
      <w:r w:rsidRPr="0017247D">
        <w:rPr>
          <w:rtl/>
        </w:rPr>
        <w:t xml:space="preserve"> </w:t>
      </w:r>
      <w:r w:rsidRPr="0017247D">
        <w:rPr>
          <w:rFonts w:hint="cs"/>
          <w:rtl/>
        </w:rPr>
        <w:t>كَأَنَّهُۥ</w:t>
      </w:r>
      <w:r w:rsidRPr="0017247D">
        <w:rPr>
          <w:rtl/>
        </w:rPr>
        <w:t xml:space="preserve"> رُءُوسُ </w:t>
      </w:r>
      <w:r w:rsidRPr="0017247D">
        <w:rPr>
          <w:rFonts w:hint="cs"/>
          <w:rtl/>
        </w:rPr>
        <w:t>ٱ</w:t>
      </w:r>
      <w:r w:rsidRPr="0017247D">
        <w:rPr>
          <w:rFonts w:hint="eastAsia"/>
          <w:rtl/>
        </w:rPr>
        <w:t>لشَّيَٰطِينِ</w:t>
      </w:r>
      <w:r w:rsidRPr="0017247D">
        <w:rPr>
          <w:rtl/>
        </w:rPr>
        <w:t>٦٥</w:t>
      </w:r>
      <w:r w:rsidRPr="0017247D">
        <w:rPr>
          <w:rFonts w:cs="Traditional Arabic" w:hint="cs"/>
          <w:rtl/>
        </w:rPr>
        <w:t>﴾</w:t>
      </w:r>
      <w:r>
        <w:rPr>
          <w:rFonts w:cs="IRNazli"/>
          <w:szCs w:val="24"/>
          <w:rtl/>
        </w:rPr>
        <w:t xml:space="preserve"> </w:t>
      </w:r>
      <w:r w:rsidRPr="00202FF9">
        <w:rPr>
          <w:rStyle w:val="Char5"/>
          <w:rtl/>
        </w:rPr>
        <w:t>[الصافات</w:t>
      </w:r>
      <w:r w:rsidR="00516453">
        <w:rPr>
          <w:rStyle w:val="Char5"/>
          <w:rtl/>
        </w:rPr>
        <w:t xml:space="preserve">: </w:t>
      </w:r>
      <w:r w:rsidRPr="00202FF9">
        <w:rPr>
          <w:rStyle w:val="Char5"/>
          <w:rtl/>
        </w:rPr>
        <w:t>65]</w:t>
      </w:r>
      <w:r w:rsidR="00516453">
        <w:rPr>
          <w:rFonts w:cs="IRNazli" w:hint="cs"/>
          <w:szCs w:val="24"/>
          <w:rtl/>
        </w:rPr>
        <w:t xml:space="preserve">. </w:t>
      </w:r>
    </w:p>
    <w:p w:rsidR="00336167" w:rsidRPr="00300951" w:rsidRDefault="00336167" w:rsidP="0017247D">
      <w:pPr>
        <w:pStyle w:val="a9"/>
        <w:rPr>
          <w:rtl/>
        </w:rPr>
      </w:pPr>
      <w:r w:rsidRPr="0017247D">
        <w:rPr>
          <w:rStyle w:val="Char7"/>
          <w:rFonts w:hint="cs"/>
          <w:rtl/>
        </w:rPr>
        <w:t>«</w:t>
      </w:r>
      <w:r w:rsidRPr="00300951">
        <w:rPr>
          <w:rtl/>
        </w:rPr>
        <w:t>ش</w:t>
      </w:r>
      <w:r w:rsidR="00F70297">
        <w:rPr>
          <w:rtl/>
        </w:rPr>
        <w:t>ک</w:t>
      </w:r>
      <w:r w:rsidRPr="00300951">
        <w:rPr>
          <w:rtl/>
        </w:rPr>
        <w:t>وفه‏ها</w:t>
      </w:r>
      <w:r w:rsidR="00F70297">
        <w:rPr>
          <w:rtl/>
        </w:rPr>
        <w:t>ی</w:t>
      </w:r>
      <w:r w:rsidRPr="00300951">
        <w:rPr>
          <w:rtl/>
        </w:rPr>
        <w:t>ش مانند سرهاى ش</w:t>
      </w:r>
      <w:r w:rsidR="00F70297">
        <w:rPr>
          <w:rtl/>
        </w:rPr>
        <w:t>ی</w:t>
      </w:r>
      <w:r w:rsidRPr="00300951">
        <w:rPr>
          <w:rtl/>
        </w:rPr>
        <w:t>اط</w:t>
      </w:r>
      <w:r w:rsidR="00F70297">
        <w:rPr>
          <w:rtl/>
        </w:rPr>
        <w:t>ی</w:t>
      </w:r>
      <w:r w:rsidRPr="00300951">
        <w:rPr>
          <w:rtl/>
        </w:rPr>
        <w:t>ن [بس</w:t>
      </w:r>
      <w:r w:rsidR="00F70297">
        <w:rPr>
          <w:rtl/>
        </w:rPr>
        <w:t>ی</w:t>
      </w:r>
      <w:r w:rsidRPr="00300951">
        <w:rPr>
          <w:rtl/>
        </w:rPr>
        <w:t>ار بدنما و زشت‏] است‏</w:t>
      </w:r>
      <w:r w:rsidRPr="0017247D">
        <w:rPr>
          <w:rStyle w:val="Char7"/>
          <w:rFonts w:hint="cs"/>
          <w:rtl/>
        </w:rPr>
        <w:t>»</w:t>
      </w:r>
      <w:r w:rsidR="00516453">
        <w:rPr>
          <w:rStyle w:val="Char7"/>
          <w:rFonts w:hint="cs"/>
          <w:rtl/>
        </w:rPr>
        <w:t xml:space="preserve">. </w:t>
      </w:r>
    </w:p>
    <w:p w:rsidR="00336167" w:rsidRPr="00F70297" w:rsidRDefault="00336167" w:rsidP="00F70297">
      <w:pPr>
        <w:ind w:firstLine="284"/>
        <w:jc w:val="both"/>
        <w:rPr>
          <w:rStyle w:val="Char3"/>
          <w:rtl/>
        </w:rPr>
      </w:pPr>
      <w:r w:rsidRPr="00F70297">
        <w:rPr>
          <w:rStyle w:val="Char3"/>
          <w:rFonts w:hint="cs"/>
          <w:rtl/>
        </w:rPr>
        <w:t>در مذاق دشمنان اسلام تا آن اندازه شیرین بود که در برابر دسترسی به آن</w:t>
      </w:r>
      <w:r w:rsidR="00516453">
        <w:rPr>
          <w:rStyle w:val="Char3"/>
          <w:rFonts w:hint="cs"/>
          <w:rtl/>
        </w:rPr>
        <w:t xml:space="preserve">، </w:t>
      </w:r>
      <w:r w:rsidRPr="00F70297">
        <w:rPr>
          <w:rStyle w:val="Char3"/>
          <w:rFonts w:hint="cs"/>
          <w:rtl/>
        </w:rPr>
        <w:t>مرگ‌های سرخ را و رفتن بر بالای چوب اعدام را پذیرا بودند</w:t>
      </w:r>
      <w:r w:rsidR="00516453">
        <w:rPr>
          <w:rStyle w:val="Char3"/>
          <w:rFonts w:hint="cs"/>
          <w:rtl/>
        </w:rPr>
        <w:t xml:space="preserve">، </w:t>
      </w:r>
      <w:r w:rsidRPr="00F70297">
        <w:rPr>
          <w:rStyle w:val="Char3"/>
          <w:rFonts w:hint="cs"/>
          <w:rtl/>
        </w:rPr>
        <w:t>و حتی به آن مباهات می‌کردند</w:t>
      </w:r>
      <w:r w:rsidR="00516453">
        <w:rPr>
          <w:rStyle w:val="Char3"/>
          <w:rFonts w:hint="cs"/>
          <w:rtl/>
        </w:rPr>
        <w:t xml:space="preserve">، </w:t>
      </w:r>
      <w:r w:rsidRPr="00F70297">
        <w:rPr>
          <w:rStyle w:val="Char3"/>
          <w:rFonts w:hint="cs"/>
          <w:rtl/>
        </w:rPr>
        <w:t>همان‌گونه که در سال 160 هجری در زمان خلافت مهدی عباسی به وسیل</w:t>
      </w:r>
      <w:r w:rsidR="00F70297">
        <w:rPr>
          <w:rStyle w:val="Char3"/>
          <w:rFonts w:hint="cs"/>
          <w:rtl/>
        </w:rPr>
        <w:t>ۀ</w:t>
      </w:r>
      <w:r w:rsidRPr="00F70297">
        <w:rPr>
          <w:rStyle w:val="Char3"/>
          <w:rFonts w:hint="cs"/>
          <w:rtl/>
        </w:rPr>
        <w:t xml:space="preserve"> استاندار بصره</w:t>
      </w:r>
      <w:r w:rsidR="00516453">
        <w:rPr>
          <w:rStyle w:val="Char3"/>
          <w:rFonts w:hint="cs"/>
          <w:rtl/>
        </w:rPr>
        <w:t xml:space="preserve">، </w:t>
      </w:r>
      <w:r w:rsidRPr="00F70297">
        <w:rPr>
          <w:rStyle w:val="Char3"/>
          <w:rFonts w:hint="cs"/>
          <w:rtl/>
        </w:rPr>
        <w:t>عبدالکریم بن عوجاء به کیفر جعل احادیث اعدام گردید</w:t>
      </w:r>
      <w:r w:rsidR="00516453">
        <w:rPr>
          <w:rStyle w:val="Char3"/>
          <w:rFonts w:hint="cs"/>
          <w:rtl/>
        </w:rPr>
        <w:t xml:space="preserve">، </w:t>
      </w:r>
      <w:r w:rsidRPr="00F70297">
        <w:rPr>
          <w:rStyle w:val="Char3"/>
          <w:rFonts w:hint="cs"/>
          <w:rtl/>
        </w:rPr>
        <w:t>و جالب این بود که این جنایتکار هنگامی که لب</w:t>
      </w:r>
      <w:r w:rsidR="00F70297">
        <w:rPr>
          <w:rStyle w:val="Char3"/>
          <w:rFonts w:hint="cs"/>
          <w:rtl/>
        </w:rPr>
        <w:t>ۀ</w:t>
      </w:r>
      <w:r w:rsidRPr="00F70297">
        <w:rPr>
          <w:rStyle w:val="Char3"/>
          <w:rFonts w:hint="cs"/>
          <w:rtl/>
        </w:rPr>
        <w:t xml:space="preserve"> تیز شمشیر را در برابر گردن خود دید و مطمئن شد که به قتل می‌رسد</w:t>
      </w:r>
      <w:r w:rsidR="00516453">
        <w:rPr>
          <w:rStyle w:val="Char3"/>
          <w:rFonts w:hint="cs"/>
          <w:rtl/>
        </w:rPr>
        <w:t xml:space="preserve">، </w:t>
      </w:r>
      <w:r w:rsidRPr="00F70297">
        <w:rPr>
          <w:rStyle w:val="Char3"/>
          <w:rFonts w:hint="cs"/>
          <w:rtl/>
        </w:rPr>
        <w:t>با صدای بلند و غرورآمیز گفت</w:t>
      </w:r>
      <w:r w:rsidR="00516453">
        <w:rPr>
          <w:rStyle w:val="Char3"/>
          <w:rFonts w:hint="cs"/>
          <w:rtl/>
        </w:rPr>
        <w:t xml:space="preserve">: </w:t>
      </w:r>
      <w:r w:rsidRPr="00F70297">
        <w:rPr>
          <w:rStyle w:val="Char3"/>
          <w:rFonts w:hint="cs"/>
          <w:rtl/>
        </w:rPr>
        <w:t>«من چهار هزار حدیث را برای شما جعل کرده‌ام و عموماً دربار</w:t>
      </w:r>
      <w:r w:rsidR="00F70297">
        <w:rPr>
          <w:rStyle w:val="Char3"/>
          <w:rFonts w:hint="cs"/>
          <w:rtl/>
        </w:rPr>
        <w:t>ۀ</w:t>
      </w:r>
      <w:r w:rsidRPr="00F70297">
        <w:rPr>
          <w:rStyle w:val="Char3"/>
          <w:rFonts w:hint="cs"/>
          <w:rtl/>
        </w:rPr>
        <w:t xml:space="preserve"> حرام‌ها و حلال‌ها هستند»</w:t>
      </w:r>
      <w:r w:rsidR="00516453">
        <w:rPr>
          <w:rStyle w:val="Char3"/>
          <w:rFonts w:hint="cs"/>
          <w:rtl/>
        </w:rPr>
        <w:t xml:space="preserve">. </w:t>
      </w:r>
    </w:p>
    <w:p w:rsidR="00336167" w:rsidRPr="00F70297" w:rsidRDefault="00336167" w:rsidP="00F70297">
      <w:pPr>
        <w:ind w:firstLine="284"/>
        <w:jc w:val="both"/>
        <w:rPr>
          <w:rStyle w:val="Char3"/>
          <w:rtl/>
        </w:rPr>
      </w:pPr>
      <w:r w:rsidRPr="00F70297">
        <w:rPr>
          <w:rStyle w:val="Char3"/>
          <w:rFonts w:hint="cs"/>
          <w:rtl/>
        </w:rPr>
        <w:t>و اما اثر مثبت اهمیت بیش از اندازه احادیث پیامبر</w:t>
      </w:r>
      <w:r w:rsidR="00202FF9">
        <w:rPr>
          <w:rStyle w:val="Char3"/>
          <w:rFonts w:hint="cs"/>
          <w:rtl/>
        </w:rPr>
        <w:t xml:space="preserve"> </w:t>
      </w:r>
      <w:r w:rsidR="00202FF9" w:rsidRPr="00202FF9">
        <w:rPr>
          <w:rStyle w:val="Char3"/>
          <w:rFonts w:ascii="CTraditional Arabic" w:hAnsi="CTraditional Arabic" w:cs="CTraditional Arabic" w:hint="cs"/>
          <w:rtl/>
        </w:rPr>
        <w:t>ج</w:t>
      </w:r>
      <w:r w:rsidR="00516453">
        <w:rPr>
          <w:rStyle w:val="Char3"/>
          <w:rFonts w:hint="cs"/>
          <w:rtl/>
        </w:rPr>
        <w:t xml:space="preserve">، </w:t>
      </w:r>
      <w:r w:rsidRPr="00F70297">
        <w:rPr>
          <w:rStyle w:val="Char3"/>
          <w:rFonts w:hint="cs"/>
          <w:rtl/>
        </w:rPr>
        <w:t>عبارت بود از اینکه</w:t>
      </w:r>
      <w:r w:rsidR="00516453">
        <w:rPr>
          <w:rStyle w:val="Char3"/>
          <w:rFonts w:hint="cs"/>
          <w:rtl/>
        </w:rPr>
        <w:t xml:space="preserve">: </w:t>
      </w:r>
    </w:p>
    <w:p w:rsidR="00336167" w:rsidRPr="00F70297" w:rsidRDefault="00336167" w:rsidP="00F70297">
      <w:pPr>
        <w:ind w:firstLine="284"/>
        <w:jc w:val="both"/>
        <w:rPr>
          <w:rStyle w:val="Char3"/>
          <w:rtl/>
        </w:rPr>
      </w:pPr>
      <w:r w:rsidRPr="003B4A39">
        <w:rPr>
          <w:rStyle w:val="Char4"/>
          <w:rFonts w:hint="cs"/>
          <w:rtl/>
        </w:rPr>
        <w:t>اولاً</w:t>
      </w:r>
      <w:r w:rsidR="00516453">
        <w:rPr>
          <w:rStyle w:val="Char4"/>
          <w:rFonts w:hint="cs"/>
          <w:rtl/>
        </w:rPr>
        <w:t xml:space="preserve">: </w:t>
      </w:r>
      <w:r w:rsidRPr="00F70297">
        <w:rPr>
          <w:rStyle w:val="Char3"/>
          <w:rFonts w:hint="cs"/>
          <w:rtl/>
        </w:rPr>
        <w:t>در همان آغاز امر</w:t>
      </w:r>
      <w:r w:rsidR="00516453">
        <w:rPr>
          <w:rStyle w:val="Char3"/>
          <w:rFonts w:hint="cs"/>
          <w:rtl/>
        </w:rPr>
        <w:t xml:space="preserve">، </w:t>
      </w:r>
      <w:r w:rsidRPr="00F70297">
        <w:rPr>
          <w:rStyle w:val="Char3"/>
          <w:rFonts w:hint="cs"/>
          <w:rtl/>
        </w:rPr>
        <w:t>پیامبر</w:t>
      </w:r>
      <w:r w:rsidR="00202FF9">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جاعلین احادیث را به سقوط در جهنم تهدید نمود و به حفظ و انتشار احادیث مستند اکیداً دستور داد و به کسانی که نیز که حافظ</w:t>
      </w:r>
      <w:r w:rsidR="00F70297">
        <w:rPr>
          <w:rStyle w:val="Char3"/>
          <w:rFonts w:hint="cs"/>
          <w:rtl/>
        </w:rPr>
        <w:t>ۀ</w:t>
      </w:r>
      <w:r w:rsidRPr="00F70297">
        <w:rPr>
          <w:rStyle w:val="Char3"/>
          <w:rFonts w:hint="cs"/>
          <w:rtl/>
        </w:rPr>
        <w:t xml:space="preserve"> ضعیفی داشتند اجازه داد که احادیث را بنویسند</w:t>
      </w:r>
      <w:r w:rsidR="00516453">
        <w:rPr>
          <w:rStyle w:val="Char3"/>
          <w:rFonts w:hint="cs"/>
          <w:rtl/>
        </w:rPr>
        <w:t xml:space="preserve">. </w:t>
      </w:r>
    </w:p>
    <w:p w:rsidR="00336167" w:rsidRPr="00F70297" w:rsidRDefault="00336167" w:rsidP="008A7F39">
      <w:pPr>
        <w:widowControl w:val="0"/>
        <w:spacing w:line="235" w:lineRule="auto"/>
        <w:ind w:firstLine="284"/>
        <w:jc w:val="both"/>
        <w:rPr>
          <w:rStyle w:val="Char3"/>
          <w:rtl/>
        </w:rPr>
      </w:pPr>
      <w:r w:rsidRPr="003B4A39">
        <w:rPr>
          <w:rStyle w:val="Char4"/>
          <w:rFonts w:hint="cs"/>
          <w:rtl/>
        </w:rPr>
        <w:t>ثانیاً</w:t>
      </w:r>
      <w:r w:rsidR="00516453">
        <w:rPr>
          <w:rStyle w:val="Char4"/>
          <w:rFonts w:hint="cs"/>
          <w:rtl/>
        </w:rPr>
        <w:t xml:space="preserve">: </w:t>
      </w:r>
      <w:r w:rsidRPr="00F70297">
        <w:rPr>
          <w:rStyle w:val="Char3"/>
          <w:rFonts w:hint="cs"/>
          <w:rtl/>
        </w:rPr>
        <w:t>بعد از رحلت پیامبر</w:t>
      </w:r>
      <w:r w:rsidR="00202FF9">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و در دوره </w:t>
      </w:r>
      <w:r w:rsidR="00493D6A">
        <w:rPr>
          <w:rStyle w:val="Char3"/>
          <w:rFonts w:hint="cs"/>
          <w:rtl/>
        </w:rPr>
        <w:t>خلفای راشدین در مدینه (دارالسنة</w:t>
      </w:r>
      <w:r w:rsidRPr="00F70297">
        <w:rPr>
          <w:rStyle w:val="Char3"/>
          <w:rFonts w:hint="cs"/>
          <w:rtl/>
        </w:rPr>
        <w:t>) انجمن مُحدثین تشکیل گردید و افراد متخصص در روایت احادیث را به استان‌های بزرگ بصره و کوفه و شام و غیره می‌فرستادند</w:t>
      </w:r>
      <w:r w:rsidR="00516453">
        <w:rPr>
          <w:rStyle w:val="Char3"/>
          <w:rFonts w:hint="cs"/>
          <w:rtl/>
        </w:rPr>
        <w:t xml:space="preserve">. </w:t>
      </w:r>
      <w:r w:rsidRPr="00F70297">
        <w:rPr>
          <w:rStyle w:val="Char3"/>
          <w:rFonts w:hint="cs"/>
          <w:rtl/>
        </w:rPr>
        <w:t>و تنها احادیثی تعلیم و تعلم می‌گردید که دارای این چهار شرط باشند</w:t>
      </w:r>
      <w:r w:rsidR="00516453">
        <w:rPr>
          <w:rStyle w:val="Char3"/>
          <w:rFonts w:hint="cs"/>
          <w:rtl/>
        </w:rPr>
        <w:t xml:space="preserve">: </w:t>
      </w:r>
      <w:r w:rsidRPr="00F70297">
        <w:rPr>
          <w:rStyle w:val="Char3"/>
          <w:rFonts w:hint="cs"/>
          <w:rtl/>
        </w:rPr>
        <w:t>1- روایت حدیث به عین عبارت پیامبر</w:t>
      </w:r>
      <w:r w:rsidR="00431E2E">
        <w:rPr>
          <w:rStyle w:val="Char3"/>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نه روایت به معنی 2- و عدم تضاد با روایت دیگر</w:t>
      </w:r>
      <w:r w:rsidR="00516453">
        <w:rPr>
          <w:rStyle w:val="Char3"/>
          <w:rFonts w:hint="cs"/>
          <w:rtl/>
        </w:rPr>
        <w:t xml:space="preserve">. </w:t>
      </w:r>
      <w:r w:rsidRPr="00F70297">
        <w:rPr>
          <w:rStyle w:val="Char3"/>
          <w:rFonts w:hint="cs"/>
          <w:rtl/>
        </w:rPr>
        <w:t>3- کس دیگری آن را روایت کرده باشد (متابع) 4- متن دیگری مشابه او وجود داشته باشد (شاهد) و</w:t>
      </w:r>
      <w:r w:rsidR="006844B1">
        <w:rPr>
          <w:rStyle w:val="Char3"/>
          <w:rFonts w:hint="cs"/>
          <w:rtl/>
        </w:rPr>
        <w:t xml:space="preserve"> این‌ها </w:t>
      </w:r>
      <w:r w:rsidRPr="00F70297">
        <w:rPr>
          <w:rStyle w:val="Char3"/>
          <w:rFonts w:hint="cs"/>
          <w:rtl/>
        </w:rPr>
        <w:t>سنگ‌های چهار‌گانه‌ای بودند که زیربنای علم‌الحدیث درایتی گردیدند</w:t>
      </w:r>
      <w:r w:rsidR="00516453">
        <w:rPr>
          <w:rStyle w:val="Char3"/>
          <w:rFonts w:hint="cs"/>
          <w:rtl/>
        </w:rPr>
        <w:t xml:space="preserve">. </w:t>
      </w:r>
    </w:p>
    <w:p w:rsidR="00336167" w:rsidRPr="00F70297" w:rsidRDefault="00336167" w:rsidP="00F70297">
      <w:pPr>
        <w:ind w:firstLine="284"/>
        <w:jc w:val="both"/>
        <w:rPr>
          <w:rStyle w:val="Char3"/>
          <w:rtl/>
        </w:rPr>
      </w:pPr>
      <w:r w:rsidRPr="003B4A39">
        <w:rPr>
          <w:rStyle w:val="Char4"/>
          <w:rFonts w:hint="cs"/>
          <w:rtl/>
        </w:rPr>
        <w:t>ثالثاً</w:t>
      </w:r>
      <w:r w:rsidR="00516453">
        <w:rPr>
          <w:rStyle w:val="Char3"/>
          <w:rFonts w:hint="cs"/>
          <w:rtl/>
        </w:rPr>
        <w:t xml:space="preserve">: </w:t>
      </w:r>
      <w:r w:rsidRPr="00F70297">
        <w:rPr>
          <w:rStyle w:val="Char3"/>
          <w:rFonts w:hint="cs"/>
          <w:rtl/>
        </w:rPr>
        <w:t>بعد از پایان عصر اصحاب و فرا</w:t>
      </w:r>
      <w:r w:rsidR="00CF3250">
        <w:rPr>
          <w:rFonts w:ascii="IRNazli" w:hAnsi="IRNazli" w:cs="IRNazli" w:hint="cs"/>
          <w:rtl/>
        </w:rPr>
        <w:t xml:space="preserve"> </w:t>
      </w:r>
      <w:r w:rsidRPr="00F70297">
        <w:rPr>
          <w:rStyle w:val="Char3"/>
          <w:rFonts w:hint="cs"/>
          <w:rtl/>
        </w:rPr>
        <w:t>رسیدن عصر تابعین برای قبول یک حدیث تنها به آن چهار شرط اکتفا نمی‌کردند و شرط دیگری را بنام «عدالت راوی» بر</w:t>
      </w:r>
      <w:r w:rsidR="006844B1">
        <w:rPr>
          <w:rStyle w:val="Char3"/>
          <w:rFonts w:hint="cs"/>
          <w:rtl/>
        </w:rPr>
        <w:t xml:space="preserve"> آن‌ها </w:t>
      </w:r>
      <w:r w:rsidRPr="00F70297">
        <w:rPr>
          <w:rStyle w:val="Char3"/>
          <w:rFonts w:hint="cs"/>
          <w:rtl/>
        </w:rPr>
        <w:t>اضافه نمودند</w:t>
      </w:r>
      <w:r w:rsidR="00516453">
        <w:rPr>
          <w:rStyle w:val="Char3"/>
          <w:rFonts w:hint="cs"/>
          <w:rtl/>
        </w:rPr>
        <w:t xml:space="preserve">، </w:t>
      </w:r>
      <w:r w:rsidRPr="00F70297">
        <w:rPr>
          <w:rStyle w:val="Char3"/>
          <w:rFonts w:hint="cs"/>
          <w:rtl/>
        </w:rPr>
        <w:t>و برای معلوم کردن این اصل در دوران حکمرانان شعبه دوم بنی‌امیه به وسیل</w:t>
      </w:r>
      <w:r w:rsidR="00F70297">
        <w:rPr>
          <w:rStyle w:val="Char3"/>
          <w:rFonts w:hint="cs"/>
          <w:rtl/>
        </w:rPr>
        <w:t>ۀ</w:t>
      </w:r>
      <w:r w:rsidRPr="00F70297">
        <w:rPr>
          <w:rStyle w:val="Char3"/>
          <w:rFonts w:hint="cs"/>
          <w:rtl/>
        </w:rPr>
        <w:t xml:space="preserve"> دو شخصیت بزرگ صحابی (انس‌بن مالک (م ـ 93) و عبدالله بن عباس (م ـ 96) مطالب مربوط به جرح و تعدیل راوی طرح و پی‌ریزی گردید و چند سال بعد به وسیله شعبی و مالک تکمیل و بعدها به وسیله ابن مبارک و یحیی‌بن معین و احمد بن حنبل به اوج خود رسید</w:t>
      </w:r>
      <w:r w:rsidR="00516453">
        <w:rPr>
          <w:rStyle w:val="Char3"/>
          <w:rFonts w:hint="cs"/>
          <w:rtl/>
        </w:rPr>
        <w:t xml:space="preserve">، </w:t>
      </w:r>
      <w:r w:rsidRPr="00F70297">
        <w:rPr>
          <w:rStyle w:val="Char3"/>
          <w:rFonts w:hint="cs"/>
          <w:rtl/>
        </w:rPr>
        <w:t>و به موازات طرح مباحث جرح و تعدیل (یعنی عادل نبودن و عادل بودن راوی)</w:t>
      </w:r>
      <w:r w:rsidR="00516453">
        <w:rPr>
          <w:rStyle w:val="Char3"/>
          <w:rFonts w:hint="cs"/>
          <w:rtl/>
        </w:rPr>
        <w:t xml:space="preserve">، </w:t>
      </w:r>
      <w:r w:rsidRPr="00F70297">
        <w:rPr>
          <w:rStyle w:val="Char3"/>
          <w:rFonts w:hint="cs"/>
          <w:rtl/>
        </w:rPr>
        <w:t>(علم الرجال) نیز برای شناختن راویان احادیث پی‌ریزی گردید و بخش مهمی از «مصطلحات حدیث» مانند مرسل و مسند و معلق و مفصل و غیره از افق افکار رجال‌شناسان سر بیرون آوردند</w:t>
      </w:r>
      <w:r w:rsidR="00516453">
        <w:rPr>
          <w:rStyle w:val="Char3"/>
          <w:rFonts w:hint="cs"/>
          <w:rtl/>
        </w:rPr>
        <w:t xml:space="preserve">. </w:t>
      </w:r>
    </w:p>
    <w:p w:rsidR="00336167" w:rsidRPr="00F70297" w:rsidRDefault="00336167" w:rsidP="00F70297">
      <w:pPr>
        <w:ind w:firstLine="284"/>
        <w:jc w:val="both"/>
        <w:rPr>
          <w:rStyle w:val="Char3"/>
          <w:rtl/>
        </w:rPr>
      </w:pPr>
      <w:r w:rsidRPr="003B4A39">
        <w:rPr>
          <w:rStyle w:val="Char4"/>
          <w:rFonts w:hint="cs"/>
          <w:rtl/>
        </w:rPr>
        <w:t>رابعاً</w:t>
      </w:r>
      <w:r w:rsidR="00516453">
        <w:rPr>
          <w:rStyle w:val="Char3"/>
          <w:rFonts w:hint="cs"/>
          <w:rtl/>
        </w:rPr>
        <w:t xml:space="preserve">: </w:t>
      </w:r>
      <w:r w:rsidRPr="00F70297">
        <w:rPr>
          <w:rStyle w:val="Char3"/>
          <w:rFonts w:hint="cs"/>
          <w:rtl/>
        </w:rPr>
        <w:t>در دوران خلافت عمر بن عبدالعزیز که دایر</w:t>
      </w:r>
      <w:r w:rsidR="00F70297">
        <w:rPr>
          <w:rStyle w:val="Char3"/>
          <w:rFonts w:hint="cs"/>
          <w:rtl/>
        </w:rPr>
        <w:t>ۀ</w:t>
      </w:r>
      <w:r w:rsidRPr="00F70297">
        <w:rPr>
          <w:rStyle w:val="Char3"/>
          <w:rFonts w:hint="cs"/>
          <w:rtl/>
        </w:rPr>
        <w:t xml:space="preserve"> انتشار دین اسلام تا آنجا گسترش یافته بود که تنها حافظه انسان‌ها برای حفظ احادیث و زبان آنان برای انتشار</w:t>
      </w:r>
      <w:r w:rsidR="006844B1">
        <w:rPr>
          <w:rStyle w:val="Char3"/>
          <w:rFonts w:hint="cs"/>
          <w:rtl/>
        </w:rPr>
        <w:t xml:space="preserve"> آن‌ها </w:t>
      </w:r>
      <w:r w:rsidRPr="00F70297">
        <w:rPr>
          <w:rStyle w:val="Char3"/>
          <w:rFonts w:hint="cs"/>
          <w:rtl/>
        </w:rPr>
        <w:t>کفایت</w:t>
      </w:r>
      <w:r w:rsidR="006844B1">
        <w:rPr>
          <w:rStyle w:val="Char3"/>
          <w:rFonts w:hint="cs"/>
          <w:rtl/>
        </w:rPr>
        <w:t xml:space="preserve"> نمی‌کرد </w:t>
      </w:r>
      <w:r w:rsidRPr="00F70297">
        <w:rPr>
          <w:rStyle w:val="Char3"/>
          <w:rFonts w:hint="cs"/>
          <w:rtl/>
        </w:rPr>
        <w:t>و نیاز شدید به زبان قلم‌ها و حافظ</w:t>
      </w:r>
      <w:r w:rsidR="00F70297">
        <w:rPr>
          <w:rStyle w:val="Char3"/>
          <w:rFonts w:hint="cs"/>
          <w:rtl/>
        </w:rPr>
        <w:t>ۀ</w:t>
      </w:r>
      <w:r w:rsidRPr="00F70297">
        <w:rPr>
          <w:rStyle w:val="Char3"/>
          <w:rFonts w:hint="cs"/>
          <w:rtl/>
        </w:rPr>
        <w:t xml:space="preserve"> کاغذها احساس می‌گردید به ابتکار آن فرمانروای عالم و عادل و یکی از تئوریسین‌های علم کلام فرمان أکید نوشتن احادیث صحیح و تدوین کتاب‌های احادیث صحیح صادر گردید و جمع زیادی به تدوین کتب احادیث اقدام نمودند</w:t>
      </w:r>
      <w:r w:rsidR="00516453">
        <w:rPr>
          <w:rStyle w:val="Char3"/>
          <w:rFonts w:hint="cs"/>
          <w:rtl/>
        </w:rPr>
        <w:t xml:space="preserve">. </w:t>
      </w:r>
    </w:p>
    <w:p w:rsidR="00336167" w:rsidRPr="00F70297" w:rsidRDefault="00336167" w:rsidP="00F70297">
      <w:pPr>
        <w:ind w:firstLine="284"/>
        <w:jc w:val="both"/>
        <w:rPr>
          <w:rStyle w:val="Char3"/>
          <w:rtl/>
        </w:rPr>
      </w:pPr>
      <w:r w:rsidRPr="003B4A39">
        <w:rPr>
          <w:rStyle w:val="Char4"/>
          <w:rFonts w:hint="cs"/>
          <w:rtl/>
        </w:rPr>
        <w:t>خامساً</w:t>
      </w:r>
      <w:r w:rsidR="00516453">
        <w:rPr>
          <w:rStyle w:val="Char3"/>
          <w:rFonts w:hint="cs"/>
          <w:rtl/>
        </w:rPr>
        <w:t xml:space="preserve">: </w:t>
      </w:r>
      <w:r w:rsidRPr="00F70297">
        <w:rPr>
          <w:rStyle w:val="Char3"/>
          <w:rFonts w:hint="cs"/>
          <w:rtl/>
        </w:rPr>
        <w:t>جوامع علمای اسلام در جهت حفظ و حراست احادیث و ثبت و ضبط</w:t>
      </w:r>
      <w:r w:rsidR="006844B1">
        <w:rPr>
          <w:rStyle w:val="Char3"/>
          <w:rFonts w:hint="cs"/>
          <w:rtl/>
        </w:rPr>
        <w:t xml:space="preserve"> آن‌ها </w:t>
      </w:r>
      <w:r w:rsidRPr="00F70297">
        <w:rPr>
          <w:rStyle w:val="Char3"/>
          <w:rFonts w:hint="cs"/>
          <w:rtl/>
        </w:rPr>
        <w:t>و جدا کردن احادیث صحیح و مستند به پیامبر</w:t>
      </w:r>
      <w:r w:rsidR="00202FF9">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از احادیث جعلی و غیر صحیح تمام تلاش و کوشش خود را به کار انداختند و مراحل ششگان</w:t>
      </w:r>
      <w:r w:rsidR="00F70297">
        <w:rPr>
          <w:rStyle w:val="Char3"/>
          <w:rFonts w:hint="cs"/>
          <w:rtl/>
        </w:rPr>
        <w:t>ۀ</w:t>
      </w:r>
      <w:r w:rsidRPr="00F70297">
        <w:rPr>
          <w:rStyle w:val="Char3"/>
          <w:rFonts w:hint="cs"/>
          <w:rtl/>
        </w:rPr>
        <w:t xml:space="preserve"> سیر تکاملی نگارش و تدوین کتب حدیث را از سال (99) هجری تا زمان حاضر شامل مرحل</w:t>
      </w:r>
      <w:r w:rsidR="00F70297">
        <w:rPr>
          <w:rStyle w:val="Char3"/>
          <w:rFonts w:hint="cs"/>
          <w:rtl/>
        </w:rPr>
        <w:t>ۀ</w:t>
      </w:r>
      <w:r w:rsidRPr="00F70297">
        <w:rPr>
          <w:rStyle w:val="Char3"/>
          <w:rFonts w:hint="cs"/>
          <w:rtl/>
        </w:rPr>
        <w:t xml:space="preserve"> نوشتن مجرد احادیث صحیح و مرحل</w:t>
      </w:r>
      <w:r w:rsidR="00F70297">
        <w:rPr>
          <w:rStyle w:val="Char3"/>
          <w:rFonts w:hint="cs"/>
          <w:rtl/>
        </w:rPr>
        <w:t>ۀ</w:t>
      </w:r>
      <w:r w:rsidRPr="00F70297">
        <w:rPr>
          <w:rStyle w:val="Char3"/>
          <w:rFonts w:hint="cs"/>
          <w:rtl/>
        </w:rPr>
        <w:t xml:space="preserve"> نوشتن احادیث و تغییر و توضیح</w:t>
      </w:r>
      <w:r w:rsidR="006844B1">
        <w:rPr>
          <w:rStyle w:val="Char3"/>
          <w:rFonts w:hint="cs"/>
          <w:rtl/>
        </w:rPr>
        <w:t xml:space="preserve"> آن‌ها </w:t>
      </w:r>
      <w:r w:rsidRPr="00F70297">
        <w:rPr>
          <w:rStyle w:val="Char3"/>
          <w:rFonts w:hint="cs"/>
          <w:rtl/>
        </w:rPr>
        <w:t>و مرحل</w:t>
      </w:r>
      <w:r w:rsidR="00F70297">
        <w:rPr>
          <w:rStyle w:val="Char3"/>
          <w:rFonts w:hint="cs"/>
          <w:rtl/>
        </w:rPr>
        <w:t>ۀ</w:t>
      </w:r>
      <w:r w:rsidRPr="00F70297">
        <w:rPr>
          <w:rStyle w:val="Char3"/>
          <w:rFonts w:hint="cs"/>
          <w:rtl/>
        </w:rPr>
        <w:t xml:space="preserve"> مسند‌نویسی و مرحل</w:t>
      </w:r>
      <w:r w:rsidR="00F70297">
        <w:rPr>
          <w:rStyle w:val="Char3"/>
          <w:rFonts w:hint="cs"/>
          <w:rtl/>
        </w:rPr>
        <w:t>ۀ</w:t>
      </w:r>
      <w:r w:rsidRPr="00F70297">
        <w:rPr>
          <w:rStyle w:val="Char3"/>
          <w:rFonts w:hint="cs"/>
          <w:rtl/>
        </w:rPr>
        <w:t xml:space="preserve"> صحیح‌نویسی و مرحل</w:t>
      </w:r>
      <w:r w:rsidR="00F70297">
        <w:rPr>
          <w:rStyle w:val="Char3"/>
          <w:rFonts w:hint="cs"/>
          <w:rtl/>
        </w:rPr>
        <w:t>ۀ</w:t>
      </w:r>
      <w:r w:rsidRPr="00F70297">
        <w:rPr>
          <w:rStyle w:val="Char3"/>
          <w:rFonts w:hint="cs"/>
          <w:rtl/>
        </w:rPr>
        <w:t xml:space="preserve"> سنن‌نویسی و مرحل</w:t>
      </w:r>
      <w:r w:rsidR="00F70297">
        <w:rPr>
          <w:rStyle w:val="Char3"/>
          <w:rFonts w:hint="cs"/>
          <w:rtl/>
        </w:rPr>
        <w:t>ۀ</w:t>
      </w:r>
      <w:r w:rsidRPr="00F70297">
        <w:rPr>
          <w:rStyle w:val="Char3"/>
          <w:rFonts w:hint="cs"/>
          <w:rtl/>
        </w:rPr>
        <w:t xml:space="preserve"> تکمیلی را با تأسیس «دارالحدیث»‌ها و مسافرت‌های مناقط دوردست و تألیف کتاب‌های جدید و نوشتن شرح بر کتاب‌های موطّا و مسلم و بخاری و بقی</w:t>
      </w:r>
      <w:r w:rsidR="00F70297">
        <w:rPr>
          <w:rStyle w:val="Char3"/>
          <w:rFonts w:hint="cs"/>
          <w:rtl/>
        </w:rPr>
        <w:t>ۀ</w:t>
      </w:r>
      <w:r w:rsidRPr="00F70297">
        <w:rPr>
          <w:rStyle w:val="Char3"/>
          <w:rFonts w:hint="cs"/>
          <w:rtl/>
        </w:rPr>
        <w:t xml:space="preserve"> سنن‌ها و تألیف جوامع و تألیف زواید و مستدرکات و مستخرجات و کتب اطراف و کتب تخریج و معاجم و اجزاء و کتب موضوعات پشت سر انداختند و به موازات پیشرفت نگارش کتب حدیث علم‌الحدیث درایتی نیز کاملاً پیشرفت نمود</w:t>
      </w:r>
      <w:r w:rsidR="00516453">
        <w:rPr>
          <w:rStyle w:val="Char3"/>
          <w:rFonts w:hint="cs"/>
          <w:rtl/>
        </w:rPr>
        <w:t xml:space="preserve">، </w:t>
      </w:r>
      <w:r w:rsidRPr="00F70297">
        <w:rPr>
          <w:rStyle w:val="Char3"/>
          <w:rFonts w:hint="cs"/>
          <w:rtl/>
        </w:rPr>
        <w:t>و کتاب‌های مفصل و مبسوطی در بخش‌های «علم‌الحدیث درایتی» مانند علل حدیث</w:t>
      </w:r>
      <w:r w:rsidR="00516453">
        <w:rPr>
          <w:rStyle w:val="Char3"/>
          <w:rFonts w:hint="cs"/>
          <w:rtl/>
        </w:rPr>
        <w:t xml:space="preserve">، </w:t>
      </w:r>
      <w:r w:rsidRPr="00F70297">
        <w:rPr>
          <w:rStyle w:val="Char3"/>
          <w:rFonts w:hint="cs"/>
          <w:rtl/>
        </w:rPr>
        <w:t>و مختلف الحدیث</w:t>
      </w:r>
      <w:r w:rsidR="00516453">
        <w:rPr>
          <w:rStyle w:val="Char3"/>
          <w:rFonts w:hint="cs"/>
          <w:rtl/>
        </w:rPr>
        <w:t xml:space="preserve">، </w:t>
      </w:r>
      <w:r w:rsidRPr="00F70297">
        <w:rPr>
          <w:rStyle w:val="Char3"/>
          <w:rFonts w:hint="cs"/>
          <w:rtl/>
        </w:rPr>
        <w:t>و ناسخ و منسوخ حدیث و غریب‌الحدیث</w:t>
      </w:r>
      <w:r w:rsidR="00516453">
        <w:rPr>
          <w:rStyle w:val="Char3"/>
          <w:rFonts w:hint="cs"/>
          <w:rtl/>
        </w:rPr>
        <w:t xml:space="preserve">، </w:t>
      </w:r>
      <w:r w:rsidRPr="00F70297">
        <w:rPr>
          <w:rStyle w:val="Char3"/>
          <w:rFonts w:hint="cs"/>
          <w:rtl/>
        </w:rPr>
        <w:t>و جرح و تعدیل حدیث تألیف گردیده است</w:t>
      </w:r>
      <w:r w:rsidR="00516453">
        <w:rPr>
          <w:rStyle w:val="Char3"/>
          <w:rFonts w:hint="cs"/>
          <w:rtl/>
        </w:rPr>
        <w:t xml:space="preserve">، </w:t>
      </w:r>
      <w:r w:rsidRPr="00F70297">
        <w:rPr>
          <w:rStyle w:val="Char3"/>
          <w:rFonts w:hint="cs"/>
          <w:rtl/>
        </w:rPr>
        <w:t>همان‌گونه که از تذکره‌الحفاظ و هدیه‌العارفین و غیره معلوم می‌شود</w:t>
      </w:r>
      <w:r w:rsidR="00516453">
        <w:rPr>
          <w:rStyle w:val="Char3"/>
          <w:rFonts w:hint="cs"/>
          <w:rtl/>
        </w:rPr>
        <w:t xml:space="preserve">، </w:t>
      </w:r>
      <w:r w:rsidRPr="00F70297">
        <w:rPr>
          <w:rStyle w:val="Char3"/>
          <w:rFonts w:hint="cs"/>
          <w:rtl/>
        </w:rPr>
        <w:t>چند هزار کتاب در ثبت احادیث (علم‌الحدیث روایتی) و در بیان راه‌های حفظ و حراست احادیث و جدا کردن روایات جعلی از</w:t>
      </w:r>
      <w:r w:rsidR="006844B1">
        <w:rPr>
          <w:rStyle w:val="Char3"/>
          <w:rFonts w:hint="cs"/>
          <w:rtl/>
        </w:rPr>
        <w:t xml:space="preserve"> آن‌ها </w:t>
      </w:r>
      <w:r w:rsidRPr="00F70297">
        <w:rPr>
          <w:rStyle w:val="Char3"/>
          <w:rFonts w:hint="cs"/>
          <w:rtl/>
        </w:rPr>
        <w:t>(علم‌الحدیث درایتی) تألیف گردیده است</w:t>
      </w:r>
      <w:r w:rsidR="00516453">
        <w:rPr>
          <w:rStyle w:val="Char3"/>
          <w:rFonts w:hint="cs"/>
          <w:rtl/>
        </w:rPr>
        <w:t xml:space="preserve">. </w:t>
      </w:r>
    </w:p>
    <w:p w:rsidR="00336167" w:rsidRPr="00F70297" w:rsidRDefault="00336167" w:rsidP="00F70297">
      <w:pPr>
        <w:ind w:firstLine="284"/>
        <w:jc w:val="both"/>
        <w:rPr>
          <w:rStyle w:val="Char3"/>
          <w:rtl/>
        </w:rPr>
      </w:pPr>
      <w:r w:rsidRPr="00F70297">
        <w:rPr>
          <w:rStyle w:val="Char3"/>
          <w:rFonts w:hint="cs"/>
          <w:rtl/>
        </w:rPr>
        <w:t>و همان تحولاتی که در راه مسیر تکاملی ضبط و ثبت احادیث و تصحیح روایت‌ها ظاهر گشته و فراز و نشیب و صحنه‌هایی را نشان می‌دهد که در</w:t>
      </w:r>
      <w:r w:rsidR="006844B1">
        <w:rPr>
          <w:rStyle w:val="Char3"/>
          <w:rFonts w:hint="cs"/>
          <w:rtl/>
        </w:rPr>
        <w:t xml:space="preserve"> آن‌ها </w:t>
      </w:r>
      <w:r w:rsidRPr="00F70297">
        <w:rPr>
          <w:rStyle w:val="Char3"/>
          <w:rFonts w:hint="cs"/>
          <w:rtl/>
        </w:rPr>
        <w:t>علمای ژرف‌اندیش و دلسوز اسلام در راه حفظ و حراست احادیث و تصحیح روایت‌ها از هیچ‌گونه فداکاری و جانبازی دریغ نمی‌کنند</w:t>
      </w:r>
      <w:r w:rsidR="00516453">
        <w:rPr>
          <w:rStyle w:val="Char3"/>
          <w:rFonts w:hint="cs"/>
          <w:rtl/>
        </w:rPr>
        <w:t xml:space="preserve">، </w:t>
      </w:r>
      <w:r w:rsidRPr="00F70297">
        <w:rPr>
          <w:rStyle w:val="Char3"/>
          <w:rFonts w:hint="cs"/>
          <w:rtl/>
        </w:rPr>
        <w:t>و در گوش</w:t>
      </w:r>
      <w:r w:rsidR="00F70297">
        <w:rPr>
          <w:rStyle w:val="Char3"/>
          <w:rFonts w:hint="cs"/>
          <w:rtl/>
        </w:rPr>
        <w:t>ۀ</w:t>
      </w:r>
      <w:r w:rsidRPr="00F70297">
        <w:rPr>
          <w:rStyle w:val="Char3"/>
          <w:rFonts w:hint="cs"/>
          <w:rtl/>
        </w:rPr>
        <w:t xml:space="preserve"> آن صحنه‌ها جاهلان سطحی‌نگر نیز به علت اعتراف به جعل چهار هزار حدیث به چوب</w:t>
      </w:r>
      <w:r w:rsidR="00F70297">
        <w:rPr>
          <w:rStyle w:val="Char3"/>
          <w:rFonts w:hint="cs"/>
          <w:rtl/>
        </w:rPr>
        <w:t>ۀ</w:t>
      </w:r>
      <w:r w:rsidRPr="00F70297">
        <w:rPr>
          <w:rStyle w:val="Char3"/>
          <w:rFonts w:hint="cs"/>
          <w:rtl/>
        </w:rPr>
        <w:t xml:space="preserve"> اعدام آویخته می‌شوند</w:t>
      </w:r>
      <w:r w:rsidR="00516453">
        <w:rPr>
          <w:rStyle w:val="Char3"/>
          <w:rFonts w:hint="cs"/>
          <w:rtl/>
        </w:rPr>
        <w:t xml:space="preserve">. </w:t>
      </w:r>
      <w:r w:rsidRPr="00F70297">
        <w:rPr>
          <w:rStyle w:val="Char3"/>
          <w:rFonts w:hint="cs"/>
          <w:rtl/>
        </w:rPr>
        <w:t>و افراد دیگری که نه با سوء قصد بلکه برای ترغیب و ترهیب</w:t>
      </w:r>
      <w:r w:rsidR="00516453">
        <w:rPr>
          <w:rStyle w:val="Char3"/>
          <w:rFonts w:hint="cs"/>
          <w:rtl/>
        </w:rPr>
        <w:t xml:space="preserve">، </w:t>
      </w:r>
      <w:r w:rsidRPr="00F70297">
        <w:rPr>
          <w:rStyle w:val="Char3"/>
          <w:rFonts w:hint="cs"/>
          <w:rtl/>
        </w:rPr>
        <w:t>احادیث را جعل کرده تکذیب می‌گردند</w:t>
      </w:r>
      <w:r w:rsidR="00516453">
        <w:rPr>
          <w:rStyle w:val="Char3"/>
          <w:rFonts w:hint="cs"/>
          <w:rtl/>
        </w:rPr>
        <w:t xml:space="preserve">، </w:t>
      </w:r>
      <w:r w:rsidRPr="00F70297">
        <w:rPr>
          <w:rStyle w:val="Char3"/>
          <w:rFonts w:hint="cs"/>
          <w:rtl/>
        </w:rPr>
        <w:t>همان تحولات را «تاریخ حدیث» می‌نامند و مطالعه و آگاهی از مطالب تاریخ حدیث از جهتی بسیار مسرت‌بخش و غبطه‌انگیز است که در این راه طولانی و در تمام صحنه‌ها حق بر باطل غلبه کرده و دانشمندان ژرف‌نگر و حق‌گرا</w:t>
      </w:r>
      <w:r w:rsidR="00516453">
        <w:rPr>
          <w:rStyle w:val="Char3"/>
          <w:rFonts w:hint="cs"/>
          <w:rtl/>
        </w:rPr>
        <w:t xml:space="preserve">، </w:t>
      </w:r>
      <w:r w:rsidRPr="00F70297">
        <w:rPr>
          <w:rStyle w:val="Char3"/>
          <w:rFonts w:hint="cs"/>
          <w:rtl/>
        </w:rPr>
        <w:t>در حالی سیر تکاملی ثبت و ضبط احادیث صحیح را در صحنه‌هایی پیش برده‌اند</w:t>
      </w:r>
      <w:r w:rsidR="00516453">
        <w:rPr>
          <w:rStyle w:val="Char3"/>
          <w:rFonts w:hint="cs"/>
          <w:rtl/>
        </w:rPr>
        <w:t xml:space="preserve">، </w:t>
      </w:r>
      <w:r w:rsidRPr="00F70297">
        <w:rPr>
          <w:rStyle w:val="Char3"/>
          <w:rFonts w:hint="cs"/>
          <w:rtl/>
        </w:rPr>
        <w:t>که در کنار آن صحنه‌ها جاهلان از خدا بی‌خبر به کیفر جعل احادیث بر بالای چوب اعدام دیده می‌شوند و جاهلان از خدا باخبر اما ساده‌لوح و شیطان‌زده و کوتاه‌نظر به جرم جعل احادیثی برای ترغیب به نیکوکاری و ترهیب از بدکاری کاملاً خجل و سر به زیر مشاهده می‌گردند</w:t>
      </w:r>
      <w:r w:rsidR="00516453">
        <w:rPr>
          <w:rStyle w:val="Char3"/>
          <w:rFonts w:hint="cs"/>
          <w:rtl/>
        </w:rPr>
        <w:t xml:space="preserve">، </w:t>
      </w:r>
      <w:r w:rsidRPr="00F70297">
        <w:rPr>
          <w:rStyle w:val="Char3"/>
          <w:rFonts w:hint="cs"/>
          <w:rtl/>
        </w:rPr>
        <w:t>و از جهتی مطالعه‌کنندگان تاریخ حدیث با دست پر برمی‌گردند زیرا تجارب بسیار مفیدی را به دست آورده‌اند که آنان نیز در عصر خود متناسب با شرایط روز به حفظ و انتشار احادیث صحیح می‌پردازند</w:t>
      </w:r>
      <w:r w:rsidR="00516453">
        <w:rPr>
          <w:rStyle w:val="Char3"/>
          <w:rFonts w:hint="cs"/>
          <w:rtl/>
        </w:rPr>
        <w:t xml:space="preserve">، </w:t>
      </w:r>
      <w:r w:rsidRPr="00F70297">
        <w:rPr>
          <w:rStyle w:val="Char3"/>
          <w:rFonts w:hint="cs"/>
          <w:rtl/>
        </w:rPr>
        <w:t>و آگاهی از مطالب تاریخ حدیث از طرفی ـ و از همه مهم</w:t>
      </w:r>
      <w:r w:rsidR="00CF3250">
        <w:rPr>
          <w:rStyle w:val="Char3"/>
          <w:rFonts w:hint="eastAsia"/>
          <w:rtl/>
        </w:rPr>
        <w:t>‌</w:t>
      </w:r>
      <w:r w:rsidRPr="00F70297">
        <w:rPr>
          <w:rStyle w:val="Char3"/>
          <w:rFonts w:hint="cs"/>
          <w:rtl/>
        </w:rPr>
        <w:t>تر ـ دستگاه بسیار دقیق «حدیث‌سنج» را در اختیار خود خواهند داشت که با استفاده از آن نه تنها حدیث صحیح و روایات نادرست را از هم جدا می‌کنند</w:t>
      </w:r>
      <w:r w:rsidR="00516453">
        <w:rPr>
          <w:rStyle w:val="Char3"/>
          <w:rFonts w:hint="cs"/>
          <w:rtl/>
        </w:rPr>
        <w:t xml:space="preserve">، </w:t>
      </w:r>
      <w:r w:rsidRPr="00F70297">
        <w:rPr>
          <w:rStyle w:val="Char3"/>
          <w:rFonts w:hint="cs"/>
          <w:rtl/>
        </w:rPr>
        <w:t>بلکه درجات صحت هر حدیثی را نیز ـ از چند درصد تا صد درصد ـ معلوم می‌کنند مثلاً طبق سنجش آن دستگاه همان‌گونه که روایت مطلبی که با عبارت «و قد روی» بازگو</w:t>
      </w:r>
      <w:r w:rsidR="006844B1">
        <w:rPr>
          <w:rStyle w:val="Char3"/>
          <w:rFonts w:hint="cs"/>
          <w:rtl/>
        </w:rPr>
        <w:t xml:space="preserve"> می‌شود </w:t>
      </w:r>
      <w:r w:rsidRPr="00F70297">
        <w:rPr>
          <w:rStyle w:val="Char3"/>
          <w:rFonts w:hint="cs"/>
          <w:rtl/>
        </w:rPr>
        <w:t>و معلوم نیست چه کسی از چه کسی روایت کرده</w:t>
      </w:r>
      <w:r w:rsidR="00516453">
        <w:rPr>
          <w:rStyle w:val="Char3"/>
          <w:rFonts w:hint="cs"/>
          <w:rtl/>
        </w:rPr>
        <w:t xml:space="preserve">، </w:t>
      </w:r>
      <w:r w:rsidRPr="00F70297">
        <w:rPr>
          <w:rStyle w:val="Char3"/>
          <w:rFonts w:hint="cs"/>
          <w:rtl/>
        </w:rPr>
        <w:t>در درجه صفر صحت و هیچ بهره‌ای از صحت مطلوب در حدیث صحیح ندارد</w:t>
      </w:r>
      <w:r w:rsidR="00516453">
        <w:rPr>
          <w:rStyle w:val="Char3"/>
          <w:rFonts w:hint="cs"/>
          <w:rtl/>
        </w:rPr>
        <w:t xml:space="preserve">، </w:t>
      </w:r>
      <w:r w:rsidRPr="00F70297">
        <w:rPr>
          <w:rStyle w:val="Char3"/>
          <w:rFonts w:hint="cs"/>
          <w:rtl/>
        </w:rPr>
        <w:t>همچنین احادیثی که تنها طبرانی یا ابن ماجه یا نسائی در مجتبی یا در سنن کبری روایت کرده‌اند</w:t>
      </w:r>
      <w:r w:rsidR="00516453">
        <w:rPr>
          <w:rStyle w:val="Char3"/>
          <w:rFonts w:hint="cs"/>
          <w:rtl/>
        </w:rPr>
        <w:t xml:space="preserve">، </w:t>
      </w:r>
      <w:r w:rsidRPr="00F70297">
        <w:rPr>
          <w:rStyle w:val="Char3"/>
          <w:rFonts w:hint="cs"/>
          <w:rtl/>
        </w:rPr>
        <w:t>با احادیثی که تنها ابوداود یا بخاری و یا مسلم یا متفقاًَ روایت کرده‌اند درجات صحت</w:t>
      </w:r>
      <w:r w:rsidR="006844B1">
        <w:rPr>
          <w:rStyle w:val="Char3"/>
          <w:rFonts w:hint="cs"/>
          <w:rtl/>
        </w:rPr>
        <w:t xml:space="preserve"> آن‌ها </w:t>
      </w:r>
      <w:r w:rsidRPr="00F70297">
        <w:rPr>
          <w:rStyle w:val="Char3"/>
          <w:rFonts w:hint="cs"/>
          <w:rtl/>
        </w:rPr>
        <w:t>کاملاً متفاوت است و دانشمندان به هنگام استنباط احکام از تفاوت درجات صحت</w:t>
      </w:r>
      <w:r w:rsidR="006844B1">
        <w:rPr>
          <w:rStyle w:val="Char3"/>
          <w:rFonts w:hint="cs"/>
          <w:rtl/>
        </w:rPr>
        <w:t xml:space="preserve"> آن‌ها </w:t>
      </w:r>
      <w:r w:rsidRPr="00F70297">
        <w:rPr>
          <w:rStyle w:val="Char3"/>
          <w:rFonts w:hint="cs"/>
          <w:rtl/>
        </w:rPr>
        <w:t>کاملاً استفاده می‌کنند «دستگاه حدیث‌سنج = علم‌الحدیث درایتی»</w:t>
      </w:r>
      <w:r w:rsidR="00516453">
        <w:rPr>
          <w:rStyle w:val="Char3"/>
          <w:rFonts w:hint="cs"/>
          <w:rtl/>
        </w:rPr>
        <w:t xml:space="preserve">. </w:t>
      </w:r>
    </w:p>
    <w:p w:rsidR="00336167" w:rsidRPr="00F70297" w:rsidRDefault="00336167" w:rsidP="00F70297">
      <w:pPr>
        <w:ind w:firstLine="284"/>
        <w:jc w:val="both"/>
        <w:rPr>
          <w:rStyle w:val="Char3"/>
          <w:rtl/>
        </w:rPr>
      </w:pPr>
      <w:r w:rsidRPr="00F70297">
        <w:rPr>
          <w:rStyle w:val="Char3"/>
          <w:rFonts w:hint="cs"/>
          <w:rtl/>
        </w:rPr>
        <w:t>اما «تاریخ حدیث» با آن همه ارزش و اهمیت دینی و علمی که داراست</w:t>
      </w:r>
      <w:r w:rsidR="00516453">
        <w:rPr>
          <w:rStyle w:val="Char3"/>
          <w:rFonts w:hint="cs"/>
          <w:rtl/>
        </w:rPr>
        <w:t xml:space="preserve">، </w:t>
      </w:r>
      <w:r w:rsidRPr="00F70297">
        <w:rPr>
          <w:rStyle w:val="Char3"/>
          <w:rFonts w:hint="cs"/>
          <w:rtl/>
        </w:rPr>
        <w:t>متأسفانه در منطق</w:t>
      </w:r>
      <w:r w:rsidR="00F70297">
        <w:rPr>
          <w:rStyle w:val="Char3"/>
          <w:rFonts w:hint="cs"/>
          <w:rtl/>
        </w:rPr>
        <w:t>ۀ</w:t>
      </w:r>
      <w:r w:rsidRPr="00F70297">
        <w:rPr>
          <w:rStyle w:val="Char3"/>
          <w:rFonts w:hint="cs"/>
          <w:rtl/>
        </w:rPr>
        <w:t xml:space="preserve"> ما هنوز کتاب‌های مستندی به زبان روان فارسی</w:t>
      </w:r>
      <w:r w:rsidR="00516453">
        <w:rPr>
          <w:rStyle w:val="Char3"/>
          <w:rFonts w:hint="cs"/>
          <w:rtl/>
        </w:rPr>
        <w:t xml:space="preserve">، </w:t>
      </w:r>
      <w:r w:rsidRPr="00F70297">
        <w:rPr>
          <w:rStyle w:val="Char3"/>
          <w:rFonts w:hint="cs"/>
          <w:rtl/>
        </w:rPr>
        <w:t>و مطابق با ذوق و سلیق</w:t>
      </w:r>
      <w:r w:rsidR="00F70297">
        <w:rPr>
          <w:rStyle w:val="Char3"/>
          <w:rFonts w:hint="cs"/>
          <w:rtl/>
        </w:rPr>
        <w:t>ۀ</w:t>
      </w:r>
      <w:r w:rsidRPr="00F70297">
        <w:rPr>
          <w:rStyle w:val="Char3"/>
          <w:rFonts w:hint="cs"/>
          <w:rtl/>
        </w:rPr>
        <w:t xml:space="preserve"> خوانندگان این منطقه در آن تألیف نشده است</w:t>
      </w:r>
      <w:r w:rsidR="00516453">
        <w:rPr>
          <w:rStyle w:val="Char3"/>
          <w:rFonts w:hint="cs"/>
          <w:rtl/>
        </w:rPr>
        <w:t xml:space="preserve">، </w:t>
      </w:r>
      <w:r w:rsidRPr="00F70297">
        <w:rPr>
          <w:rStyle w:val="Char3"/>
          <w:rFonts w:hint="cs"/>
          <w:rtl/>
        </w:rPr>
        <w:t>و ارادتمند به اقتضای احساس مسؤلیت دینی</w:t>
      </w:r>
      <w:r w:rsidR="00516453">
        <w:rPr>
          <w:rStyle w:val="Char3"/>
          <w:rFonts w:hint="cs"/>
          <w:rtl/>
        </w:rPr>
        <w:t xml:space="preserve">، </w:t>
      </w:r>
      <w:r w:rsidRPr="00F70297">
        <w:rPr>
          <w:rStyle w:val="Char3"/>
          <w:rFonts w:hint="cs"/>
          <w:rtl/>
        </w:rPr>
        <w:t>ناچار شدم برای تألیف چنان کتابی</w:t>
      </w:r>
      <w:r w:rsidR="00516453">
        <w:rPr>
          <w:rStyle w:val="Char3"/>
          <w:rFonts w:hint="cs"/>
          <w:rtl/>
        </w:rPr>
        <w:t xml:space="preserve">، </w:t>
      </w:r>
      <w:r w:rsidRPr="00F70297">
        <w:rPr>
          <w:rStyle w:val="Char3"/>
          <w:rFonts w:hint="cs"/>
          <w:rtl/>
        </w:rPr>
        <w:t>بار دیگری کوله‌بار کار پرمشقت تألیف را به دوش گیرم</w:t>
      </w:r>
      <w:r w:rsidR="00516453">
        <w:rPr>
          <w:rStyle w:val="Char3"/>
          <w:rFonts w:hint="cs"/>
          <w:rtl/>
        </w:rPr>
        <w:t xml:space="preserve">، </w:t>
      </w:r>
      <w:r w:rsidRPr="00F70297">
        <w:rPr>
          <w:rStyle w:val="Char3"/>
          <w:rFonts w:hint="cs"/>
          <w:rtl/>
        </w:rPr>
        <w:t>و در مدت شش‌ ماه</w:t>
      </w:r>
      <w:r w:rsidR="00516453">
        <w:rPr>
          <w:rStyle w:val="Char3"/>
          <w:rFonts w:hint="cs"/>
          <w:rtl/>
        </w:rPr>
        <w:t xml:space="preserve">، </w:t>
      </w:r>
      <w:r w:rsidRPr="00F70297">
        <w:rPr>
          <w:rStyle w:val="Char3"/>
          <w:rFonts w:hint="cs"/>
          <w:rtl/>
        </w:rPr>
        <w:t>چنان کتابی را پاکنویس کنم و آماد</w:t>
      </w:r>
      <w:r w:rsidR="00F70297">
        <w:rPr>
          <w:rStyle w:val="Char3"/>
          <w:rFonts w:hint="cs"/>
          <w:rtl/>
        </w:rPr>
        <w:t>ۀ</w:t>
      </w:r>
      <w:r w:rsidRPr="00F70297">
        <w:rPr>
          <w:rStyle w:val="Char3"/>
          <w:rFonts w:hint="cs"/>
          <w:rtl/>
        </w:rPr>
        <w:t xml:space="preserve"> چاپ و انتشار نمایم و در دسترس خوانندگان قرار دهم</w:t>
      </w:r>
      <w:r w:rsidR="00516453">
        <w:rPr>
          <w:rStyle w:val="Char3"/>
          <w:rFonts w:hint="cs"/>
          <w:rtl/>
        </w:rPr>
        <w:t xml:space="preserve">، </w:t>
      </w:r>
      <w:r w:rsidRPr="00F70297">
        <w:rPr>
          <w:rStyle w:val="Char3"/>
          <w:rFonts w:hint="cs"/>
          <w:rtl/>
        </w:rPr>
        <w:t>و کسانی که از کمبود منابع و مراجع در کتابخانه‌های عمد</w:t>
      </w:r>
      <w:r w:rsidR="00F70297">
        <w:rPr>
          <w:rStyle w:val="Char3"/>
          <w:rFonts w:hint="cs"/>
          <w:rtl/>
        </w:rPr>
        <w:t>ۀ</w:t>
      </w:r>
      <w:r w:rsidRPr="00F70297">
        <w:rPr>
          <w:rStyle w:val="Char3"/>
          <w:rFonts w:hint="cs"/>
          <w:rtl/>
        </w:rPr>
        <w:t xml:space="preserve"> منطقه آگاه هستند و به شیو</w:t>
      </w:r>
      <w:r w:rsidR="00F70297">
        <w:rPr>
          <w:rStyle w:val="Char3"/>
          <w:rFonts w:hint="cs"/>
          <w:rtl/>
        </w:rPr>
        <w:t>ۀ</w:t>
      </w:r>
      <w:r w:rsidRPr="00F70297">
        <w:rPr>
          <w:rStyle w:val="Char3"/>
          <w:rFonts w:hint="cs"/>
          <w:rtl/>
        </w:rPr>
        <w:t xml:space="preserve"> تألیفات تحقیقی و مستند و همراه مرجع ما نیز آشنایی دارند به خوبی می‌دانند که در طول مدت تألیف این کتاب</w:t>
      </w:r>
      <w:r w:rsidR="00516453">
        <w:rPr>
          <w:rStyle w:val="Char3"/>
          <w:rFonts w:hint="cs"/>
          <w:rtl/>
        </w:rPr>
        <w:t xml:space="preserve">، </w:t>
      </w:r>
      <w:r w:rsidRPr="00F70297">
        <w:rPr>
          <w:rStyle w:val="Char3"/>
          <w:rFonts w:hint="cs"/>
          <w:rtl/>
        </w:rPr>
        <w:t>چقدر از عرض و طول و کمیت و کیفیت آسایش شبانه‌روزی خود کاسته‌ایم تا توانسته‌ایم مطالب تحقیق شد</w:t>
      </w:r>
      <w:r w:rsidR="00F70297">
        <w:rPr>
          <w:rStyle w:val="Char3"/>
          <w:rFonts w:hint="cs"/>
          <w:rtl/>
        </w:rPr>
        <w:t>ۀ</w:t>
      </w:r>
      <w:r w:rsidRPr="00F70297">
        <w:rPr>
          <w:rStyle w:val="Char3"/>
          <w:rFonts w:hint="cs"/>
          <w:rtl/>
        </w:rPr>
        <w:t xml:space="preserve"> این کتاب را از قلب کتاب‌های «تاریخ حدیث» عربی و کتاب‌های تذکره و علم رجال و مؤلف‌شناسی و کتاب‌شناسی و غیره بیرون بکشیم و آن مطالب پراکنده را</w:t>
      </w:r>
      <w:r w:rsidR="00516453">
        <w:rPr>
          <w:rStyle w:val="Char3"/>
          <w:rFonts w:hint="cs"/>
          <w:rtl/>
        </w:rPr>
        <w:t xml:space="preserve">، </w:t>
      </w:r>
      <w:r w:rsidRPr="00F70297">
        <w:rPr>
          <w:rStyle w:val="Char3"/>
          <w:rFonts w:hint="cs"/>
          <w:rtl/>
        </w:rPr>
        <w:t>همراه اسناد خود</w:t>
      </w:r>
      <w:r w:rsidR="00516453">
        <w:rPr>
          <w:rStyle w:val="Char3"/>
          <w:rFonts w:hint="cs"/>
          <w:rtl/>
        </w:rPr>
        <w:t xml:space="preserve">، </w:t>
      </w:r>
      <w:r w:rsidRPr="00F70297">
        <w:rPr>
          <w:rStyle w:val="Char3"/>
          <w:rFonts w:hint="cs"/>
          <w:rtl/>
        </w:rPr>
        <w:t>به گونه‌ای طبقه‌بندی و تنظیم نماییم</w:t>
      </w:r>
      <w:r w:rsidR="00516453">
        <w:rPr>
          <w:rStyle w:val="Char3"/>
          <w:rFonts w:hint="cs"/>
          <w:rtl/>
        </w:rPr>
        <w:t xml:space="preserve">، </w:t>
      </w:r>
      <w:r w:rsidRPr="00F70297">
        <w:rPr>
          <w:rStyle w:val="Char3"/>
          <w:rFonts w:hint="cs"/>
          <w:rtl/>
        </w:rPr>
        <w:t>تا کتابی به نام «تاریخ حدیث و ضبط و ثبت احادیث» به طور مطلوب و مستند به زبان فارسی روان در دسترس خوانندگان قرار گیرد</w:t>
      </w:r>
      <w:r w:rsidR="00516453">
        <w:rPr>
          <w:rStyle w:val="Char3"/>
          <w:rFonts w:hint="cs"/>
          <w:rtl/>
        </w:rPr>
        <w:t xml:space="preserve">، </w:t>
      </w:r>
      <w:r w:rsidRPr="00F70297">
        <w:rPr>
          <w:rStyle w:val="Char3"/>
          <w:rFonts w:hint="cs"/>
          <w:rtl/>
        </w:rPr>
        <w:t>و این نکته را تنها به این منظور یادآور شدم که مؤلف در تألیف این کتاب تمام توان خود را به کار گرفته</w:t>
      </w:r>
      <w:r w:rsidR="00516453">
        <w:rPr>
          <w:rStyle w:val="Char3"/>
          <w:rFonts w:hint="cs"/>
          <w:rtl/>
        </w:rPr>
        <w:t xml:space="preserve">، </w:t>
      </w:r>
      <w:r w:rsidRPr="00F70297">
        <w:rPr>
          <w:rStyle w:val="Char3"/>
          <w:rFonts w:hint="cs"/>
          <w:rtl/>
        </w:rPr>
        <w:t>پس اگر نقص و قصوری در آن مشاهده شود مبنی بر اهمال و سطحی‌نگری و سطحی نگاری نبوده</w:t>
      </w:r>
      <w:r w:rsidR="00516453">
        <w:rPr>
          <w:rStyle w:val="Char3"/>
          <w:rFonts w:hint="cs"/>
          <w:rtl/>
        </w:rPr>
        <w:t xml:space="preserve">، </w:t>
      </w:r>
      <w:r w:rsidRPr="00F70297">
        <w:rPr>
          <w:rStyle w:val="Char3"/>
          <w:rFonts w:hint="cs"/>
          <w:rtl/>
        </w:rPr>
        <w:t>بلکه مبنی بر این است که تنها کتاب خداست که از هر گونه نقص و قصور به کلی مبراست بنابراین در این کتاب و بقی</w:t>
      </w:r>
      <w:r w:rsidR="00F70297">
        <w:rPr>
          <w:rStyle w:val="Char3"/>
          <w:rFonts w:hint="cs"/>
          <w:rtl/>
        </w:rPr>
        <w:t>ۀ</w:t>
      </w:r>
      <w:r w:rsidRPr="00F70297">
        <w:rPr>
          <w:rStyle w:val="Char3"/>
          <w:rFonts w:hint="cs"/>
          <w:rtl/>
        </w:rPr>
        <w:t xml:space="preserve"> کتاب‌هایم قطعاً نقص و قصوری وجود دارد</w:t>
      </w:r>
      <w:r w:rsidR="00516453">
        <w:rPr>
          <w:rStyle w:val="Char3"/>
          <w:rFonts w:hint="cs"/>
          <w:rtl/>
        </w:rPr>
        <w:t xml:space="preserve">، </w:t>
      </w:r>
      <w:r w:rsidRPr="00F70297">
        <w:rPr>
          <w:rStyle w:val="Char3"/>
          <w:rFonts w:hint="cs"/>
          <w:rtl/>
        </w:rPr>
        <w:t>که اگر کسی مرا از</w:t>
      </w:r>
      <w:r w:rsidR="006844B1">
        <w:rPr>
          <w:rStyle w:val="Char3"/>
          <w:rFonts w:hint="cs"/>
          <w:rtl/>
        </w:rPr>
        <w:t xml:space="preserve"> آن‌ها </w:t>
      </w:r>
      <w:r w:rsidRPr="00F70297">
        <w:rPr>
          <w:rStyle w:val="Char3"/>
          <w:rFonts w:hint="cs"/>
          <w:rtl/>
        </w:rPr>
        <w:t>آگاه نماید ممنون خواهم شد</w:t>
      </w:r>
      <w:r w:rsidR="00516453">
        <w:rPr>
          <w:rStyle w:val="Char3"/>
          <w:rFonts w:hint="cs"/>
          <w:rtl/>
        </w:rPr>
        <w:t xml:space="preserve">، </w:t>
      </w:r>
      <w:r w:rsidRPr="00F70297">
        <w:rPr>
          <w:rStyle w:val="Char3"/>
          <w:rFonts w:hint="cs"/>
          <w:rtl/>
        </w:rPr>
        <w:t>و همین آگاه کردن را از مقول</w:t>
      </w:r>
      <w:r w:rsidR="00F70297">
        <w:rPr>
          <w:rStyle w:val="Char3"/>
          <w:rFonts w:hint="cs"/>
          <w:rtl/>
        </w:rPr>
        <w:t>ۀ</w:t>
      </w:r>
      <w:r w:rsidRPr="00F70297">
        <w:rPr>
          <w:rStyle w:val="Char3"/>
          <w:rFonts w:hint="cs"/>
          <w:rtl/>
        </w:rPr>
        <w:t xml:space="preserve"> تعاون و هم‌یاری به حساب می‌آورم نه از مقول</w:t>
      </w:r>
      <w:r w:rsidR="00F70297">
        <w:rPr>
          <w:rStyle w:val="Char3"/>
          <w:rFonts w:hint="cs"/>
          <w:rtl/>
        </w:rPr>
        <w:t>ۀ</w:t>
      </w:r>
      <w:r w:rsidRPr="00F70297">
        <w:rPr>
          <w:rStyle w:val="Char3"/>
          <w:rFonts w:hint="cs"/>
          <w:rtl/>
        </w:rPr>
        <w:t xml:space="preserve"> نقد خصمانه و خرده‌گیری متعصبانه</w:t>
      </w:r>
      <w:r w:rsidR="00516453">
        <w:rPr>
          <w:rStyle w:val="Char3"/>
          <w:rFonts w:hint="cs"/>
          <w:rtl/>
        </w:rPr>
        <w:t xml:space="preserve">. </w:t>
      </w:r>
    </w:p>
    <w:p w:rsidR="00336167" w:rsidRPr="00F70297" w:rsidRDefault="00336167" w:rsidP="00FE0400">
      <w:pPr>
        <w:widowControl w:val="0"/>
        <w:ind w:firstLine="284"/>
        <w:jc w:val="both"/>
        <w:rPr>
          <w:rStyle w:val="Char3"/>
          <w:rtl/>
        </w:rPr>
      </w:pPr>
      <w:r w:rsidRPr="00F70297">
        <w:rPr>
          <w:rStyle w:val="Char3"/>
          <w:rFonts w:hint="cs"/>
          <w:rtl/>
        </w:rPr>
        <w:t>از خداوند متعال تمنا می‌نمایم</w:t>
      </w:r>
      <w:r w:rsidR="00516453">
        <w:rPr>
          <w:rStyle w:val="Char3"/>
          <w:rFonts w:hint="cs"/>
          <w:rtl/>
        </w:rPr>
        <w:t xml:space="preserve">، </w:t>
      </w:r>
      <w:r w:rsidRPr="00F70297">
        <w:rPr>
          <w:rStyle w:val="Char3"/>
          <w:rFonts w:hint="cs"/>
          <w:rtl/>
        </w:rPr>
        <w:t>که پاداش تلاش‌هایم را در راه خدمت به احادیث رسول‌الله</w:t>
      </w:r>
      <w:r w:rsidR="00202FF9">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نه در حد شایستگی عمل بلکه متناسب با کرم خود و متناسب با تکریم و عنایت خاصش نسبت به پیامبر</w:t>
      </w:r>
      <w:r w:rsidR="00202FF9">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خاتمش به ما عطا فرماید</w:t>
      </w:r>
      <w:r w:rsidR="00516453">
        <w:rPr>
          <w:rStyle w:val="Char3"/>
          <w:rFonts w:hint="cs"/>
          <w:rtl/>
        </w:rPr>
        <w:t xml:space="preserve">، </w:t>
      </w:r>
      <w:r w:rsidRPr="00F70297">
        <w:rPr>
          <w:rStyle w:val="Char3"/>
          <w:rFonts w:hint="cs"/>
          <w:rtl/>
        </w:rPr>
        <w:t>و این کتاب «تاریخ حدیث و ضبط و ثبت احادیث» نیز مانند «کلید حدیث‌شناسی» ـ تألیف نگارنده ـ مورد استقبال اهل علم و فضل واقع و بارها چاپ و منتشر گردد</w:t>
      </w:r>
      <w:r w:rsidR="00516453">
        <w:rPr>
          <w:rStyle w:val="Char3"/>
          <w:rFonts w:hint="cs"/>
          <w:rtl/>
        </w:rPr>
        <w:t xml:space="preserve">، </w:t>
      </w:r>
      <w:r w:rsidRPr="00F70297">
        <w:rPr>
          <w:rStyle w:val="Char3"/>
          <w:rFonts w:hint="cs"/>
          <w:rtl/>
        </w:rPr>
        <w:t>و اجر و ثواب استفاده از</w:t>
      </w:r>
      <w:r w:rsidR="006844B1">
        <w:rPr>
          <w:rStyle w:val="Char3"/>
          <w:rFonts w:hint="cs"/>
          <w:rtl/>
        </w:rPr>
        <w:t xml:space="preserve"> آن‌ها</w:t>
      </w:r>
      <w:r w:rsidR="00516453">
        <w:rPr>
          <w:rStyle w:val="Char3"/>
          <w:rFonts w:hint="cs"/>
          <w:rtl/>
        </w:rPr>
        <w:t xml:space="preserve">، </w:t>
      </w:r>
      <w:r w:rsidRPr="00F70297">
        <w:rPr>
          <w:rStyle w:val="Char3"/>
          <w:rFonts w:hint="cs"/>
          <w:rtl/>
        </w:rPr>
        <w:t>قصور کسور عبودیتم را در بارگاه تعالی جبران نماید آمین یا رب العالمین</w:t>
      </w:r>
      <w:r w:rsidR="00516453">
        <w:rPr>
          <w:rStyle w:val="Char3"/>
          <w:rFonts w:hint="cs"/>
          <w:rtl/>
        </w:rPr>
        <w:t xml:space="preserve">. </w:t>
      </w:r>
    </w:p>
    <w:p w:rsidR="00336167" w:rsidRPr="00FE0400" w:rsidRDefault="00336167" w:rsidP="00FE0400">
      <w:pPr>
        <w:pStyle w:val="a7"/>
        <w:jc w:val="right"/>
        <w:rPr>
          <w:rtl/>
        </w:rPr>
      </w:pPr>
      <w:r w:rsidRPr="00FE0400">
        <w:rPr>
          <w:rFonts w:hint="cs"/>
          <w:rtl/>
        </w:rPr>
        <w:t xml:space="preserve">عبدالله احمدیان </w:t>
      </w:r>
    </w:p>
    <w:p w:rsidR="006C7E59" w:rsidRDefault="00336167" w:rsidP="00FE0400">
      <w:pPr>
        <w:pStyle w:val="a7"/>
        <w:jc w:val="right"/>
        <w:rPr>
          <w:rtl/>
        </w:rPr>
      </w:pPr>
      <w:r w:rsidRPr="00FE0400">
        <w:rPr>
          <w:rFonts w:hint="cs"/>
          <w:rtl/>
        </w:rPr>
        <w:t>مهاباد ـ 29/1/82</w:t>
      </w:r>
    </w:p>
    <w:p w:rsidR="00CF3250" w:rsidRDefault="00CF3250" w:rsidP="00FE0400">
      <w:pPr>
        <w:pStyle w:val="a7"/>
        <w:jc w:val="right"/>
        <w:rPr>
          <w:rtl/>
        </w:rPr>
        <w:sectPr w:rsidR="00CF3250" w:rsidSect="00493FEF">
          <w:headerReference w:type="default" r:id="rId16"/>
          <w:footnotePr>
            <w:numRestart w:val="eachPage"/>
          </w:footnotePr>
          <w:type w:val="oddPage"/>
          <w:pgSz w:w="9356" w:h="13608" w:code="9"/>
          <w:pgMar w:top="567" w:right="1134" w:bottom="851" w:left="1134" w:header="454" w:footer="0" w:gutter="0"/>
          <w:cols w:space="708"/>
          <w:titlePg/>
          <w:bidi/>
          <w:rtlGutter/>
          <w:docGrid w:linePitch="381"/>
        </w:sectPr>
      </w:pPr>
    </w:p>
    <w:p w:rsidR="006C7E59" w:rsidRDefault="006C7E59" w:rsidP="0017247D">
      <w:pPr>
        <w:pStyle w:val="a"/>
        <w:rPr>
          <w:rtl/>
        </w:rPr>
      </w:pPr>
      <w:bookmarkStart w:id="5" w:name="_Toc285153501"/>
      <w:bookmarkStart w:id="6" w:name="_Toc440481509"/>
      <w:r w:rsidRPr="00111609">
        <w:rPr>
          <w:rFonts w:hint="cs"/>
          <w:rtl/>
        </w:rPr>
        <w:t>روایت حدیث در زمان پیامبر</w:t>
      </w:r>
      <w:r w:rsidR="00FE0400">
        <w:rPr>
          <w:rFonts w:hint="cs"/>
          <w:rtl/>
        </w:rPr>
        <w:t xml:space="preserve"> </w:t>
      </w:r>
      <w:r w:rsidR="00202FF9" w:rsidRPr="00202FF9">
        <w:rPr>
          <w:rFonts w:ascii="CTraditional Arabic" w:hAnsi="CTraditional Arabic" w:cs="CTraditional Arabic" w:hint="cs"/>
          <w:b/>
          <w:bCs w:val="0"/>
          <w:rtl/>
        </w:rPr>
        <w:t>ج</w:t>
      </w:r>
      <w:bookmarkEnd w:id="5"/>
      <w:bookmarkEnd w:id="6"/>
    </w:p>
    <w:p w:rsidR="006C7E59" w:rsidRDefault="006C7E59" w:rsidP="00F70297">
      <w:pPr>
        <w:ind w:firstLine="284"/>
        <w:jc w:val="both"/>
        <w:rPr>
          <w:rStyle w:val="Char3"/>
          <w:rtl/>
        </w:rPr>
      </w:pPr>
      <w:r w:rsidRPr="00F70297">
        <w:rPr>
          <w:rStyle w:val="Char3"/>
          <w:rFonts w:hint="cs"/>
          <w:rtl/>
        </w:rPr>
        <w:t>با توجه به کمال اهمیت حدیث در بنا و بیان احکام دین اسلام</w:t>
      </w:r>
      <w:r w:rsidR="00516453">
        <w:rPr>
          <w:rStyle w:val="Char3"/>
          <w:rFonts w:hint="cs"/>
          <w:rtl/>
        </w:rPr>
        <w:t xml:space="preserve">، </w:t>
      </w:r>
      <w:r w:rsidRPr="00F70297">
        <w:rPr>
          <w:rStyle w:val="Char3"/>
          <w:rFonts w:hint="cs"/>
          <w:rtl/>
        </w:rPr>
        <w:t>پیامبر</w:t>
      </w:r>
      <w:r w:rsidR="00202FF9" w:rsidRPr="00202FF9">
        <w:rPr>
          <w:rStyle w:val="Char3"/>
          <w:rFonts w:ascii="CTraditional Arabic" w:hAnsi="CTraditional Arabic" w:cs="CTraditional Arabic" w:hint="cs"/>
          <w:rtl/>
        </w:rPr>
        <w:t>ج</w:t>
      </w:r>
      <w:r w:rsidRPr="00F70297">
        <w:rPr>
          <w:rStyle w:val="Char3"/>
          <w:rFonts w:hint="cs"/>
          <w:rtl/>
        </w:rPr>
        <w:t xml:space="preserve"> در زمان حیات خویش</w:t>
      </w:r>
      <w:r w:rsidR="00516453">
        <w:rPr>
          <w:rStyle w:val="Char3"/>
          <w:rFonts w:hint="cs"/>
          <w:rtl/>
        </w:rPr>
        <w:t xml:space="preserve">، </w:t>
      </w:r>
      <w:r w:rsidRPr="00F70297">
        <w:rPr>
          <w:rStyle w:val="Char3"/>
          <w:rFonts w:hint="cs"/>
          <w:rtl/>
        </w:rPr>
        <w:t>در عین اینکه مسلمانان را به حفظ احادیث کاملاً ترغیب</w:t>
      </w:r>
      <w:r w:rsidR="006844B1">
        <w:rPr>
          <w:rStyle w:val="Char3"/>
          <w:rFonts w:hint="cs"/>
          <w:rtl/>
        </w:rPr>
        <w:t xml:space="preserve"> می‌کرد </w:t>
      </w:r>
      <w:r w:rsidRPr="00F70297">
        <w:rPr>
          <w:rStyle w:val="Char3"/>
          <w:rFonts w:hint="cs"/>
          <w:rtl/>
        </w:rPr>
        <w:t>و می‌فرمود</w:t>
      </w:r>
      <w:r w:rsidR="00516453">
        <w:rPr>
          <w:rStyle w:val="Char3"/>
          <w:rFonts w:hint="cs"/>
          <w:rtl/>
        </w:rPr>
        <w:t xml:space="preserve">: </w:t>
      </w:r>
      <w:r w:rsidRPr="00202FF9">
        <w:rPr>
          <w:rStyle w:val="Char7"/>
          <w:rtl/>
        </w:rPr>
        <w:t>«</w:t>
      </w:r>
      <w:r w:rsidRPr="00420422">
        <w:rPr>
          <w:rStyle w:val="Char2"/>
          <w:rtl/>
        </w:rPr>
        <w:t>نضّر الله عبداً سمع مقالتی فوعاها</w:t>
      </w:r>
      <w:r w:rsidRPr="00202FF9">
        <w:rPr>
          <w:rStyle w:val="Char7"/>
          <w:rtl/>
        </w:rPr>
        <w:t>»</w:t>
      </w:r>
      <w:r w:rsidRPr="003E15C0">
        <w:rPr>
          <w:rFonts w:ascii="IRNazli" w:hAnsi="IRNazli" w:cs="IRNazli"/>
          <w:spacing w:val="-6"/>
          <w:vertAlign w:val="superscript"/>
          <w:rtl/>
          <w:lang w:bidi="fa-IR"/>
        </w:rPr>
        <w:footnoteReference w:id="1"/>
      </w:r>
      <w:r w:rsidRPr="00F70297">
        <w:rPr>
          <w:rStyle w:val="Char3"/>
          <w:rFonts w:hint="cs"/>
          <w:rtl/>
        </w:rPr>
        <w:t xml:space="preserve"> یعنی</w:t>
      </w:r>
      <w:r w:rsidR="00516453">
        <w:rPr>
          <w:rStyle w:val="Char3"/>
          <w:rFonts w:hint="cs"/>
          <w:rtl/>
        </w:rPr>
        <w:t xml:space="preserve">: </w:t>
      </w:r>
      <w:r w:rsidRPr="00F70297">
        <w:rPr>
          <w:rStyle w:val="Char3"/>
          <w:rFonts w:hint="cs"/>
          <w:rtl/>
        </w:rPr>
        <w:t>خدا شاد و شادمان کند بنده‌ای را که سخن مرا شنیده و آن را حفظ کرده است ـ همچنین مسلمانان را به نشر و تبلیغ آن با عین لفظ و عبارت حدیث تشوق می‌نمود و می‌فرمود</w:t>
      </w:r>
      <w:r w:rsidR="00516453">
        <w:rPr>
          <w:rStyle w:val="Char3"/>
          <w:rFonts w:hint="cs"/>
          <w:rtl/>
        </w:rPr>
        <w:t xml:space="preserve">: </w:t>
      </w:r>
      <w:r w:rsidRPr="00202FF9">
        <w:rPr>
          <w:rStyle w:val="Char7"/>
          <w:rtl/>
        </w:rPr>
        <w:t>«</w:t>
      </w:r>
      <w:r w:rsidRPr="00420422">
        <w:rPr>
          <w:rStyle w:val="Char2"/>
          <w:rtl/>
        </w:rPr>
        <w:t>نضّر الله امرءأ سمع حدیثا فادّی کما سمعه فربّ مبلّغٍ اوعی من سامع</w:t>
      </w:r>
      <w:r w:rsidRPr="00202FF9">
        <w:rPr>
          <w:rStyle w:val="Char7"/>
          <w:rtl/>
        </w:rPr>
        <w:t>»</w:t>
      </w:r>
      <w:r w:rsidRPr="003E15C0">
        <w:rPr>
          <w:rFonts w:ascii="IRNazli" w:hAnsi="IRNazli" w:cs="IRNazli"/>
          <w:spacing w:val="-6"/>
          <w:vertAlign w:val="superscript"/>
          <w:rtl/>
          <w:lang w:bidi="fa-IR"/>
        </w:rPr>
        <w:footnoteReference w:id="2"/>
      </w:r>
      <w:r w:rsidRPr="00F70297">
        <w:rPr>
          <w:rStyle w:val="Char3"/>
          <w:rFonts w:hint="cs"/>
          <w:rtl/>
        </w:rPr>
        <w:t xml:space="preserve"> یعنی</w:t>
      </w:r>
      <w:r w:rsidR="00516453">
        <w:rPr>
          <w:rStyle w:val="Char3"/>
          <w:rFonts w:hint="cs"/>
          <w:rtl/>
        </w:rPr>
        <w:t xml:space="preserve">: </w:t>
      </w:r>
      <w:r w:rsidRPr="00F70297">
        <w:rPr>
          <w:rStyle w:val="Char3"/>
          <w:rFonts w:hint="cs"/>
          <w:rtl/>
        </w:rPr>
        <w:t>خدا شاد و شادمان کند بنده‌ای را که حدیثی را شیند و همان‌گونه که خود شنیده است ـ بدون تغییر لفظ و عبارت آن را به سمع دیگری رسانیده است که بسا تبلیغ‌کننده حافظه‌اش از حافظ</w:t>
      </w:r>
      <w:r w:rsidR="00F70297">
        <w:rPr>
          <w:rStyle w:val="Char3"/>
          <w:rFonts w:hint="cs"/>
          <w:rtl/>
        </w:rPr>
        <w:t>ۀ</w:t>
      </w:r>
      <w:r w:rsidRPr="00F70297">
        <w:rPr>
          <w:rStyle w:val="Char3"/>
          <w:rFonts w:hint="cs"/>
          <w:rtl/>
        </w:rPr>
        <w:t xml:space="preserve"> شنونده قوی‌تر باشد</w:t>
      </w:r>
      <w:r w:rsidR="00516453">
        <w:rPr>
          <w:rStyle w:val="Char3"/>
          <w:rFonts w:hint="cs"/>
          <w:rtl/>
        </w:rPr>
        <w:t xml:space="preserve">، </w:t>
      </w:r>
      <w:r w:rsidRPr="00F70297">
        <w:rPr>
          <w:rStyle w:val="Char3"/>
          <w:rFonts w:hint="cs"/>
          <w:rtl/>
        </w:rPr>
        <w:t>و اکیداً و شدیداً مردم را از جعل احادیث و روایت مطالب نادرست بنام احادیث برحذر می‌داشت و می‌فرمود</w:t>
      </w:r>
      <w:r w:rsidR="00516453">
        <w:rPr>
          <w:rStyle w:val="Char3"/>
          <w:rFonts w:hint="cs"/>
          <w:rtl/>
        </w:rPr>
        <w:t xml:space="preserve">: </w:t>
      </w:r>
      <w:r w:rsidRPr="00420422">
        <w:rPr>
          <w:rStyle w:val="Char2"/>
          <w:rFonts w:hint="cs"/>
          <w:rtl/>
        </w:rPr>
        <w:t>«من کذب علیّ متعمّداً فلیتبوّء مقعده من النّار»</w:t>
      </w:r>
      <w:r w:rsidRPr="003E15C0">
        <w:rPr>
          <w:rFonts w:ascii="IRNazli" w:hAnsi="IRNazli" w:cs="IRNazli"/>
          <w:spacing w:val="-6"/>
          <w:vertAlign w:val="superscript"/>
          <w:rtl/>
          <w:lang w:bidi="fa-IR"/>
        </w:rPr>
        <w:footnoteReference w:id="3"/>
      </w:r>
      <w:r w:rsidR="00516453">
        <w:rPr>
          <w:rStyle w:val="Char3"/>
          <w:rFonts w:hint="cs"/>
          <w:rtl/>
        </w:rPr>
        <w:t xml:space="preserve">. </w:t>
      </w:r>
      <w:r w:rsidRPr="00F70297">
        <w:rPr>
          <w:rStyle w:val="Char3"/>
          <w:rFonts w:hint="cs"/>
          <w:rtl/>
        </w:rPr>
        <w:t>یعنی</w:t>
      </w:r>
      <w:r w:rsidR="00516453">
        <w:rPr>
          <w:rStyle w:val="Char3"/>
          <w:rFonts w:hint="cs"/>
          <w:rtl/>
        </w:rPr>
        <w:t xml:space="preserve">: </w:t>
      </w:r>
      <w:r w:rsidRPr="00F70297">
        <w:rPr>
          <w:rStyle w:val="Char3"/>
          <w:rFonts w:hint="cs"/>
          <w:rtl/>
        </w:rPr>
        <w:t>کسی که به طور عمد و با حالت آگاهی دروغ بر من ببندد پس نشیمنی را برای خود در آتش دوزخ آماده کند (جعل‌کنند</w:t>
      </w:r>
      <w:r w:rsidR="00F70297">
        <w:rPr>
          <w:rStyle w:val="Char3"/>
          <w:rFonts w:hint="cs"/>
          <w:rtl/>
        </w:rPr>
        <w:t>ۀ</w:t>
      </w:r>
      <w:r w:rsidRPr="00F70297">
        <w:rPr>
          <w:rStyle w:val="Char3"/>
          <w:rFonts w:hint="cs"/>
          <w:rtl/>
        </w:rPr>
        <w:t xml:space="preserve"> حدیث قطعاً به دوزخ می‌رود)</w:t>
      </w:r>
      <w:r w:rsidR="00516453">
        <w:rPr>
          <w:rStyle w:val="Char3"/>
          <w:rFonts w:hint="cs"/>
          <w:rtl/>
        </w:rPr>
        <w:t xml:space="preserve">. </w:t>
      </w:r>
    </w:p>
    <w:p w:rsidR="00CF3250" w:rsidRDefault="00CF3250" w:rsidP="00F70297">
      <w:pPr>
        <w:ind w:firstLine="284"/>
        <w:jc w:val="both"/>
        <w:rPr>
          <w:rStyle w:val="Char3"/>
          <w:rtl/>
        </w:rPr>
        <w:sectPr w:rsidR="00CF3250" w:rsidSect="009661A5">
          <w:footnotePr>
            <w:numRestart w:val="eachPage"/>
          </w:footnotePr>
          <w:pgSz w:w="9356" w:h="13608" w:code="9"/>
          <w:pgMar w:top="567" w:right="1134" w:bottom="851" w:left="1134" w:header="454" w:footer="0" w:gutter="0"/>
          <w:cols w:space="708"/>
          <w:titlePg/>
          <w:bidi/>
          <w:rtlGutter/>
          <w:docGrid w:linePitch="381"/>
        </w:sectPr>
      </w:pPr>
    </w:p>
    <w:p w:rsidR="006C7E59" w:rsidRDefault="006C7E59" w:rsidP="0017247D">
      <w:pPr>
        <w:pStyle w:val="a"/>
        <w:rPr>
          <w:rtl/>
        </w:rPr>
      </w:pPr>
      <w:bookmarkStart w:id="7" w:name="_Toc285153502"/>
      <w:bookmarkStart w:id="8" w:name="_Toc440481510"/>
      <w:r w:rsidRPr="00111609">
        <w:rPr>
          <w:rFonts w:hint="cs"/>
          <w:rtl/>
        </w:rPr>
        <w:t>کتابت حدیث در زمان پیامبر</w:t>
      </w:r>
      <w:r w:rsidR="00FE0400">
        <w:rPr>
          <w:rFonts w:hint="cs"/>
          <w:rtl/>
        </w:rPr>
        <w:t xml:space="preserve"> </w:t>
      </w:r>
      <w:r w:rsidR="00202FF9" w:rsidRPr="00202FF9">
        <w:rPr>
          <w:rFonts w:ascii="CTraditional Arabic" w:hAnsi="CTraditional Arabic" w:cs="CTraditional Arabic" w:hint="cs"/>
          <w:b/>
          <w:bCs w:val="0"/>
          <w:rtl/>
        </w:rPr>
        <w:t>ج</w:t>
      </w:r>
      <w:bookmarkEnd w:id="7"/>
      <w:bookmarkEnd w:id="8"/>
      <w:r>
        <w:rPr>
          <w:rFonts w:hint="cs"/>
          <w:rtl/>
        </w:rPr>
        <w:t xml:space="preserve"> </w:t>
      </w:r>
    </w:p>
    <w:p w:rsidR="006C7E59" w:rsidRPr="00F70297" w:rsidRDefault="006C7E59" w:rsidP="00F70297">
      <w:pPr>
        <w:ind w:firstLine="284"/>
        <w:jc w:val="both"/>
        <w:rPr>
          <w:rStyle w:val="Char3"/>
          <w:rtl/>
        </w:rPr>
      </w:pPr>
      <w:r w:rsidRPr="00F70297">
        <w:rPr>
          <w:rStyle w:val="Char3"/>
          <w:rFonts w:hint="cs"/>
          <w:rtl/>
        </w:rPr>
        <w:t>پیامبر</w:t>
      </w:r>
      <w:r w:rsidR="00202FF9">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در سال‌های اوایل وحی به علت احتیاط و جلوگیری از آمیختن قرآن و حدیث</w:t>
      </w:r>
      <w:r w:rsidR="00516453">
        <w:rPr>
          <w:rStyle w:val="Char3"/>
          <w:rFonts w:hint="cs"/>
          <w:rtl/>
        </w:rPr>
        <w:t xml:space="preserve">، </w:t>
      </w:r>
      <w:r w:rsidRPr="00F70297">
        <w:rPr>
          <w:rStyle w:val="Char3"/>
          <w:rFonts w:hint="cs"/>
          <w:rtl/>
        </w:rPr>
        <w:t>و پیدا شدن کتابی در برابر «کتاب الله» ـ به طور کلی نوشتن احادیث را ـ چه به طور صحیفه و جزو</w:t>
      </w:r>
      <w:r w:rsidR="00F70297">
        <w:rPr>
          <w:rStyle w:val="Char3"/>
          <w:rFonts w:hint="cs"/>
          <w:rtl/>
        </w:rPr>
        <w:t>ۀ</w:t>
      </w:r>
      <w:r w:rsidRPr="00F70297">
        <w:rPr>
          <w:rStyle w:val="Char3"/>
          <w:rFonts w:hint="cs"/>
          <w:rtl/>
        </w:rPr>
        <w:t xml:space="preserve"> شخصی و چه به صورت کتاب و برای عموم ـ ممنوع اعلام کرد و فرمود</w:t>
      </w:r>
      <w:r w:rsidR="00516453">
        <w:rPr>
          <w:rStyle w:val="Char3"/>
          <w:rFonts w:hint="cs"/>
          <w:rtl/>
        </w:rPr>
        <w:t xml:space="preserve">: </w:t>
      </w:r>
      <w:r w:rsidRPr="00202FF9">
        <w:rPr>
          <w:rStyle w:val="Char7"/>
          <w:rFonts w:hint="cs"/>
          <w:rtl/>
        </w:rPr>
        <w:t>«</w:t>
      </w:r>
      <w:r w:rsidR="00CF3250">
        <w:rPr>
          <w:rStyle w:val="Char2"/>
          <w:rFonts w:hint="cs"/>
          <w:rtl/>
        </w:rPr>
        <w:t>لاتکتبو عنّی و</w:t>
      </w:r>
      <w:r w:rsidRPr="00420422">
        <w:rPr>
          <w:rStyle w:val="Char2"/>
          <w:rFonts w:hint="cs"/>
          <w:rtl/>
        </w:rPr>
        <w:t>من کتب عنّی غیر القرآن فلیمحه</w:t>
      </w:r>
      <w:r w:rsidR="00516453">
        <w:rPr>
          <w:rStyle w:val="Char2"/>
          <w:rFonts w:hint="cs"/>
          <w:rtl/>
        </w:rPr>
        <w:t xml:space="preserve">، </w:t>
      </w:r>
      <w:r w:rsidR="00CF3250">
        <w:rPr>
          <w:rStyle w:val="Char2"/>
          <w:rFonts w:hint="cs"/>
          <w:rtl/>
        </w:rPr>
        <w:t>وحدّثوا عنّی و</w:t>
      </w:r>
      <w:r w:rsidRPr="00420422">
        <w:rPr>
          <w:rStyle w:val="Char2"/>
          <w:rFonts w:hint="cs"/>
          <w:rtl/>
        </w:rPr>
        <w:t>لاحرج</w:t>
      </w:r>
      <w:r w:rsidRPr="00202FF9">
        <w:rPr>
          <w:rStyle w:val="Char7"/>
          <w:rFonts w:hint="cs"/>
          <w:rtl/>
        </w:rPr>
        <w:t>»</w:t>
      </w:r>
      <w:r w:rsidRPr="003E15C0">
        <w:rPr>
          <w:rFonts w:ascii="IRNazli" w:hAnsi="IRNazli" w:cs="IRNazli"/>
          <w:spacing w:val="-6"/>
          <w:vertAlign w:val="superscript"/>
          <w:rtl/>
          <w:lang w:bidi="fa-IR"/>
        </w:rPr>
        <w:footnoteReference w:id="4"/>
      </w:r>
      <w:r w:rsidRPr="00F70297">
        <w:rPr>
          <w:rStyle w:val="Char3"/>
          <w:rFonts w:hint="cs"/>
          <w:rtl/>
        </w:rPr>
        <w:t xml:space="preserve"> یعنی</w:t>
      </w:r>
      <w:r w:rsidR="00516453">
        <w:rPr>
          <w:rStyle w:val="Char3"/>
          <w:rFonts w:hint="cs"/>
          <w:rtl/>
        </w:rPr>
        <w:t xml:space="preserve">: </w:t>
      </w:r>
      <w:r w:rsidRPr="00F70297">
        <w:rPr>
          <w:rStyle w:val="Char3"/>
          <w:rFonts w:hint="cs"/>
          <w:rtl/>
        </w:rPr>
        <w:t>از زبان من چیزی ننویسید</w:t>
      </w:r>
      <w:r w:rsidR="00516453">
        <w:rPr>
          <w:rStyle w:val="Char3"/>
          <w:rFonts w:hint="cs"/>
          <w:rtl/>
        </w:rPr>
        <w:t xml:space="preserve">، </w:t>
      </w:r>
      <w:r w:rsidRPr="00F70297">
        <w:rPr>
          <w:rStyle w:val="Char3"/>
          <w:rFonts w:hint="cs"/>
          <w:rtl/>
        </w:rPr>
        <w:t>و هر کس غیر از قرآن چیز دیگری را از زبان من نوشته آن را پاک کند و از زبان من حدیث را روایت کنید که هیچ مانعی ندارد</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و ابوسعید خدری صحابی نیز می‌گوید</w:t>
      </w:r>
      <w:r w:rsidR="00516453">
        <w:rPr>
          <w:rStyle w:val="Char3"/>
          <w:rFonts w:hint="cs"/>
          <w:rtl/>
        </w:rPr>
        <w:t xml:space="preserve">: </w:t>
      </w:r>
      <w:r w:rsidRPr="00202FF9">
        <w:rPr>
          <w:rStyle w:val="Char7"/>
          <w:rFonts w:hint="cs"/>
          <w:rtl/>
        </w:rPr>
        <w:t>«</w:t>
      </w:r>
      <w:r w:rsidRPr="00420422">
        <w:rPr>
          <w:rStyle w:val="Char2"/>
          <w:rFonts w:hint="cs"/>
          <w:rtl/>
        </w:rPr>
        <w:t>استأذنت النّبیّ ان اکتب احدیث فابی یأذن ل</w:t>
      </w:r>
      <w:r w:rsidR="00CF3250">
        <w:rPr>
          <w:rStyle w:val="Char2"/>
          <w:rFonts w:hint="cs"/>
          <w:rtl/>
        </w:rPr>
        <w:t>ي</w:t>
      </w:r>
      <w:r w:rsidRPr="00202FF9">
        <w:rPr>
          <w:rStyle w:val="Char7"/>
          <w:rFonts w:hint="cs"/>
          <w:rtl/>
        </w:rPr>
        <w:t>»</w:t>
      </w:r>
      <w:r w:rsidRPr="003E15C0">
        <w:rPr>
          <w:rFonts w:ascii="IRNazli" w:hAnsi="IRNazli" w:cs="IRNazli"/>
          <w:spacing w:val="-6"/>
          <w:vertAlign w:val="superscript"/>
          <w:rtl/>
          <w:lang w:bidi="fa-IR"/>
        </w:rPr>
        <w:footnoteReference w:id="5"/>
      </w:r>
      <w:r w:rsidRPr="00F70297">
        <w:rPr>
          <w:rStyle w:val="Char3"/>
          <w:rFonts w:hint="cs"/>
          <w:rtl/>
        </w:rPr>
        <w:t xml:space="preserve"> یعنی</w:t>
      </w:r>
      <w:r w:rsidR="00516453">
        <w:rPr>
          <w:rStyle w:val="Char3"/>
          <w:rFonts w:hint="cs"/>
          <w:rtl/>
        </w:rPr>
        <w:t xml:space="preserve">: </w:t>
      </w:r>
      <w:r w:rsidRPr="00F70297">
        <w:rPr>
          <w:rStyle w:val="Char3"/>
          <w:rFonts w:hint="cs"/>
          <w:rtl/>
        </w:rPr>
        <w:t>از پیامبر</w:t>
      </w:r>
      <w:r w:rsidR="00202FF9" w:rsidRPr="00202FF9">
        <w:rPr>
          <w:rStyle w:val="Char3"/>
          <w:rFonts w:ascii="CTraditional Arabic" w:hAnsi="CTraditional Arabic" w:cs="CTraditional Arabic" w:hint="cs"/>
          <w:rtl/>
        </w:rPr>
        <w:t>ج</w:t>
      </w:r>
      <w:r w:rsidRPr="00F70297">
        <w:rPr>
          <w:rStyle w:val="Char3"/>
          <w:rFonts w:hint="cs"/>
          <w:rtl/>
        </w:rPr>
        <w:t xml:space="preserve"> اجازه خواستم که حدیث را بنویسم و پیامبر</w:t>
      </w:r>
      <w:r w:rsidR="00202FF9">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این اجازه را به من نداد</w:t>
      </w:r>
      <w:r w:rsidR="00516453">
        <w:rPr>
          <w:rStyle w:val="Char3"/>
          <w:rFonts w:hint="cs"/>
          <w:rtl/>
        </w:rPr>
        <w:t xml:space="preserve">. </w:t>
      </w:r>
      <w:r w:rsidRPr="00F70297">
        <w:rPr>
          <w:rStyle w:val="Char3"/>
          <w:rFonts w:hint="cs"/>
          <w:rtl/>
        </w:rPr>
        <w:t>و همچنین ابوهریر</w:t>
      </w:r>
      <w:r w:rsidR="00F70297">
        <w:rPr>
          <w:rStyle w:val="Char3"/>
          <w:rFonts w:hint="cs"/>
          <w:rtl/>
        </w:rPr>
        <w:t>ۀ</w:t>
      </w:r>
      <w:r w:rsidRPr="00F70297">
        <w:rPr>
          <w:rStyle w:val="Char3"/>
          <w:rFonts w:hint="cs"/>
          <w:rtl/>
        </w:rPr>
        <w:t xml:space="preserve"> صحابی می‌گوید</w:t>
      </w:r>
      <w:r w:rsidR="00516453">
        <w:rPr>
          <w:rStyle w:val="Char3"/>
          <w:rFonts w:hint="cs"/>
          <w:rtl/>
        </w:rPr>
        <w:t xml:space="preserve">: </w:t>
      </w:r>
      <w:r w:rsidRPr="00202FF9">
        <w:rPr>
          <w:rStyle w:val="Char7"/>
          <w:rFonts w:hint="cs"/>
          <w:rtl/>
        </w:rPr>
        <w:t>«</w:t>
      </w:r>
      <w:r w:rsidRPr="00420422">
        <w:rPr>
          <w:rStyle w:val="Char2"/>
          <w:rFonts w:hint="cs"/>
          <w:rtl/>
        </w:rPr>
        <w:t>خرج الینا رسول</w:t>
      </w:r>
      <w:r w:rsidR="00CF3250">
        <w:rPr>
          <w:rStyle w:val="Char2"/>
          <w:rFonts w:hint="cs"/>
          <w:rtl/>
        </w:rPr>
        <w:t xml:space="preserve"> </w:t>
      </w:r>
      <w:r w:rsidRPr="00CE0D57">
        <w:rPr>
          <w:rFonts w:cs="Times New Roman" w:hint="cs"/>
          <w:b/>
          <w:bCs/>
          <w:spacing w:val="-6"/>
          <w:sz w:val="30"/>
          <w:szCs w:val="27"/>
          <w:rtl/>
          <w:lang w:bidi="fa-IR"/>
        </w:rPr>
        <w:t>‌</w:t>
      </w:r>
      <w:r w:rsidRPr="00420422">
        <w:rPr>
          <w:rStyle w:val="Char2"/>
          <w:rFonts w:hint="cs"/>
          <w:rtl/>
        </w:rPr>
        <w:t>الله</w:t>
      </w:r>
      <w:r w:rsidR="00FE0400">
        <w:rPr>
          <w:rStyle w:val="Char2"/>
          <w:rFonts w:hint="cs"/>
          <w:rtl/>
        </w:rPr>
        <w:t xml:space="preserve"> </w:t>
      </w:r>
      <w:r w:rsidR="00202FF9" w:rsidRPr="00202FF9">
        <w:rPr>
          <w:rFonts w:ascii="CTraditional Arabic" w:hAnsi="CTraditional Arabic" w:cs="CTraditional Arabic" w:hint="cs"/>
          <w:sz w:val="32"/>
          <w:szCs w:val="32"/>
          <w:rtl/>
          <w:lang w:bidi="fa-IR"/>
        </w:rPr>
        <w:t>ج</w:t>
      </w:r>
      <w:r w:rsidR="00FE0400">
        <w:rPr>
          <w:rFonts w:ascii="CTraditional Arabic" w:hAnsi="CTraditional Arabic" w:cs="CTraditional Arabic" w:hint="cs"/>
          <w:sz w:val="32"/>
          <w:szCs w:val="32"/>
          <w:rtl/>
          <w:lang w:bidi="fa-IR"/>
        </w:rPr>
        <w:t xml:space="preserve"> </w:t>
      </w:r>
      <w:r w:rsidR="00CF3250">
        <w:rPr>
          <w:rStyle w:val="Char2"/>
          <w:rFonts w:hint="cs"/>
          <w:rtl/>
        </w:rPr>
        <w:t>و</w:t>
      </w:r>
      <w:r w:rsidRPr="00420422">
        <w:rPr>
          <w:rStyle w:val="Char2"/>
          <w:rFonts w:hint="cs"/>
          <w:rtl/>
        </w:rPr>
        <w:t>نحن نکتب الاحادیث فقال ما هذا الّذی</w:t>
      </w:r>
      <w:r w:rsidR="00BF6FA6">
        <w:rPr>
          <w:rStyle w:val="Char2"/>
          <w:rFonts w:hint="cs"/>
          <w:rtl/>
        </w:rPr>
        <w:t xml:space="preserve"> </w:t>
      </w:r>
      <w:r w:rsidRPr="00420422">
        <w:rPr>
          <w:rStyle w:val="Char2"/>
          <w:rFonts w:hint="cs"/>
          <w:rtl/>
        </w:rPr>
        <w:t>تکتبون؟ قلنا ا</w:t>
      </w:r>
      <w:r w:rsidR="00CF3250">
        <w:rPr>
          <w:rStyle w:val="Char2"/>
          <w:rFonts w:hint="cs"/>
          <w:rtl/>
        </w:rPr>
        <w:t>حادیث سمعناها منك</w:t>
      </w:r>
      <w:r w:rsidR="00516453">
        <w:rPr>
          <w:rStyle w:val="Char2"/>
          <w:rFonts w:hint="cs"/>
          <w:rtl/>
        </w:rPr>
        <w:t xml:space="preserve">. </w:t>
      </w:r>
      <w:r w:rsidRPr="00420422">
        <w:rPr>
          <w:rStyle w:val="Char2"/>
          <w:rFonts w:hint="cs"/>
          <w:rtl/>
        </w:rPr>
        <w:t>قال أکتاباً غیر کتاب الله تریدون؟ ما اضلّ الامم من قبلکم الاّ ما اکتتبوا من الکتب مع کتاب الله</w:t>
      </w:r>
      <w:r w:rsidRPr="00202FF9">
        <w:rPr>
          <w:rStyle w:val="Char7"/>
          <w:rFonts w:hint="cs"/>
          <w:rtl/>
        </w:rPr>
        <w:t>»</w:t>
      </w:r>
      <w:r w:rsidRPr="003E15C0">
        <w:rPr>
          <w:rFonts w:ascii="IRNazli" w:hAnsi="IRNazli" w:cs="IRNazli"/>
          <w:spacing w:val="-6"/>
          <w:vertAlign w:val="superscript"/>
          <w:rtl/>
          <w:lang w:bidi="fa-IR"/>
        </w:rPr>
        <w:footnoteReference w:id="6"/>
      </w:r>
      <w:r w:rsidR="00516453">
        <w:rPr>
          <w:rStyle w:val="Char3"/>
          <w:rFonts w:hint="cs"/>
          <w:rtl/>
        </w:rPr>
        <w:t xml:space="preserve">. </w:t>
      </w:r>
      <w:r w:rsidRPr="00F70297">
        <w:rPr>
          <w:rStyle w:val="Char3"/>
          <w:rFonts w:hint="cs"/>
          <w:rtl/>
        </w:rPr>
        <w:t>یعنی</w:t>
      </w:r>
      <w:r w:rsidR="00516453">
        <w:rPr>
          <w:rStyle w:val="Char3"/>
          <w:rFonts w:hint="cs"/>
          <w:rtl/>
        </w:rPr>
        <w:t xml:space="preserve">: </w:t>
      </w:r>
      <w:r w:rsidRPr="00F70297">
        <w:rPr>
          <w:rStyle w:val="Char3"/>
          <w:rFonts w:hint="cs"/>
          <w:rtl/>
        </w:rPr>
        <w:t>پیامبر</w:t>
      </w:r>
      <w:r w:rsidR="00202FF9">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فرمود این چیست که می‌نویسید؟ عرض کردیم حدیث‌هایی هستند که از تو شنیده‌ایم</w:t>
      </w:r>
      <w:r w:rsidR="00516453">
        <w:rPr>
          <w:rStyle w:val="Char3"/>
          <w:rFonts w:hint="cs"/>
          <w:rtl/>
        </w:rPr>
        <w:t xml:space="preserve">. </w:t>
      </w:r>
      <w:r w:rsidRPr="00F70297">
        <w:rPr>
          <w:rStyle w:val="Char3"/>
          <w:rFonts w:hint="cs"/>
          <w:rtl/>
        </w:rPr>
        <w:t>فرمود</w:t>
      </w:r>
      <w:r w:rsidR="00516453">
        <w:rPr>
          <w:rStyle w:val="Char3"/>
          <w:rFonts w:hint="cs"/>
          <w:rtl/>
        </w:rPr>
        <w:t xml:space="preserve">: </w:t>
      </w:r>
      <w:r w:rsidRPr="00F70297">
        <w:rPr>
          <w:rStyle w:val="Char3"/>
          <w:rFonts w:hint="cs"/>
          <w:rtl/>
        </w:rPr>
        <w:t>مگر کتابی غیر از کتاب خدا را می‌خواهید؟ هیچ چیزی ملت‌های قبل از شما را گمراه نکرد جز اینکه</w:t>
      </w:r>
      <w:r w:rsidR="00516453">
        <w:rPr>
          <w:rStyle w:val="Char3"/>
          <w:rFonts w:hint="cs"/>
          <w:rtl/>
        </w:rPr>
        <w:t xml:space="preserve">، </w:t>
      </w:r>
      <w:r w:rsidRPr="00F70297">
        <w:rPr>
          <w:rStyle w:val="Char3"/>
          <w:rFonts w:hint="cs"/>
          <w:rtl/>
        </w:rPr>
        <w:t>کتاب‌هایی را با کتاب خدا نوشته‌اند</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از این حدیث ـ که راوی آن ابوهریره است ـ به خوبی استنباط</w:t>
      </w:r>
      <w:r w:rsidR="006844B1">
        <w:rPr>
          <w:rStyle w:val="Char3"/>
          <w:rFonts w:hint="cs"/>
          <w:rtl/>
        </w:rPr>
        <w:t xml:space="preserve"> می‌گردد</w:t>
      </w:r>
      <w:r w:rsidR="00516453">
        <w:rPr>
          <w:rStyle w:val="Char3"/>
          <w:rFonts w:hint="cs"/>
          <w:rtl/>
        </w:rPr>
        <w:t xml:space="preserve">، </w:t>
      </w:r>
      <w:r w:rsidRPr="00F70297">
        <w:rPr>
          <w:rStyle w:val="Char3"/>
          <w:rFonts w:hint="cs"/>
          <w:rtl/>
        </w:rPr>
        <w:t>که کتاب‌ احادیث در آن زمان تنها به صورت کتاب و برای استفاد</w:t>
      </w:r>
      <w:r w:rsidR="00F70297">
        <w:rPr>
          <w:rStyle w:val="Char3"/>
          <w:rFonts w:hint="cs"/>
          <w:rtl/>
        </w:rPr>
        <w:t>ۀ</w:t>
      </w:r>
      <w:r w:rsidRPr="00F70297">
        <w:rPr>
          <w:rStyle w:val="Char3"/>
          <w:rFonts w:hint="cs"/>
          <w:rtl/>
        </w:rPr>
        <w:t xml:space="preserve"> عموم ممنوع گشته است</w:t>
      </w:r>
      <w:r w:rsidR="00516453">
        <w:rPr>
          <w:rStyle w:val="Char3"/>
          <w:rFonts w:hint="cs"/>
          <w:rtl/>
        </w:rPr>
        <w:t xml:space="preserve">، </w:t>
      </w:r>
      <w:r w:rsidRPr="00F70297">
        <w:rPr>
          <w:rStyle w:val="Char3"/>
          <w:rFonts w:hint="cs"/>
          <w:rtl/>
        </w:rPr>
        <w:t>زیرا تنها در این صورت است که کتابی غیر از کتاب خدا در دسترس مردم خواهد بود</w:t>
      </w:r>
      <w:r w:rsidR="00516453">
        <w:rPr>
          <w:rStyle w:val="Char3"/>
          <w:rFonts w:hint="cs"/>
          <w:rtl/>
        </w:rPr>
        <w:t xml:space="preserve">، </w:t>
      </w:r>
      <w:r w:rsidRPr="00F70297">
        <w:rPr>
          <w:rStyle w:val="Char3"/>
          <w:rFonts w:hint="cs"/>
          <w:rtl/>
        </w:rPr>
        <w:t>اما نوشتن</w:t>
      </w:r>
      <w:r w:rsidR="006844B1">
        <w:rPr>
          <w:rStyle w:val="Char3"/>
          <w:rFonts w:hint="cs"/>
          <w:rtl/>
        </w:rPr>
        <w:t xml:space="preserve"> آن‌ها </w:t>
      </w:r>
      <w:r w:rsidRPr="00F70297">
        <w:rPr>
          <w:rStyle w:val="Char3"/>
          <w:rFonts w:hint="cs"/>
          <w:rtl/>
        </w:rPr>
        <w:t>به صورت جزوه و صحیفه برای استفاد</w:t>
      </w:r>
      <w:r w:rsidR="00F70297">
        <w:rPr>
          <w:rStyle w:val="Char3"/>
          <w:rFonts w:hint="cs"/>
          <w:rtl/>
        </w:rPr>
        <w:t>ۀ</w:t>
      </w:r>
      <w:r w:rsidRPr="00F70297">
        <w:rPr>
          <w:rStyle w:val="Char3"/>
          <w:rFonts w:hint="cs"/>
          <w:rtl/>
        </w:rPr>
        <w:t xml:space="preserve"> شخصی و کمک به حافظه‌های ضعیف نه تنها پیامبر</w:t>
      </w:r>
      <w:r w:rsidR="00202FF9">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آن را ممنوع نکرده بلکه طبق احادیث زیر آن را جایز اعلان فرموده است</w:t>
      </w:r>
      <w:r w:rsidR="00516453">
        <w:rPr>
          <w:rStyle w:val="Char3"/>
          <w:rFonts w:hint="cs"/>
          <w:rtl/>
        </w:rPr>
        <w:t xml:space="preserve">: </w:t>
      </w:r>
    </w:p>
    <w:p w:rsidR="006C7E59" w:rsidRDefault="00CF3250" w:rsidP="0017247D">
      <w:pPr>
        <w:pStyle w:val="a0"/>
        <w:rPr>
          <w:rtl/>
        </w:rPr>
      </w:pPr>
      <w:bookmarkStart w:id="9" w:name="_Toc285153503"/>
      <w:bookmarkStart w:id="10" w:name="_Toc440481511"/>
      <w:r>
        <w:rPr>
          <w:rFonts w:hint="cs"/>
          <w:rtl/>
        </w:rPr>
        <w:t>اجازة نوشتن جزوۀ</w:t>
      </w:r>
      <w:r w:rsidR="006C7E59">
        <w:rPr>
          <w:rFonts w:hint="cs"/>
          <w:rtl/>
        </w:rPr>
        <w:t xml:space="preserve"> احادیث</w:t>
      </w:r>
      <w:bookmarkEnd w:id="9"/>
      <w:bookmarkEnd w:id="10"/>
      <w:r w:rsidR="006C7E59">
        <w:rPr>
          <w:rFonts w:hint="cs"/>
          <w:rtl/>
        </w:rPr>
        <w:t xml:space="preserve"> </w:t>
      </w:r>
    </w:p>
    <w:p w:rsidR="006C7E59" w:rsidRPr="00F70297" w:rsidRDefault="006C7E59" w:rsidP="00F70297">
      <w:pPr>
        <w:ind w:firstLine="284"/>
        <w:jc w:val="both"/>
        <w:rPr>
          <w:rStyle w:val="Char3"/>
          <w:rtl/>
        </w:rPr>
      </w:pPr>
      <w:r w:rsidRPr="00202FF9">
        <w:rPr>
          <w:rStyle w:val="Char3"/>
          <w:rFonts w:hint="cs"/>
          <w:spacing w:val="-4"/>
          <w:rtl/>
        </w:rPr>
        <w:t>ترمذی محدّث از ابوهریره نقل کرده که مردی از انصار در محضر پیامبر</w:t>
      </w:r>
      <w:r w:rsidR="00202FF9" w:rsidRPr="00202FF9">
        <w:rPr>
          <w:rStyle w:val="Char3"/>
          <w:rFonts w:hint="cs"/>
          <w:spacing w:val="-4"/>
          <w:rtl/>
        </w:rPr>
        <w:t xml:space="preserve"> </w:t>
      </w:r>
      <w:r w:rsidR="00202FF9" w:rsidRPr="00202FF9">
        <w:rPr>
          <w:rStyle w:val="Char3"/>
          <w:rFonts w:ascii="CTraditional Arabic" w:hAnsi="CTraditional Arabic" w:cs="CTraditional Arabic" w:hint="cs"/>
          <w:spacing w:val="-4"/>
          <w:rtl/>
        </w:rPr>
        <w:t>ج</w:t>
      </w:r>
      <w:r w:rsidRPr="00202FF9">
        <w:rPr>
          <w:rStyle w:val="Char3"/>
          <w:rFonts w:hint="cs"/>
          <w:spacing w:val="-4"/>
          <w:rtl/>
        </w:rPr>
        <w:t xml:space="preserve"> </w:t>
      </w:r>
      <w:r w:rsidRPr="00F70297">
        <w:rPr>
          <w:rStyle w:val="Char3"/>
          <w:rFonts w:hint="cs"/>
          <w:rtl/>
        </w:rPr>
        <w:t>حاضر می‌گردید و بیانات او را استماع</w:t>
      </w:r>
      <w:r w:rsidR="006844B1">
        <w:rPr>
          <w:rStyle w:val="Char3"/>
          <w:rFonts w:hint="cs"/>
          <w:rtl/>
        </w:rPr>
        <w:t xml:space="preserve"> می‌کرد</w:t>
      </w:r>
      <w:r w:rsidR="00516453">
        <w:rPr>
          <w:rStyle w:val="Char3"/>
          <w:rFonts w:hint="cs"/>
          <w:rtl/>
        </w:rPr>
        <w:t xml:space="preserve">، </w:t>
      </w:r>
      <w:r w:rsidRPr="00F70297">
        <w:rPr>
          <w:rStyle w:val="Char3"/>
          <w:rFonts w:hint="cs"/>
          <w:rtl/>
        </w:rPr>
        <w:t>اما به علت ضعف حافظه نمی‌توانست بیانات پیامبر را به خاطر بسپارد</w:t>
      </w:r>
      <w:r w:rsidR="00516453">
        <w:rPr>
          <w:rStyle w:val="Char3"/>
          <w:rFonts w:hint="cs"/>
          <w:rtl/>
        </w:rPr>
        <w:t xml:space="preserve">، </w:t>
      </w:r>
      <w:r w:rsidRPr="00F70297">
        <w:rPr>
          <w:rStyle w:val="Char3"/>
          <w:rFonts w:hint="cs"/>
          <w:rtl/>
        </w:rPr>
        <w:t>روزی در محضر پیامبر</w:t>
      </w:r>
      <w:r w:rsidR="00202FF9" w:rsidRPr="00202FF9">
        <w:rPr>
          <w:rStyle w:val="Char3"/>
          <w:rFonts w:ascii="CTraditional Arabic" w:hAnsi="CTraditional Arabic" w:cs="CTraditional Arabic" w:hint="cs"/>
          <w:rtl/>
        </w:rPr>
        <w:t>ج</w:t>
      </w:r>
      <w:r w:rsidRPr="00F70297">
        <w:rPr>
          <w:rStyle w:val="Char3"/>
          <w:rFonts w:hint="cs"/>
          <w:rtl/>
        </w:rPr>
        <w:t xml:space="preserve"> از ضعف حافظ</w:t>
      </w:r>
      <w:r w:rsidR="00F70297">
        <w:rPr>
          <w:rStyle w:val="Char3"/>
          <w:rFonts w:hint="cs"/>
          <w:rtl/>
        </w:rPr>
        <w:t>ۀ</w:t>
      </w:r>
      <w:r w:rsidRPr="00F70297">
        <w:rPr>
          <w:rStyle w:val="Char3"/>
          <w:rFonts w:hint="cs"/>
          <w:rtl/>
        </w:rPr>
        <w:t xml:space="preserve"> خود شکوه کرد و چاره‌جویی نمود</w:t>
      </w:r>
      <w:r w:rsidR="00516453">
        <w:rPr>
          <w:rStyle w:val="Char3"/>
          <w:rFonts w:hint="cs"/>
          <w:rtl/>
        </w:rPr>
        <w:t xml:space="preserve">. </w:t>
      </w:r>
      <w:r w:rsidRPr="00F70297">
        <w:rPr>
          <w:rStyle w:val="Char3"/>
          <w:rFonts w:hint="cs"/>
          <w:rtl/>
        </w:rPr>
        <w:t>پیامبر</w:t>
      </w:r>
      <w:r w:rsidR="00202FF9">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فرمود</w:t>
      </w:r>
      <w:r w:rsidR="00516453">
        <w:rPr>
          <w:rStyle w:val="Char3"/>
          <w:rFonts w:hint="cs"/>
          <w:rtl/>
        </w:rPr>
        <w:t xml:space="preserve">: </w:t>
      </w:r>
      <w:r w:rsidR="00CF3250">
        <w:rPr>
          <w:rStyle w:val="Char2"/>
          <w:rFonts w:hint="cs"/>
          <w:rtl/>
        </w:rPr>
        <w:t>«استعن بیمینك</w:t>
      </w:r>
      <w:r w:rsidRPr="00420422">
        <w:rPr>
          <w:rStyle w:val="Char2"/>
          <w:rFonts w:hint="cs"/>
          <w:rtl/>
        </w:rPr>
        <w:t>»</w:t>
      </w:r>
      <w:r w:rsidRPr="003E15C0">
        <w:rPr>
          <w:rFonts w:ascii="IRNazli" w:hAnsi="IRNazli" w:cs="IRNazli"/>
          <w:spacing w:val="-6"/>
          <w:vertAlign w:val="superscript"/>
          <w:rtl/>
          <w:lang w:bidi="fa-IR"/>
        </w:rPr>
        <w:footnoteReference w:id="7"/>
      </w:r>
      <w:r w:rsidRPr="00F70297">
        <w:rPr>
          <w:rStyle w:val="Char3"/>
          <w:rFonts w:hint="cs"/>
          <w:rtl/>
        </w:rPr>
        <w:t xml:space="preserve"> یعنی</w:t>
      </w:r>
      <w:r w:rsidR="00516453">
        <w:rPr>
          <w:rStyle w:val="Char3"/>
          <w:rFonts w:hint="cs"/>
          <w:rtl/>
        </w:rPr>
        <w:t xml:space="preserve">: </w:t>
      </w:r>
      <w:r w:rsidRPr="00F70297">
        <w:rPr>
          <w:rStyle w:val="Char3"/>
          <w:rFonts w:hint="cs"/>
          <w:rtl/>
        </w:rPr>
        <w:t>از دست راستت کمک بگیر (احادیث را بنویس و چند مرتبه</w:t>
      </w:r>
      <w:r w:rsidR="006844B1">
        <w:rPr>
          <w:rStyle w:val="Char3"/>
          <w:rFonts w:hint="cs"/>
          <w:rtl/>
        </w:rPr>
        <w:t xml:space="preserve"> آن‌ها </w:t>
      </w:r>
      <w:r w:rsidRPr="00F70297">
        <w:rPr>
          <w:rStyle w:val="Char3"/>
          <w:rFonts w:hint="cs"/>
          <w:rtl/>
        </w:rPr>
        <w:t>را بخوان تا در حافظه‌ات ضبط شود)</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همچنین ترمذی محدث در سنن خود از ابوهریره نقل کرده که بعد از فتح مکه رسول‌الله</w:t>
      </w:r>
      <w:r w:rsidR="00202FF9">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خطبه‌ای را ایراد فرمود و در پایان آن یکی از مسلمانان به نام (ابوشاه یمنی) به پیامبر</w:t>
      </w:r>
      <w:r w:rsidR="00202FF9">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گفت</w:t>
      </w:r>
      <w:r w:rsidR="00516453">
        <w:rPr>
          <w:rStyle w:val="Char3"/>
          <w:rFonts w:hint="cs"/>
          <w:rtl/>
        </w:rPr>
        <w:t xml:space="preserve">: </w:t>
      </w:r>
      <w:r w:rsidRPr="00F70297">
        <w:rPr>
          <w:rStyle w:val="Char3"/>
          <w:rFonts w:hint="cs"/>
          <w:rtl/>
        </w:rPr>
        <w:t>اگر ممکن است دستور بفرمایید این خطبه را برای من بنویسند</w:t>
      </w:r>
      <w:r w:rsidR="00516453">
        <w:rPr>
          <w:rStyle w:val="Char3"/>
          <w:rFonts w:hint="cs"/>
          <w:rtl/>
        </w:rPr>
        <w:t xml:space="preserve">. </w:t>
      </w:r>
      <w:r w:rsidRPr="00F70297">
        <w:rPr>
          <w:rStyle w:val="Char3"/>
          <w:rFonts w:hint="cs"/>
          <w:rtl/>
        </w:rPr>
        <w:t>پیامبر</w:t>
      </w:r>
      <w:r w:rsidR="00202FF9" w:rsidRPr="00202FF9">
        <w:rPr>
          <w:rStyle w:val="Char3"/>
          <w:rFonts w:ascii="CTraditional Arabic" w:hAnsi="CTraditional Arabic" w:cs="CTraditional Arabic" w:hint="cs"/>
          <w:rtl/>
        </w:rPr>
        <w:t>ج</w:t>
      </w:r>
      <w:r w:rsidRPr="00F70297">
        <w:rPr>
          <w:rStyle w:val="Char3"/>
          <w:rFonts w:hint="cs"/>
          <w:rtl/>
        </w:rPr>
        <w:t xml:space="preserve"> فرمود</w:t>
      </w:r>
      <w:r w:rsidR="00516453">
        <w:rPr>
          <w:rStyle w:val="Char3"/>
          <w:rFonts w:hint="cs"/>
          <w:rtl/>
        </w:rPr>
        <w:t xml:space="preserve">: </w:t>
      </w:r>
      <w:r w:rsidR="00CF3250">
        <w:rPr>
          <w:rStyle w:val="Char2"/>
          <w:rtl/>
        </w:rPr>
        <w:t>«اکتبوا لابی شا</w:t>
      </w:r>
      <w:r w:rsidR="00CF3250">
        <w:rPr>
          <w:rStyle w:val="Char2"/>
          <w:rFonts w:hint="cs"/>
          <w:rtl/>
        </w:rPr>
        <w:t>ة</w:t>
      </w:r>
      <w:r w:rsidRPr="00420422">
        <w:rPr>
          <w:rStyle w:val="Char2"/>
          <w:rtl/>
        </w:rPr>
        <w:t>»</w:t>
      </w:r>
      <w:r w:rsidRPr="003E15C0">
        <w:rPr>
          <w:rFonts w:ascii="IRNazli" w:hAnsi="IRNazli" w:cs="IRNazli"/>
          <w:spacing w:val="-6"/>
          <w:vertAlign w:val="superscript"/>
          <w:rtl/>
          <w:lang w:bidi="fa-IR"/>
        </w:rPr>
        <w:footnoteReference w:id="8"/>
      </w:r>
      <w:r w:rsidRPr="00F70297">
        <w:rPr>
          <w:rStyle w:val="Char3"/>
          <w:rFonts w:hint="cs"/>
          <w:rtl/>
        </w:rPr>
        <w:t xml:space="preserve"> یعنی این خطبه را برای ابوشاه بنویسید</w:t>
      </w:r>
      <w:r w:rsidR="00516453">
        <w:rPr>
          <w:rStyle w:val="Char3"/>
          <w:rFonts w:hint="cs"/>
          <w:rtl/>
        </w:rPr>
        <w:t xml:space="preserve">. </w:t>
      </w:r>
    </w:p>
    <w:p w:rsidR="006C7E59" w:rsidRPr="00F70297" w:rsidRDefault="006C7E59" w:rsidP="00CF3250">
      <w:pPr>
        <w:ind w:firstLine="284"/>
        <w:jc w:val="both"/>
        <w:rPr>
          <w:rStyle w:val="Char3"/>
          <w:rtl/>
        </w:rPr>
      </w:pPr>
      <w:r w:rsidRPr="00F70297">
        <w:rPr>
          <w:rStyle w:val="Char3"/>
          <w:rFonts w:hint="cs"/>
          <w:rtl/>
        </w:rPr>
        <w:t>همچنین در روایتی آمده است که عبدالله بن عمروعاص از پیامبر</w:t>
      </w:r>
      <w:r w:rsidR="00202FF9">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پرسید</w:t>
      </w:r>
      <w:r w:rsidR="00516453">
        <w:rPr>
          <w:rStyle w:val="Char3"/>
          <w:rFonts w:hint="cs"/>
          <w:rtl/>
        </w:rPr>
        <w:t xml:space="preserve">: </w:t>
      </w:r>
      <w:r w:rsidRPr="00202FF9">
        <w:rPr>
          <w:rStyle w:val="Char7"/>
          <w:rFonts w:hint="cs"/>
          <w:rtl/>
        </w:rPr>
        <w:t>«</w:t>
      </w:r>
      <w:r w:rsidRPr="00420422">
        <w:rPr>
          <w:rStyle w:val="Char2"/>
          <w:rFonts w:hint="cs"/>
          <w:rtl/>
        </w:rPr>
        <w:t>اکتب کلّ ما اسمع</w:t>
      </w:r>
      <w:r w:rsidRPr="00202FF9">
        <w:rPr>
          <w:rStyle w:val="Char7"/>
          <w:rFonts w:hint="cs"/>
          <w:rtl/>
        </w:rPr>
        <w:t>»</w:t>
      </w:r>
      <w:r w:rsidRPr="00F70297">
        <w:rPr>
          <w:rStyle w:val="Char3"/>
          <w:rFonts w:hint="cs"/>
          <w:rtl/>
        </w:rPr>
        <w:t xml:space="preserve"> آیا</w:t>
      </w:r>
      <w:r w:rsidR="006844B1">
        <w:rPr>
          <w:rStyle w:val="Char3"/>
          <w:rFonts w:hint="cs"/>
          <w:rtl/>
        </w:rPr>
        <w:t xml:space="preserve"> هرچه </w:t>
      </w:r>
      <w:r w:rsidRPr="00F70297">
        <w:rPr>
          <w:rStyle w:val="Char3"/>
          <w:rFonts w:hint="cs"/>
          <w:rtl/>
        </w:rPr>
        <w:t>از تو می‌شنوم اجازه دارم آن را عبدالله گفت</w:t>
      </w:r>
      <w:r w:rsidR="00516453">
        <w:rPr>
          <w:rStyle w:val="Char3"/>
          <w:rFonts w:hint="cs"/>
          <w:rtl/>
        </w:rPr>
        <w:t xml:space="preserve">: </w:t>
      </w:r>
      <w:r w:rsidRPr="00F70297">
        <w:rPr>
          <w:rStyle w:val="Char3"/>
          <w:rFonts w:hint="cs"/>
          <w:rtl/>
        </w:rPr>
        <w:t>چه در حال رضایت و چه در حال عصبانیت</w:t>
      </w:r>
      <w:r w:rsidR="006844B1">
        <w:rPr>
          <w:rStyle w:val="Char3"/>
          <w:rFonts w:hint="cs"/>
          <w:rtl/>
        </w:rPr>
        <w:t xml:space="preserve"> هرچه </w:t>
      </w:r>
      <w:r w:rsidRPr="00F70297">
        <w:rPr>
          <w:rStyle w:val="Char3"/>
          <w:rFonts w:hint="cs"/>
          <w:rtl/>
        </w:rPr>
        <w:t xml:space="preserve">از تو می‌شنوم اجازه هست آن را بنویسم؟ </w:t>
      </w:r>
      <w:r w:rsidRPr="00202FF9">
        <w:rPr>
          <w:rStyle w:val="Char7"/>
          <w:rFonts w:hint="cs"/>
          <w:rtl/>
        </w:rPr>
        <w:t>«</w:t>
      </w:r>
      <w:r w:rsidRPr="00420422">
        <w:rPr>
          <w:rStyle w:val="Char2"/>
          <w:rFonts w:hint="cs"/>
          <w:rtl/>
        </w:rPr>
        <w:t>قال نعم</w:t>
      </w:r>
      <w:r w:rsidR="00516453">
        <w:rPr>
          <w:rStyle w:val="Char2"/>
          <w:rFonts w:hint="cs"/>
          <w:rtl/>
        </w:rPr>
        <w:t xml:space="preserve">، </w:t>
      </w:r>
      <w:r w:rsidR="00CF3250">
        <w:rPr>
          <w:rStyle w:val="Char2"/>
          <w:rFonts w:hint="cs"/>
          <w:rtl/>
        </w:rPr>
        <w:t xml:space="preserve">فانی لا اقول فی ذلك </w:t>
      </w:r>
      <w:r w:rsidRPr="00420422">
        <w:rPr>
          <w:rStyle w:val="Char2"/>
          <w:rFonts w:hint="cs"/>
          <w:rtl/>
        </w:rPr>
        <w:t>الاّ حقّاً</w:t>
      </w:r>
      <w:r w:rsidRPr="00202FF9">
        <w:rPr>
          <w:rStyle w:val="Char7"/>
          <w:rFonts w:hint="cs"/>
          <w:rtl/>
        </w:rPr>
        <w:t>»</w:t>
      </w:r>
      <w:r w:rsidRPr="003E15C0">
        <w:rPr>
          <w:rFonts w:ascii="IRNazli" w:hAnsi="IRNazli" w:cs="IRNazli"/>
          <w:spacing w:val="-4"/>
          <w:vertAlign w:val="superscript"/>
          <w:rtl/>
          <w:lang w:bidi="fa-IR"/>
        </w:rPr>
        <w:footnoteReference w:id="9"/>
      </w:r>
      <w:r w:rsidR="00516453">
        <w:rPr>
          <w:rStyle w:val="Char3"/>
          <w:rFonts w:hint="cs"/>
          <w:rtl/>
        </w:rPr>
        <w:t xml:space="preserve">. </w:t>
      </w:r>
      <w:r w:rsidRPr="00F70297">
        <w:rPr>
          <w:rStyle w:val="Char3"/>
          <w:rFonts w:hint="cs"/>
          <w:rtl/>
        </w:rPr>
        <w:t>پیامبر</w:t>
      </w:r>
      <w:r w:rsidR="00202FF9">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فرمود</w:t>
      </w:r>
      <w:r w:rsidR="00516453">
        <w:rPr>
          <w:rStyle w:val="Char3"/>
          <w:rFonts w:hint="cs"/>
          <w:rtl/>
        </w:rPr>
        <w:t xml:space="preserve">: </w:t>
      </w:r>
      <w:r w:rsidRPr="00F70297">
        <w:rPr>
          <w:rStyle w:val="Char3"/>
          <w:rFonts w:hint="cs"/>
          <w:rtl/>
        </w:rPr>
        <w:t>بلی چه در رضایت و چه در عصبانیت</w:t>
      </w:r>
      <w:r w:rsidR="006844B1">
        <w:rPr>
          <w:rStyle w:val="Char3"/>
          <w:rFonts w:hint="cs"/>
          <w:rtl/>
        </w:rPr>
        <w:t xml:space="preserve"> هرچه </w:t>
      </w:r>
      <w:r w:rsidRPr="00F70297">
        <w:rPr>
          <w:rStyle w:val="Char3"/>
          <w:rFonts w:hint="cs"/>
          <w:rtl/>
        </w:rPr>
        <w:t>از من شنیدی بنویس زیرا در همه این حالات من جز حق چیزی را نمی‌گویم</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همچنین از عبدالله بن عمر روایت شده که پیامبر</w:t>
      </w:r>
      <w:r w:rsidR="00202FF9">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فرمود</w:t>
      </w:r>
      <w:r w:rsidR="00516453">
        <w:rPr>
          <w:rStyle w:val="Char3"/>
          <w:rFonts w:hint="cs"/>
          <w:rtl/>
        </w:rPr>
        <w:t xml:space="preserve">: </w:t>
      </w:r>
      <w:r w:rsidRPr="00B42977">
        <w:rPr>
          <w:rFonts w:cs="B Badr" w:hint="cs"/>
          <w:b/>
          <w:bCs/>
          <w:sz w:val="32"/>
          <w:szCs w:val="32"/>
          <w:rtl/>
          <w:lang w:bidi="fa-IR"/>
        </w:rPr>
        <w:t>«</w:t>
      </w:r>
      <w:r w:rsidRPr="00341A57">
        <w:rPr>
          <w:rStyle w:val="Char2"/>
          <w:rFonts w:hint="cs"/>
          <w:rtl/>
        </w:rPr>
        <w:t>قیّدوا العلم</w:t>
      </w:r>
      <w:r w:rsidRPr="00B42977">
        <w:rPr>
          <w:rFonts w:cs="B Badr" w:hint="cs"/>
          <w:b/>
          <w:bCs/>
          <w:sz w:val="32"/>
          <w:szCs w:val="32"/>
          <w:rtl/>
          <w:lang w:bidi="fa-IR"/>
        </w:rPr>
        <w:t>»</w:t>
      </w:r>
      <w:r w:rsidRPr="003E15C0">
        <w:rPr>
          <w:rFonts w:ascii="IRNazli" w:hAnsi="IRNazli" w:cs="IRNazli"/>
          <w:spacing w:val="-6"/>
          <w:vertAlign w:val="superscript"/>
          <w:rtl/>
          <w:lang w:bidi="fa-IR"/>
        </w:rPr>
        <w:footnoteReference w:id="10"/>
      </w:r>
      <w:r w:rsidRPr="00F70297">
        <w:rPr>
          <w:rStyle w:val="Char3"/>
          <w:rFonts w:hint="cs"/>
          <w:rtl/>
        </w:rPr>
        <w:t xml:space="preserve"> یعنی</w:t>
      </w:r>
      <w:r w:rsidR="00516453">
        <w:rPr>
          <w:rStyle w:val="Char3"/>
          <w:rFonts w:hint="cs"/>
          <w:rtl/>
        </w:rPr>
        <w:t xml:space="preserve">: </w:t>
      </w:r>
      <w:r w:rsidRPr="00F70297">
        <w:rPr>
          <w:rStyle w:val="Char3"/>
          <w:rFonts w:hint="cs"/>
          <w:rtl/>
        </w:rPr>
        <w:t>دانش را به بند بکشید عبدالله می‌گوید</w:t>
      </w:r>
      <w:r w:rsidR="00516453">
        <w:rPr>
          <w:rStyle w:val="Char3"/>
          <w:rFonts w:hint="cs"/>
          <w:rtl/>
        </w:rPr>
        <w:t xml:space="preserve">: </w:t>
      </w:r>
      <w:r w:rsidRPr="00F70297">
        <w:rPr>
          <w:rStyle w:val="Char3"/>
          <w:rFonts w:hint="cs"/>
          <w:rtl/>
        </w:rPr>
        <w:t>پرسیدم</w:t>
      </w:r>
      <w:r w:rsidR="006844B1">
        <w:rPr>
          <w:rStyle w:val="Char3"/>
          <w:rFonts w:hint="cs"/>
          <w:rtl/>
        </w:rPr>
        <w:t xml:space="preserve">‌ای </w:t>
      </w:r>
      <w:r w:rsidRPr="00F70297">
        <w:rPr>
          <w:rStyle w:val="Char3"/>
          <w:rFonts w:hint="cs"/>
          <w:rtl/>
        </w:rPr>
        <w:t>رسول‌الله</w:t>
      </w:r>
      <w:r w:rsidR="00202FF9" w:rsidRPr="00202FF9">
        <w:rPr>
          <w:rStyle w:val="Char3"/>
          <w:rFonts w:ascii="CTraditional Arabic" w:hAnsi="CTraditional Arabic" w:cs="CTraditional Arabic" w:hint="cs"/>
          <w:rtl/>
        </w:rPr>
        <w:t>ج</w:t>
      </w:r>
      <w:r w:rsidRPr="00F70297">
        <w:rPr>
          <w:rStyle w:val="Char3"/>
          <w:rFonts w:hint="cs"/>
          <w:rtl/>
        </w:rPr>
        <w:t xml:space="preserve"> به بند کشیدن علم به چه صورتی است؟ فرمود</w:t>
      </w:r>
      <w:r w:rsidR="00516453">
        <w:rPr>
          <w:rStyle w:val="Char3"/>
          <w:rFonts w:hint="cs"/>
          <w:rtl/>
        </w:rPr>
        <w:t xml:space="preserve">: </w:t>
      </w:r>
      <w:r w:rsidRPr="00F70297">
        <w:rPr>
          <w:rStyle w:val="Char3"/>
          <w:rFonts w:hint="cs"/>
          <w:rtl/>
        </w:rPr>
        <w:t>با نوشتن آن حاصل می‌شود</w:t>
      </w:r>
      <w:r w:rsidR="00516453">
        <w:rPr>
          <w:rStyle w:val="Char3"/>
          <w:rFonts w:hint="cs"/>
          <w:rtl/>
        </w:rPr>
        <w:t xml:space="preserve">. </w:t>
      </w:r>
    </w:p>
    <w:p w:rsidR="006C7E59" w:rsidRDefault="006C7E59" w:rsidP="0017247D">
      <w:pPr>
        <w:pStyle w:val="a0"/>
        <w:rPr>
          <w:rtl/>
        </w:rPr>
      </w:pPr>
      <w:bookmarkStart w:id="11" w:name="_Toc285153504"/>
      <w:bookmarkStart w:id="12" w:name="_Toc440481512"/>
      <w:r>
        <w:rPr>
          <w:rFonts w:hint="cs"/>
          <w:rtl/>
        </w:rPr>
        <w:t>صحیفه‌هایی در دست اصحاب</w:t>
      </w:r>
      <w:bookmarkEnd w:id="11"/>
      <w:bookmarkEnd w:id="12"/>
      <w:r>
        <w:rPr>
          <w:rFonts w:hint="cs"/>
          <w:rtl/>
        </w:rPr>
        <w:t xml:space="preserve"> </w:t>
      </w:r>
    </w:p>
    <w:p w:rsidR="006C7E59" w:rsidRPr="00F70297" w:rsidRDefault="006C7E59" w:rsidP="00F70297">
      <w:pPr>
        <w:ind w:firstLine="284"/>
        <w:jc w:val="both"/>
        <w:rPr>
          <w:rStyle w:val="Char3"/>
          <w:rtl/>
        </w:rPr>
      </w:pPr>
      <w:r w:rsidRPr="00F70297">
        <w:rPr>
          <w:rStyle w:val="Char3"/>
          <w:rFonts w:hint="cs"/>
          <w:rtl/>
        </w:rPr>
        <w:t>طبق اسناد مذکور</w:t>
      </w:r>
      <w:r w:rsidR="00516453">
        <w:rPr>
          <w:rStyle w:val="Char3"/>
          <w:rFonts w:hint="cs"/>
          <w:rtl/>
        </w:rPr>
        <w:t xml:space="preserve">، </w:t>
      </w:r>
      <w:r w:rsidRPr="00F70297">
        <w:rPr>
          <w:rStyle w:val="Char3"/>
          <w:rFonts w:hint="cs"/>
          <w:rtl/>
        </w:rPr>
        <w:t>در زمان پیامبر</w:t>
      </w:r>
      <w:r w:rsidR="00202FF9" w:rsidRPr="00202FF9">
        <w:rPr>
          <w:rStyle w:val="Char3"/>
          <w:rFonts w:ascii="CTraditional Arabic" w:hAnsi="CTraditional Arabic" w:cs="CTraditional Arabic" w:hint="cs"/>
          <w:rtl/>
        </w:rPr>
        <w:t>ج</w:t>
      </w:r>
      <w:r w:rsidRPr="00F70297">
        <w:rPr>
          <w:rStyle w:val="Char3"/>
          <w:rFonts w:hint="cs"/>
          <w:rtl/>
        </w:rPr>
        <w:t xml:space="preserve"> هیچ نوشته‌ای از احادیث به صورت کتاب و برای عموم وجود نداشته بلکه تنها به صورت جزوه‌های کوچک به نام «صحایف» در دسترس برخی از اصحاب بوده‌اند و تعدادی از آن صحیفه‌ها را با سندهای متفاوت در قوت و ضعف به شرح زیر گزارش کرده‌اند</w:t>
      </w:r>
      <w:r w:rsidR="00516453">
        <w:rPr>
          <w:rStyle w:val="Char3"/>
          <w:rFonts w:hint="cs"/>
          <w:rtl/>
        </w:rPr>
        <w:t xml:space="preserve">: </w:t>
      </w:r>
    </w:p>
    <w:p w:rsidR="006C7E59" w:rsidRPr="00F70297" w:rsidRDefault="006C7E59" w:rsidP="00FE0400">
      <w:pPr>
        <w:widowControl w:val="0"/>
        <w:numPr>
          <w:ilvl w:val="0"/>
          <w:numId w:val="3"/>
        </w:numPr>
        <w:ind w:left="641" w:hanging="357"/>
        <w:jc w:val="both"/>
        <w:rPr>
          <w:rStyle w:val="Char3"/>
          <w:rtl/>
        </w:rPr>
      </w:pPr>
      <w:r w:rsidRPr="00F70297">
        <w:rPr>
          <w:rStyle w:val="Char3"/>
          <w:rFonts w:hint="cs"/>
          <w:rtl/>
        </w:rPr>
        <w:t xml:space="preserve"> صحیف</w:t>
      </w:r>
      <w:r w:rsidR="00F70297">
        <w:rPr>
          <w:rStyle w:val="Char3"/>
          <w:rFonts w:hint="cs"/>
          <w:rtl/>
        </w:rPr>
        <w:t>ۀ</w:t>
      </w:r>
      <w:r w:rsidRPr="00F70297">
        <w:rPr>
          <w:rStyle w:val="Char3"/>
          <w:rFonts w:hint="cs"/>
          <w:rtl/>
        </w:rPr>
        <w:t xml:space="preserve"> ابوبکر صدیق</w:t>
      </w:r>
      <w:r w:rsidR="000B10C4" w:rsidRPr="000B10C4">
        <w:rPr>
          <w:rStyle w:val="Char3"/>
          <w:rFonts w:ascii="CTraditional Arabic" w:hAnsi="CTraditional Arabic" w:cs="CTraditional Arabic" w:hint="cs"/>
          <w:rtl/>
        </w:rPr>
        <w:t>س</w:t>
      </w:r>
      <w:r w:rsidRPr="00F70297">
        <w:rPr>
          <w:rStyle w:val="Char3"/>
          <w:rFonts w:hint="cs"/>
          <w:rtl/>
        </w:rPr>
        <w:t xml:space="preserve"> (م ـ 1)</w:t>
      </w:r>
      <w:r w:rsidR="00516453">
        <w:rPr>
          <w:rStyle w:val="Char3"/>
          <w:rFonts w:hint="cs"/>
          <w:rtl/>
        </w:rPr>
        <w:t xml:space="preserve">، </w:t>
      </w:r>
      <w:r w:rsidR="00FE0400">
        <w:rPr>
          <w:rStyle w:val="Char3"/>
          <w:rFonts w:hint="cs"/>
          <w:rtl/>
        </w:rPr>
        <w:t>ام‌المؤمنین عایشه</w:t>
      </w:r>
      <w:r w:rsidR="002031B3" w:rsidRPr="002031B3">
        <w:rPr>
          <w:rStyle w:val="Char3"/>
          <w:rFonts w:ascii="CTraditional Arabic" w:hAnsi="CTraditional Arabic" w:cs="CTraditional Arabic" w:hint="cs"/>
          <w:rtl/>
        </w:rPr>
        <w:t>ل</w:t>
      </w:r>
      <w:r w:rsidRPr="00F70297">
        <w:rPr>
          <w:rStyle w:val="Char3"/>
          <w:rFonts w:hint="cs"/>
          <w:rtl/>
        </w:rPr>
        <w:t xml:space="preserve"> گفته است</w:t>
      </w:r>
      <w:r w:rsidR="00516453">
        <w:rPr>
          <w:rStyle w:val="Char3"/>
          <w:rFonts w:hint="cs"/>
          <w:rtl/>
        </w:rPr>
        <w:t xml:space="preserve">: </w:t>
      </w:r>
      <w:r w:rsidRPr="00F70297">
        <w:rPr>
          <w:rStyle w:val="Char3"/>
          <w:rFonts w:hint="cs"/>
          <w:rtl/>
        </w:rPr>
        <w:t>«پدرم احادیث رسول‌الله</w:t>
      </w:r>
      <w:r w:rsidR="00FE0400">
        <w:rPr>
          <w:rStyle w:val="Char3"/>
          <w:rFonts w:hint="cs"/>
          <w:rtl/>
        </w:rPr>
        <w:t xml:space="preserve"> </w:t>
      </w:r>
      <w:r w:rsidR="00202FF9" w:rsidRPr="00202FF9">
        <w:rPr>
          <w:rStyle w:val="Char3"/>
          <w:rFonts w:ascii="CTraditional Arabic" w:hAnsi="CTraditional Arabic" w:cs="CTraditional Arabic" w:hint="cs"/>
          <w:rtl/>
        </w:rPr>
        <w:t>ج</w:t>
      </w:r>
      <w:r w:rsidRPr="003E15C0">
        <w:rPr>
          <w:rFonts w:ascii="IRNazli" w:hAnsi="IRNazli" w:cs="IRNazli"/>
          <w:spacing w:val="-6"/>
          <w:vertAlign w:val="superscript"/>
          <w:rtl/>
          <w:lang w:bidi="fa-IR"/>
        </w:rPr>
        <w:footnoteReference w:id="11"/>
      </w:r>
      <w:r w:rsidRPr="00F70297">
        <w:rPr>
          <w:rStyle w:val="Char3"/>
          <w:rFonts w:hint="cs"/>
          <w:rtl/>
        </w:rPr>
        <w:t xml:space="preserve"> تا پانصد حدیث جمع کرده و نوشته بود</w:t>
      </w:r>
      <w:r w:rsidR="00516453">
        <w:rPr>
          <w:rStyle w:val="Char3"/>
          <w:rFonts w:hint="cs"/>
          <w:rtl/>
        </w:rPr>
        <w:t xml:space="preserve">، </w:t>
      </w:r>
      <w:r w:rsidRPr="00F70297">
        <w:rPr>
          <w:rStyle w:val="Char3"/>
          <w:rFonts w:hint="cs"/>
          <w:rtl/>
        </w:rPr>
        <w:t>ناگاه شبی از شب‌ها آرام نگرفت و همواره از پهلویی به پهلوی دیگر می‌گشت و من از مشاهد</w:t>
      </w:r>
      <w:r w:rsidR="00F70297">
        <w:rPr>
          <w:rStyle w:val="Char3"/>
          <w:rFonts w:hint="cs"/>
          <w:rtl/>
        </w:rPr>
        <w:t>ۀ</w:t>
      </w:r>
      <w:r w:rsidRPr="00F70297">
        <w:rPr>
          <w:rStyle w:val="Char3"/>
          <w:rFonts w:hint="cs"/>
          <w:rtl/>
        </w:rPr>
        <w:t xml:space="preserve"> این وضع غمگین و نگران شدم و عرض کردم</w:t>
      </w:r>
      <w:r w:rsidR="00516453">
        <w:rPr>
          <w:rStyle w:val="Char3"/>
          <w:rFonts w:hint="cs"/>
          <w:rtl/>
        </w:rPr>
        <w:t xml:space="preserve">: </w:t>
      </w:r>
      <w:r w:rsidRPr="00F70297">
        <w:rPr>
          <w:rStyle w:val="Char3"/>
          <w:rFonts w:hint="cs"/>
          <w:rtl/>
        </w:rPr>
        <w:t>«این ناآرامی بر اثر درد و ناراحتی است یا خبر ناخوشایندی به تو رسیده است»</w:t>
      </w:r>
      <w:r w:rsidR="00516453">
        <w:rPr>
          <w:rStyle w:val="Char3"/>
          <w:rFonts w:hint="cs"/>
          <w:rtl/>
        </w:rPr>
        <w:t xml:space="preserve">، </w:t>
      </w:r>
      <w:r w:rsidRPr="00F70297">
        <w:rPr>
          <w:rStyle w:val="Char3"/>
          <w:rFonts w:hint="cs"/>
          <w:rtl/>
        </w:rPr>
        <w:t>و وقتی که روز شد به من گفت</w:t>
      </w:r>
      <w:r w:rsidR="00516453">
        <w:rPr>
          <w:rStyle w:val="Char3"/>
          <w:rFonts w:hint="cs"/>
          <w:rtl/>
        </w:rPr>
        <w:t xml:space="preserve">: </w:t>
      </w:r>
      <w:r w:rsidRPr="00F70297">
        <w:rPr>
          <w:rStyle w:val="Char3"/>
          <w:rFonts w:hint="cs"/>
          <w:rtl/>
        </w:rPr>
        <w:t>آن احادیثی که پیش توست بیاور</w:t>
      </w:r>
      <w:r w:rsidR="00516453">
        <w:rPr>
          <w:rStyle w:val="Char3"/>
          <w:rFonts w:hint="cs"/>
          <w:rtl/>
        </w:rPr>
        <w:t xml:space="preserve">، </w:t>
      </w:r>
      <w:r w:rsidRPr="00F70297">
        <w:rPr>
          <w:rStyle w:val="Char3"/>
          <w:rFonts w:hint="cs"/>
          <w:rtl/>
        </w:rPr>
        <w:t>و وقتی آن نوشته را آوردم آتش را خواست و آن را سوزاند و به او عرض کردم چرا این نوشته را سوزاندی؟ در جواب گفت</w:t>
      </w:r>
      <w:r w:rsidR="00516453">
        <w:rPr>
          <w:rStyle w:val="Char3"/>
          <w:rFonts w:hint="cs"/>
          <w:rtl/>
        </w:rPr>
        <w:t xml:space="preserve">: </w:t>
      </w:r>
      <w:r w:rsidRPr="00F70297">
        <w:rPr>
          <w:rStyle w:val="Char3"/>
          <w:rFonts w:hint="cs"/>
          <w:rtl/>
        </w:rPr>
        <w:t>می‌ترسم بمیرم و این نوشته بنام من باقی بماند</w:t>
      </w:r>
      <w:r w:rsidR="00516453">
        <w:rPr>
          <w:rStyle w:val="Char3"/>
          <w:rFonts w:hint="cs"/>
          <w:rtl/>
        </w:rPr>
        <w:t xml:space="preserve">، </w:t>
      </w:r>
      <w:r w:rsidRPr="00F70297">
        <w:rPr>
          <w:rStyle w:val="Char3"/>
          <w:rFonts w:hint="cs"/>
          <w:rtl/>
        </w:rPr>
        <w:t>من احادیثی را از کسانی که مورد اطمینان من بوده‌اند روایت کرده‌ام و ممکن است</w:t>
      </w:r>
      <w:r w:rsidR="006844B1">
        <w:rPr>
          <w:rStyle w:val="Char3"/>
          <w:rFonts w:hint="cs"/>
          <w:rtl/>
        </w:rPr>
        <w:t xml:space="preserve"> آن‌ها </w:t>
      </w:r>
      <w:r w:rsidRPr="00F70297">
        <w:rPr>
          <w:rStyle w:val="Char3"/>
          <w:rFonts w:hint="cs"/>
          <w:rtl/>
        </w:rPr>
        <w:t>واقعیت را برای من روایت نکرده باشند</w:t>
      </w:r>
      <w:r w:rsidR="00516453">
        <w:rPr>
          <w:rStyle w:val="Char3"/>
          <w:rFonts w:hint="cs"/>
          <w:rtl/>
        </w:rPr>
        <w:t xml:space="preserve">، </w:t>
      </w:r>
      <w:r w:rsidRPr="00F70297">
        <w:rPr>
          <w:rStyle w:val="Char3"/>
          <w:rFonts w:hint="cs"/>
          <w:rtl/>
        </w:rPr>
        <w:t>و در نتیجه من سبب شوم که خلاف واقعیت بنام احادیث روایت گردد</w:t>
      </w:r>
      <w:r w:rsidRPr="003E15C0">
        <w:rPr>
          <w:rFonts w:ascii="IRNazli" w:hAnsi="IRNazli" w:cs="IRNazli"/>
          <w:spacing w:val="-6"/>
          <w:vertAlign w:val="superscript"/>
          <w:rtl/>
          <w:lang w:bidi="fa-IR"/>
        </w:rPr>
        <w:footnoteReference w:id="12"/>
      </w:r>
      <w:r w:rsidR="00CF3250">
        <w:rPr>
          <w:rStyle w:val="Char3"/>
          <w:rFonts w:hint="cs"/>
          <w:rtl/>
        </w:rPr>
        <w:t>.</w:t>
      </w:r>
      <w:r w:rsidRPr="00F70297">
        <w:rPr>
          <w:rStyle w:val="Char3"/>
          <w:rFonts w:hint="cs"/>
          <w:rtl/>
        </w:rPr>
        <w:t xml:space="preserve"> </w:t>
      </w:r>
    </w:p>
    <w:p w:rsidR="006C7E59" w:rsidRPr="00F70297" w:rsidRDefault="006C7E59" w:rsidP="00111609">
      <w:pPr>
        <w:numPr>
          <w:ilvl w:val="0"/>
          <w:numId w:val="3"/>
        </w:numPr>
        <w:ind w:left="641" w:hanging="357"/>
        <w:jc w:val="both"/>
        <w:rPr>
          <w:rStyle w:val="Char3"/>
          <w:rtl/>
        </w:rPr>
      </w:pPr>
      <w:r w:rsidRPr="00F70297">
        <w:rPr>
          <w:rStyle w:val="Char3"/>
          <w:rFonts w:hint="cs"/>
          <w:rtl/>
        </w:rPr>
        <w:t xml:space="preserve"> صحیف</w:t>
      </w:r>
      <w:r w:rsidR="00F70297">
        <w:rPr>
          <w:rStyle w:val="Char3"/>
          <w:rFonts w:hint="cs"/>
          <w:rtl/>
        </w:rPr>
        <w:t>ۀ</w:t>
      </w:r>
      <w:r w:rsidRPr="00F70297">
        <w:rPr>
          <w:rStyle w:val="Char3"/>
          <w:rFonts w:hint="cs"/>
          <w:rtl/>
        </w:rPr>
        <w:t xml:space="preserve"> علی مرتضی</w:t>
      </w:r>
      <w:r w:rsidR="000B10C4" w:rsidRPr="000B10C4">
        <w:rPr>
          <w:rStyle w:val="Char3"/>
          <w:rFonts w:ascii="CTraditional Arabic" w:hAnsi="CTraditional Arabic" w:cs="CTraditional Arabic" w:hint="cs"/>
          <w:rtl/>
        </w:rPr>
        <w:t>س</w:t>
      </w:r>
      <w:r w:rsidR="00516453">
        <w:rPr>
          <w:rStyle w:val="Char3"/>
          <w:rFonts w:hint="cs"/>
          <w:rtl/>
        </w:rPr>
        <w:t xml:space="preserve">: </w:t>
      </w:r>
      <w:r w:rsidRPr="00F70297">
        <w:rPr>
          <w:rStyle w:val="Char3"/>
          <w:rFonts w:hint="cs"/>
          <w:rtl/>
        </w:rPr>
        <w:t>بخاری</w:t>
      </w:r>
      <w:r w:rsidRPr="003E15C0">
        <w:rPr>
          <w:rFonts w:ascii="IRNazli" w:hAnsi="IRNazli" w:cs="IRNazli"/>
          <w:spacing w:val="-4"/>
          <w:vertAlign w:val="superscript"/>
          <w:rtl/>
          <w:lang w:bidi="fa-IR"/>
        </w:rPr>
        <w:footnoteReference w:id="13"/>
      </w:r>
      <w:r w:rsidRPr="00F70297">
        <w:rPr>
          <w:rStyle w:val="Char3"/>
          <w:rFonts w:hint="cs"/>
          <w:rtl/>
        </w:rPr>
        <w:t xml:space="preserve"> محدث در صحیح خود از ابی‌جحفه روایت</w:t>
      </w:r>
      <w:r w:rsidR="006844B1">
        <w:rPr>
          <w:rStyle w:val="Char3"/>
          <w:rFonts w:hint="cs"/>
          <w:rtl/>
        </w:rPr>
        <w:t xml:space="preserve"> می‌کند </w:t>
      </w:r>
      <w:r w:rsidRPr="00F70297">
        <w:rPr>
          <w:rStyle w:val="Char3"/>
          <w:rFonts w:hint="cs"/>
          <w:rtl/>
        </w:rPr>
        <w:t>که به علی</w:t>
      </w:r>
      <w:r w:rsidR="000B10C4" w:rsidRPr="000B10C4">
        <w:rPr>
          <w:rStyle w:val="Char3"/>
          <w:rFonts w:ascii="CTraditional Arabic" w:hAnsi="CTraditional Arabic" w:cs="CTraditional Arabic" w:hint="cs"/>
          <w:rtl/>
        </w:rPr>
        <w:t>س</w:t>
      </w:r>
      <w:r w:rsidRPr="00F70297">
        <w:rPr>
          <w:rStyle w:val="Char3"/>
          <w:rFonts w:hint="cs"/>
          <w:rtl/>
        </w:rPr>
        <w:t xml:space="preserve"> گفتم</w:t>
      </w:r>
      <w:r w:rsidR="00516453">
        <w:rPr>
          <w:rStyle w:val="Char3"/>
          <w:rFonts w:hint="cs"/>
          <w:rtl/>
        </w:rPr>
        <w:t xml:space="preserve">: </w:t>
      </w:r>
      <w:r w:rsidRPr="00F70297">
        <w:rPr>
          <w:rStyle w:val="Char3"/>
          <w:rFonts w:hint="cs"/>
          <w:rtl/>
        </w:rPr>
        <w:t>آیا در نزد شما کتابی وجود دارد علی در جواب گفت</w:t>
      </w:r>
      <w:r w:rsidR="00516453">
        <w:rPr>
          <w:rStyle w:val="Char3"/>
          <w:rFonts w:hint="cs"/>
          <w:rtl/>
        </w:rPr>
        <w:t xml:space="preserve">: </w:t>
      </w:r>
      <w:r w:rsidRPr="00F70297">
        <w:rPr>
          <w:rStyle w:val="Char3"/>
          <w:rFonts w:hint="cs"/>
          <w:rtl/>
        </w:rPr>
        <w:t>نه</w:t>
      </w:r>
      <w:r w:rsidR="00516453">
        <w:rPr>
          <w:rStyle w:val="Char3"/>
          <w:rFonts w:hint="cs"/>
          <w:rtl/>
        </w:rPr>
        <w:t xml:space="preserve">، </w:t>
      </w:r>
      <w:r w:rsidRPr="00F70297">
        <w:rPr>
          <w:rStyle w:val="Char3"/>
          <w:rFonts w:hint="cs"/>
          <w:rtl/>
        </w:rPr>
        <w:t>غیر از کتاب خدا و درک و فهمی که به مرد مسلمانی داده شده است</w:t>
      </w:r>
      <w:r w:rsidRPr="003E15C0">
        <w:rPr>
          <w:rFonts w:ascii="IRNazli" w:hAnsi="IRNazli" w:cs="IRNazli"/>
          <w:spacing w:val="-4"/>
          <w:vertAlign w:val="superscript"/>
          <w:rtl/>
          <w:lang w:bidi="fa-IR"/>
        </w:rPr>
        <w:footnoteReference w:id="14"/>
      </w:r>
      <w:r w:rsidR="00516453">
        <w:rPr>
          <w:rStyle w:val="Char3"/>
          <w:rFonts w:hint="cs"/>
          <w:rtl/>
        </w:rPr>
        <w:t xml:space="preserve">، </w:t>
      </w:r>
      <w:r w:rsidRPr="00F70297">
        <w:rPr>
          <w:rStyle w:val="Char3"/>
          <w:rFonts w:hint="cs"/>
          <w:rtl/>
        </w:rPr>
        <w:t>و به غیر از آنچه در این صحیفه هست چیزی در نزد ما نیست</w:t>
      </w:r>
      <w:r w:rsidRPr="003E15C0">
        <w:rPr>
          <w:rFonts w:ascii="IRNazli" w:hAnsi="IRNazli" w:cs="IRNazli"/>
          <w:spacing w:val="-4"/>
          <w:vertAlign w:val="superscript"/>
          <w:rtl/>
          <w:lang w:bidi="fa-IR"/>
        </w:rPr>
        <w:footnoteReference w:id="15"/>
      </w:r>
      <w:r w:rsidR="00516453">
        <w:rPr>
          <w:rStyle w:val="Char3"/>
          <w:rFonts w:hint="cs"/>
          <w:rtl/>
        </w:rPr>
        <w:t xml:space="preserve">، </w:t>
      </w:r>
      <w:r w:rsidRPr="00F70297">
        <w:rPr>
          <w:rStyle w:val="Char3"/>
          <w:rFonts w:hint="cs"/>
          <w:rtl/>
        </w:rPr>
        <w:t>گفتم در این صحیفه</w:t>
      </w:r>
      <w:r w:rsidRPr="003E15C0">
        <w:rPr>
          <w:rFonts w:ascii="IRNazli" w:hAnsi="IRNazli" w:cs="IRNazli"/>
          <w:spacing w:val="-4"/>
          <w:vertAlign w:val="superscript"/>
          <w:rtl/>
          <w:lang w:bidi="fa-IR"/>
        </w:rPr>
        <w:footnoteReference w:id="16"/>
      </w:r>
      <w:r w:rsidRPr="00F70297">
        <w:rPr>
          <w:rStyle w:val="Char3"/>
          <w:rFonts w:hint="cs"/>
          <w:rtl/>
        </w:rPr>
        <w:t xml:space="preserve"> چه چیزهایی وجود دارد؟ در جواب گفت موضوع حکم دیه و آزاد کردن اسیر و اینکه مسلمان به قصاص قتل کافر کشته نمی‌شود» و قسطلانی در شرح این صحیفه نوشته است</w:t>
      </w:r>
      <w:r w:rsidR="00516453">
        <w:rPr>
          <w:rStyle w:val="Char3"/>
          <w:rFonts w:hint="cs"/>
          <w:rtl/>
        </w:rPr>
        <w:t xml:space="preserve">: </w:t>
      </w:r>
      <w:r w:rsidRPr="00F70297">
        <w:rPr>
          <w:rStyle w:val="Char3"/>
          <w:rFonts w:hint="cs"/>
          <w:rtl/>
        </w:rPr>
        <w:t>«برگی بود نوشته شده و به قبض</w:t>
      </w:r>
      <w:r w:rsidR="00F70297">
        <w:rPr>
          <w:rStyle w:val="Char3"/>
          <w:rFonts w:hint="cs"/>
          <w:rtl/>
        </w:rPr>
        <w:t>ۀ</w:t>
      </w:r>
      <w:r w:rsidRPr="00F70297">
        <w:rPr>
          <w:rStyle w:val="Char3"/>
          <w:rFonts w:hint="cs"/>
          <w:rtl/>
        </w:rPr>
        <w:t xml:space="preserve"> شمشیر او آویزان بود</w:t>
      </w:r>
      <w:r w:rsidR="00516453">
        <w:rPr>
          <w:rStyle w:val="Char3"/>
          <w:rFonts w:hint="cs"/>
          <w:rtl/>
        </w:rPr>
        <w:t xml:space="preserve">، </w:t>
      </w:r>
      <w:r w:rsidRPr="00F70297">
        <w:rPr>
          <w:rStyle w:val="Char3"/>
          <w:rFonts w:hint="cs"/>
          <w:rtl/>
        </w:rPr>
        <w:t>و بر حسب روایت نسائی</w:t>
      </w:r>
      <w:r w:rsidR="00516453">
        <w:rPr>
          <w:rStyle w:val="Char3"/>
          <w:rFonts w:hint="cs"/>
          <w:rtl/>
        </w:rPr>
        <w:t xml:space="preserve">، </w:t>
      </w:r>
      <w:r w:rsidRPr="00F70297">
        <w:rPr>
          <w:rStyle w:val="Char3"/>
          <w:rFonts w:hint="cs"/>
          <w:rtl/>
        </w:rPr>
        <w:t>علی مرتضی در این هنگام نوشته‌ای غلاف شمشیرش</w:t>
      </w:r>
      <w:r w:rsidRPr="003E15C0">
        <w:rPr>
          <w:rFonts w:ascii="IRNazli" w:hAnsi="IRNazli" w:cs="IRNazli"/>
          <w:spacing w:val="-4"/>
          <w:vertAlign w:val="superscript"/>
          <w:rtl/>
          <w:lang w:bidi="fa-IR"/>
        </w:rPr>
        <w:footnoteReference w:id="17"/>
      </w:r>
      <w:r w:rsidRPr="00F70297">
        <w:rPr>
          <w:rStyle w:val="Char3"/>
          <w:rFonts w:hint="cs"/>
          <w:rtl/>
        </w:rPr>
        <w:t xml:space="preserve"> بیرون آورده</w:t>
      </w:r>
      <w:r w:rsidR="00516453">
        <w:rPr>
          <w:rStyle w:val="Char3"/>
          <w:rFonts w:hint="cs"/>
          <w:rtl/>
        </w:rPr>
        <w:t xml:space="preserve">، </w:t>
      </w:r>
      <w:r w:rsidRPr="00F70297">
        <w:rPr>
          <w:rStyle w:val="Char3"/>
          <w:rFonts w:hint="cs"/>
          <w:rtl/>
        </w:rPr>
        <w:t>و برخی ترجیح می‌دهند</w:t>
      </w:r>
      <w:r w:rsidRPr="003E15C0">
        <w:rPr>
          <w:rFonts w:ascii="IRNazli" w:hAnsi="IRNazli" w:cs="IRNazli"/>
          <w:spacing w:val="-4"/>
          <w:vertAlign w:val="superscript"/>
          <w:rtl/>
          <w:lang w:bidi="fa-IR"/>
        </w:rPr>
        <w:footnoteReference w:id="18"/>
      </w:r>
      <w:r w:rsidRPr="00F70297">
        <w:rPr>
          <w:rStyle w:val="Char3"/>
          <w:rFonts w:hint="cs"/>
          <w:rtl/>
        </w:rPr>
        <w:t xml:space="preserve"> که عبارت علی مرتضی</w:t>
      </w:r>
      <w:r w:rsidR="00516453">
        <w:rPr>
          <w:rStyle w:val="Char3"/>
          <w:rFonts w:hint="cs"/>
          <w:rtl/>
        </w:rPr>
        <w:t xml:space="preserve">: </w:t>
      </w:r>
      <w:r w:rsidRPr="00F70297">
        <w:rPr>
          <w:rStyle w:val="Char3"/>
          <w:rFonts w:hint="cs"/>
          <w:rtl/>
        </w:rPr>
        <w:t>«به غیر از آنچه در این صحیفه هست» اشاره به همان منشور وحدت شهروندان مدینه بوده</w:t>
      </w:r>
      <w:r w:rsidR="00516453">
        <w:rPr>
          <w:rStyle w:val="Char3"/>
          <w:rFonts w:hint="cs"/>
          <w:rtl/>
        </w:rPr>
        <w:t xml:space="preserve">، </w:t>
      </w:r>
      <w:r w:rsidRPr="00F70297">
        <w:rPr>
          <w:rStyle w:val="Char3"/>
          <w:rFonts w:hint="cs"/>
          <w:rtl/>
        </w:rPr>
        <w:t>که پیامبر</w:t>
      </w:r>
      <w:r w:rsidR="000B10C4">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در سال اول هجرتش به مدینه</w:t>
      </w:r>
      <w:r w:rsidR="00516453">
        <w:rPr>
          <w:rStyle w:val="Char3"/>
          <w:rFonts w:hint="cs"/>
          <w:rtl/>
        </w:rPr>
        <w:t xml:space="preserve">، </w:t>
      </w:r>
      <w:r w:rsidRPr="00F70297">
        <w:rPr>
          <w:rStyle w:val="Char3"/>
          <w:rFonts w:hint="cs"/>
          <w:rtl/>
        </w:rPr>
        <w:t>به منظور حفظ حقوق تمام شهروندان ـ اعم از مسلمان و غیر مسلمان ـ دستور داد آن منشور را با همین سرآغاز بنویسند</w:t>
      </w:r>
      <w:r w:rsidR="00516453">
        <w:rPr>
          <w:rStyle w:val="Char3"/>
          <w:rFonts w:hint="cs"/>
          <w:rtl/>
        </w:rPr>
        <w:t xml:space="preserve">: </w:t>
      </w:r>
      <w:r w:rsidRPr="000B10C4">
        <w:rPr>
          <w:rStyle w:val="Char7"/>
          <w:rtl/>
        </w:rPr>
        <w:t>«</w:t>
      </w:r>
      <w:r w:rsidRPr="00420422">
        <w:rPr>
          <w:rStyle w:val="Char2"/>
          <w:rtl/>
        </w:rPr>
        <w:t>هذا کتاب</w:t>
      </w:r>
      <w:r w:rsidRPr="003E15C0">
        <w:rPr>
          <w:rFonts w:ascii="IRNazli" w:hAnsi="IRNazli" w:cs="IRNazli"/>
          <w:spacing w:val="-4"/>
          <w:vertAlign w:val="superscript"/>
          <w:rtl/>
          <w:lang w:bidi="fa-IR"/>
        </w:rPr>
        <w:footnoteReference w:id="19"/>
      </w:r>
      <w:r w:rsidRPr="00F41688">
        <w:rPr>
          <w:rFonts w:cs="B Badr" w:hint="cs"/>
          <w:b/>
          <w:bCs/>
          <w:spacing w:val="-4"/>
          <w:sz w:val="32"/>
          <w:szCs w:val="32"/>
          <w:rtl/>
          <w:lang w:bidi="fa-IR"/>
        </w:rPr>
        <w:t xml:space="preserve"> </w:t>
      </w:r>
      <w:r w:rsidRPr="00420422">
        <w:rPr>
          <w:rStyle w:val="Char2"/>
          <w:rFonts w:hint="cs"/>
          <w:rtl/>
        </w:rPr>
        <w:t>محمد النبیّ رسو</w:t>
      </w:r>
      <w:r w:rsidRPr="00CE0D57">
        <w:rPr>
          <w:rFonts w:cs="Times New Roman" w:hint="cs"/>
          <w:b/>
          <w:bCs/>
          <w:spacing w:val="-4"/>
          <w:sz w:val="30"/>
          <w:szCs w:val="27"/>
          <w:rtl/>
          <w:lang w:bidi="fa-IR"/>
        </w:rPr>
        <w:t>‌</w:t>
      </w:r>
      <w:r w:rsidRPr="00420422">
        <w:rPr>
          <w:rStyle w:val="Char2"/>
          <w:rFonts w:hint="cs"/>
          <w:rtl/>
        </w:rPr>
        <w:t>ل</w:t>
      </w:r>
      <w:r w:rsidRPr="00CE0D57">
        <w:rPr>
          <w:rFonts w:cs="Times New Roman" w:hint="cs"/>
          <w:b/>
          <w:bCs/>
          <w:spacing w:val="-4"/>
          <w:sz w:val="30"/>
          <w:szCs w:val="27"/>
          <w:rtl/>
          <w:lang w:bidi="fa-IR"/>
        </w:rPr>
        <w:t>‌</w:t>
      </w:r>
      <w:r w:rsidRPr="00420422">
        <w:rPr>
          <w:rStyle w:val="Char2"/>
          <w:rFonts w:hint="cs"/>
          <w:rtl/>
        </w:rPr>
        <w:t>الله بین ال</w:t>
      </w:r>
      <w:r w:rsidR="00CF3250">
        <w:rPr>
          <w:rStyle w:val="Char2"/>
          <w:rFonts w:hint="cs"/>
          <w:rtl/>
        </w:rPr>
        <w:t>ـمؤمنین و</w:t>
      </w:r>
      <w:r w:rsidRPr="00420422">
        <w:rPr>
          <w:rStyle w:val="Char2"/>
          <w:rFonts w:hint="cs"/>
          <w:rtl/>
        </w:rPr>
        <w:t>ال</w:t>
      </w:r>
      <w:r w:rsidR="00CF3250">
        <w:rPr>
          <w:rStyle w:val="Char2"/>
          <w:rFonts w:hint="cs"/>
          <w:rtl/>
        </w:rPr>
        <w:t>ـ</w:t>
      </w:r>
      <w:r w:rsidRPr="00420422">
        <w:rPr>
          <w:rStyle w:val="Char2"/>
          <w:rFonts w:hint="cs"/>
          <w:rtl/>
        </w:rPr>
        <w:t>مسلمین من قریش</w:t>
      </w:r>
      <w:r w:rsidRPr="003E15C0">
        <w:rPr>
          <w:rFonts w:ascii="IRNazli" w:hAnsi="IRNazli" w:cs="IRNazli"/>
          <w:spacing w:val="-4"/>
          <w:vertAlign w:val="superscript"/>
          <w:rtl/>
          <w:lang w:bidi="fa-IR"/>
        </w:rPr>
        <w:footnoteReference w:id="20"/>
      </w:r>
      <w:r w:rsidRPr="00F41688">
        <w:rPr>
          <w:rFonts w:cs="B Badr" w:hint="cs"/>
          <w:b/>
          <w:bCs/>
          <w:spacing w:val="-4"/>
          <w:sz w:val="32"/>
          <w:szCs w:val="32"/>
          <w:rtl/>
          <w:lang w:bidi="fa-IR"/>
        </w:rPr>
        <w:t xml:space="preserve"> </w:t>
      </w:r>
      <w:r w:rsidR="00CF3250">
        <w:rPr>
          <w:rStyle w:val="Char2"/>
          <w:rFonts w:hint="cs"/>
          <w:rtl/>
        </w:rPr>
        <w:t>واهل یثرب ومن تبعهم فلحق بهم و</w:t>
      </w:r>
      <w:r w:rsidRPr="00420422">
        <w:rPr>
          <w:rStyle w:val="Char2"/>
          <w:rFonts w:hint="cs"/>
          <w:rtl/>
        </w:rPr>
        <w:t>جاهد معهم انهم امّة واحدة من دون الناس</w:t>
      </w:r>
      <w:r w:rsidRPr="000B10C4">
        <w:rPr>
          <w:rStyle w:val="Char7"/>
          <w:rFonts w:hint="cs"/>
          <w:rtl/>
        </w:rPr>
        <w:t>»</w:t>
      </w:r>
      <w:r w:rsidRPr="00F70297">
        <w:rPr>
          <w:rStyle w:val="Char3"/>
          <w:rFonts w:hint="cs"/>
          <w:rtl/>
        </w:rPr>
        <w:t xml:space="preserve"> که در این منشور عبارت </w:t>
      </w:r>
      <w:r w:rsidRPr="00420422">
        <w:rPr>
          <w:rStyle w:val="Char2"/>
          <w:rFonts w:hint="cs"/>
          <w:rtl/>
        </w:rPr>
        <w:t>«اهل هذه الصحیفة»</w:t>
      </w:r>
      <w:r w:rsidRPr="00F70297">
        <w:rPr>
          <w:rStyle w:val="Char3"/>
          <w:rFonts w:hint="cs"/>
          <w:rtl/>
        </w:rPr>
        <w:t xml:space="preserve"> پنج مرتبه تکرار شده است و مطالب مذکور «حکم دیه و آزاد کردن اسیر و</w:t>
      </w:r>
      <w:r w:rsidR="00516453">
        <w:rPr>
          <w:rStyle w:val="Char3"/>
          <w:rFonts w:hint="cs"/>
          <w:rtl/>
        </w:rPr>
        <w:t xml:space="preserve">.. . </w:t>
      </w:r>
      <w:r w:rsidRPr="00F70297">
        <w:rPr>
          <w:rStyle w:val="Char3"/>
          <w:rFonts w:hint="cs"/>
          <w:rtl/>
        </w:rPr>
        <w:t>» از بخش‌های مهم آن منشور بوده است</w:t>
      </w:r>
      <w:r w:rsidR="00516453">
        <w:rPr>
          <w:rStyle w:val="Char3"/>
          <w:rFonts w:hint="cs"/>
          <w:rtl/>
        </w:rPr>
        <w:t xml:space="preserve">. </w:t>
      </w:r>
    </w:p>
    <w:p w:rsidR="006C7E59" w:rsidRPr="00F70297" w:rsidRDefault="006C7E59" w:rsidP="00111609">
      <w:pPr>
        <w:numPr>
          <w:ilvl w:val="0"/>
          <w:numId w:val="3"/>
        </w:numPr>
        <w:ind w:left="641" w:hanging="357"/>
        <w:jc w:val="both"/>
        <w:rPr>
          <w:rStyle w:val="Char3"/>
          <w:rtl/>
        </w:rPr>
      </w:pPr>
      <w:r w:rsidRPr="00F70297">
        <w:rPr>
          <w:rStyle w:val="Char3"/>
          <w:rFonts w:hint="cs"/>
          <w:rtl/>
        </w:rPr>
        <w:t xml:space="preserve"> صحیف</w:t>
      </w:r>
      <w:r w:rsidR="00F70297">
        <w:rPr>
          <w:rStyle w:val="Char3"/>
          <w:rFonts w:hint="cs"/>
          <w:rtl/>
        </w:rPr>
        <w:t>ۀ</w:t>
      </w:r>
      <w:r w:rsidRPr="00F70297">
        <w:rPr>
          <w:rStyle w:val="Char3"/>
          <w:rFonts w:hint="cs"/>
          <w:rtl/>
        </w:rPr>
        <w:t xml:space="preserve"> عبدالله‌بن عمروعاص (م ـ 65) که از بزرگترین جزوه‌ها و به گفته ابن اثیر مشتمل بر یک هزار حدیث بوده و از معروف‌ترین صحیفه‌ها به شمار می‌آید</w:t>
      </w:r>
      <w:r w:rsidR="00516453">
        <w:rPr>
          <w:rStyle w:val="Char3"/>
          <w:rFonts w:hint="cs"/>
          <w:rtl/>
        </w:rPr>
        <w:t xml:space="preserve">، </w:t>
      </w:r>
      <w:r w:rsidRPr="00F70297">
        <w:rPr>
          <w:rStyle w:val="Char3"/>
          <w:rFonts w:hint="cs"/>
          <w:rtl/>
        </w:rPr>
        <w:t>و عبدالله با اجازه پیامبر</w:t>
      </w:r>
      <w:r w:rsidR="00202FF9">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این احادیث را یادداشت کرده است</w:t>
      </w:r>
      <w:r w:rsidR="00516453">
        <w:rPr>
          <w:rStyle w:val="Char3"/>
          <w:rFonts w:hint="cs"/>
          <w:rtl/>
        </w:rPr>
        <w:t xml:space="preserve">، </w:t>
      </w:r>
      <w:r w:rsidRPr="00F70297">
        <w:rPr>
          <w:rStyle w:val="Char3"/>
          <w:rFonts w:hint="cs"/>
          <w:rtl/>
        </w:rPr>
        <w:t>زیرا روایت گردیده که روزی عبدالله به خدمت پیامبر</w:t>
      </w:r>
      <w:r w:rsidR="000B10C4">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آمد و عرض کرد آیا</w:t>
      </w:r>
      <w:r w:rsidR="006844B1">
        <w:rPr>
          <w:rStyle w:val="Char3"/>
          <w:rFonts w:hint="cs"/>
          <w:rtl/>
        </w:rPr>
        <w:t xml:space="preserve"> هرچه </w:t>
      </w:r>
      <w:r w:rsidRPr="00CF3250">
        <w:rPr>
          <w:rStyle w:val="Char3"/>
          <w:rFonts w:hint="cs"/>
          <w:spacing w:val="-4"/>
          <w:rtl/>
        </w:rPr>
        <w:t>از تو شنیدم اجازه هست آن را به قید کتابت</w:t>
      </w:r>
      <w:r w:rsidRPr="00CF3250">
        <w:rPr>
          <w:rFonts w:ascii="IRNazli" w:hAnsi="IRNazli" w:cs="IRNazli"/>
          <w:spacing w:val="-4"/>
          <w:vertAlign w:val="superscript"/>
          <w:rtl/>
          <w:lang w:bidi="fa-IR"/>
        </w:rPr>
        <w:footnoteReference w:id="21"/>
      </w:r>
      <w:r w:rsidRPr="00CF3250">
        <w:rPr>
          <w:rStyle w:val="Char3"/>
          <w:rFonts w:hint="cs"/>
          <w:spacing w:val="-4"/>
          <w:rtl/>
        </w:rPr>
        <w:t xml:space="preserve"> درآورم؟ پیامبر</w:t>
      </w:r>
      <w:r w:rsidR="00202FF9" w:rsidRPr="00CF3250">
        <w:rPr>
          <w:rStyle w:val="Char3"/>
          <w:rFonts w:hint="cs"/>
          <w:spacing w:val="-4"/>
          <w:rtl/>
        </w:rPr>
        <w:t xml:space="preserve"> </w:t>
      </w:r>
      <w:r w:rsidR="00202FF9" w:rsidRPr="00CF3250">
        <w:rPr>
          <w:rStyle w:val="Char3"/>
          <w:rFonts w:ascii="CTraditional Arabic" w:hAnsi="CTraditional Arabic" w:cs="CTraditional Arabic" w:hint="cs"/>
          <w:spacing w:val="-4"/>
          <w:rtl/>
        </w:rPr>
        <w:t>ج</w:t>
      </w:r>
      <w:r w:rsidRPr="00CF3250">
        <w:rPr>
          <w:rStyle w:val="Char3"/>
          <w:rFonts w:hint="cs"/>
          <w:spacing w:val="-4"/>
          <w:rtl/>
        </w:rPr>
        <w:t xml:space="preserve"> فرمود</w:t>
      </w:r>
      <w:r w:rsidR="00516453" w:rsidRPr="00CF3250">
        <w:rPr>
          <w:rStyle w:val="Char3"/>
          <w:rFonts w:hint="cs"/>
          <w:spacing w:val="-4"/>
          <w:rtl/>
        </w:rPr>
        <w:t xml:space="preserve">: </w:t>
      </w:r>
      <w:r w:rsidRPr="00CF3250">
        <w:rPr>
          <w:rStyle w:val="Char3"/>
          <w:rFonts w:hint="cs"/>
          <w:spacing w:val="-4"/>
          <w:rtl/>
        </w:rPr>
        <w:t>بلی</w:t>
      </w:r>
      <w:r w:rsidR="00516453" w:rsidRPr="00CF3250">
        <w:rPr>
          <w:rStyle w:val="Char3"/>
          <w:rFonts w:hint="cs"/>
          <w:spacing w:val="-4"/>
          <w:rtl/>
        </w:rPr>
        <w:t xml:space="preserve">، </w:t>
      </w:r>
      <w:r w:rsidRPr="00CF3250">
        <w:rPr>
          <w:rStyle w:val="Char3"/>
          <w:rFonts w:hint="cs"/>
          <w:spacing w:val="-4"/>
          <w:rtl/>
        </w:rPr>
        <w:t>عبدالله گفت چه در حال شادی و رضا و چه در حال قهر و عصبانیت؟ پیامبر</w:t>
      </w:r>
      <w:r w:rsidR="00202FF9" w:rsidRPr="00CF3250">
        <w:rPr>
          <w:rStyle w:val="Char3"/>
          <w:rFonts w:hint="cs"/>
          <w:spacing w:val="-4"/>
          <w:rtl/>
        </w:rPr>
        <w:t xml:space="preserve"> </w:t>
      </w:r>
      <w:r w:rsidR="00202FF9" w:rsidRPr="00CF3250">
        <w:rPr>
          <w:rStyle w:val="Char3"/>
          <w:rFonts w:ascii="CTraditional Arabic" w:hAnsi="CTraditional Arabic" w:cs="CTraditional Arabic" w:hint="cs"/>
          <w:spacing w:val="-4"/>
          <w:rtl/>
        </w:rPr>
        <w:t>ج</w:t>
      </w:r>
      <w:r w:rsidRPr="00F70297">
        <w:rPr>
          <w:rStyle w:val="Char3"/>
          <w:rFonts w:hint="cs"/>
          <w:rtl/>
        </w:rPr>
        <w:t xml:space="preserve"> فرمود</w:t>
      </w:r>
      <w:r w:rsidR="00516453">
        <w:rPr>
          <w:rStyle w:val="Char3"/>
          <w:rFonts w:hint="cs"/>
          <w:rtl/>
        </w:rPr>
        <w:t xml:space="preserve">: </w:t>
      </w:r>
      <w:r w:rsidRPr="00F70297">
        <w:rPr>
          <w:rStyle w:val="Char3"/>
          <w:rFonts w:hint="cs"/>
          <w:rtl/>
        </w:rPr>
        <w:t>بلی همه را به قید کتابت درآور</w:t>
      </w:r>
      <w:r w:rsidR="00516453">
        <w:rPr>
          <w:rStyle w:val="Char3"/>
          <w:rFonts w:hint="cs"/>
          <w:rtl/>
        </w:rPr>
        <w:t xml:space="preserve">، </w:t>
      </w:r>
      <w:r w:rsidRPr="00F70297">
        <w:rPr>
          <w:rStyle w:val="Char3"/>
          <w:rFonts w:hint="cs"/>
          <w:rtl/>
        </w:rPr>
        <w:t>زیرا در هیچ شرایطی من جز حق چیزی نمی‌گویم و این صحیفه در مسند امام احمد</w:t>
      </w:r>
      <w:r w:rsidRPr="003E15C0">
        <w:rPr>
          <w:rFonts w:ascii="IRNazli" w:hAnsi="IRNazli" w:cs="IRNazli"/>
          <w:spacing w:val="-4"/>
          <w:vertAlign w:val="superscript"/>
          <w:rtl/>
          <w:lang w:bidi="fa-IR"/>
        </w:rPr>
        <w:footnoteReference w:id="22"/>
      </w:r>
      <w:r w:rsidRPr="00F70297">
        <w:rPr>
          <w:rStyle w:val="Char3"/>
          <w:rFonts w:hint="cs"/>
          <w:rtl/>
        </w:rPr>
        <w:t xml:space="preserve"> مندرج و روایت گردیده است و به «صحیفه صادقه»</w:t>
      </w:r>
      <w:r w:rsidRPr="003E15C0">
        <w:rPr>
          <w:rFonts w:ascii="IRNazli" w:hAnsi="IRNazli" w:cs="IRNazli"/>
          <w:spacing w:val="-4"/>
          <w:vertAlign w:val="superscript"/>
          <w:rtl/>
          <w:lang w:bidi="fa-IR"/>
        </w:rPr>
        <w:footnoteReference w:id="23"/>
      </w:r>
      <w:r w:rsidRPr="00F70297">
        <w:rPr>
          <w:rStyle w:val="Char3"/>
          <w:rFonts w:hint="cs"/>
          <w:rtl/>
        </w:rPr>
        <w:t xml:space="preserve"> معروف است و عمروبن شعیب (م ـ 120) نو</w:t>
      </w:r>
      <w:r w:rsidR="00F70297">
        <w:rPr>
          <w:rStyle w:val="Char3"/>
          <w:rFonts w:hint="cs"/>
          <w:rtl/>
        </w:rPr>
        <w:t>ۀ</w:t>
      </w:r>
      <w:r w:rsidRPr="00F70297">
        <w:rPr>
          <w:rStyle w:val="Char3"/>
          <w:rFonts w:hint="cs"/>
          <w:rtl/>
        </w:rPr>
        <w:t xml:space="preserve"> عبدالله بن عمروعاص و همچنین مجاهد (م ـ 103) تابعی بزرگوار این صحیفه را از عبدالله بن عمروعاص روایت کرده‌اند و این دو راوی شخصاً این صحیفه را دیده‌اند</w:t>
      </w:r>
      <w:r w:rsidR="00516453">
        <w:rPr>
          <w:rStyle w:val="Char3"/>
          <w:rFonts w:hint="cs"/>
          <w:rtl/>
        </w:rPr>
        <w:t xml:space="preserve">، </w:t>
      </w:r>
      <w:r w:rsidRPr="00F70297">
        <w:rPr>
          <w:rStyle w:val="Char3"/>
          <w:rFonts w:hint="cs"/>
          <w:rtl/>
        </w:rPr>
        <w:t>زیرا عمروبن شعیب (م ـ 120) فرد بسیار نزدیک به خانواد</w:t>
      </w:r>
      <w:r w:rsidR="00F70297">
        <w:rPr>
          <w:rStyle w:val="Char3"/>
          <w:rFonts w:hint="cs"/>
          <w:rtl/>
        </w:rPr>
        <w:t>ۀ</w:t>
      </w:r>
      <w:r w:rsidRPr="00F70297">
        <w:rPr>
          <w:rStyle w:val="Char3"/>
          <w:rFonts w:hint="cs"/>
          <w:rtl/>
        </w:rPr>
        <w:t xml:space="preserve"> عبدالله بن عمروعاس بوده و مجاهد نیز خود گفته است</w:t>
      </w:r>
      <w:r w:rsidR="00516453">
        <w:rPr>
          <w:rStyle w:val="Char3"/>
          <w:rFonts w:hint="cs"/>
          <w:rtl/>
        </w:rPr>
        <w:t xml:space="preserve">: </w:t>
      </w:r>
      <w:r w:rsidRPr="00F70297">
        <w:rPr>
          <w:rStyle w:val="Char3"/>
          <w:rFonts w:hint="cs"/>
          <w:rtl/>
        </w:rPr>
        <w:t>«روزی به ملاقات عبدالله بن عمروعاص رفتم و به آن صحیفه که در زیر فرش جلو او بود دست بردم مرا از بیرون آوردن آن منع کرد</w:t>
      </w:r>
      <w:r w:rsidR="00516453">
        <w:rPr>
          <w:rStyle w:val="Char3"/>
          <w:rFonts w:hint="cs"/>
          <w:rtl/>
        </w:rPr>
        <w:t xml:space="preserve">، </w:t>
      </w:r>
      <w:r w:rsidRPr="00F70297">
        <w:rPr>
          <w:rStyle w:val="Char3"/>
          <w:rFonts w:hint="cs"/>
          <w:rtl/>
        </w:rPr>
        <w:t>گفتم عجیب است تو تا حال هیچ چیزی را از من دریغ نکرده‌ای! گفت</w:t>
      </w:r>
      <w:r w:rsidR="00516453">
        <w:rPr>
          <w:rStyle w:val="Char3"/>
          <w:rFonts w:hint="cs"/>
          <w:rtl/>
        </w:rPr>
        <w:t xml:space="preserve">: </w:t>
      </w:r>
      <w:r w:rsidRPr="00F70297">
        <w:rPr>
          <w:rStyle w:val="Char3"/>
          <w:rFonts w:hint="cs"/>
          <w:rtl/>
        </w:rPr>
        <w:t>این «صحیفه صادقه» است شخصاً احادیث مندرج در آن را از خود پیامبر</w:t>
      </w:r>
      <w:r w:rsidR="000B10C4">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شنیده‌ام</w:t>
      </w:r>
      <w:r w:rsidRPr="003E15C0">
        <w:rPr>
          <w:rFonts w:ascii="IRNazli" w:hAnsi="IRNazli" w:cs="IRNazli"/>
          <w:spacing w:val="-6"/>
          <w:vertAlign w:val="superscript"/>
          <w:rtl/>
          <w:lang w:bidi="fa-IR"/>
        </w:rPr>
        <w:footnoteReference w:id="24"/>
      </w:r>
      <w:r w:rsidRPr="00F70297">
        <w:rPr>
          <w:rStyle w:val="Char3"/>
          <w:rFonts w:hint="cs"/>
          <w:rtl/>
        </w:rPr>
        <w:t xml:space="preserve"> و کسی واسطه نبوده است</w:t>
      </w:r>
      <w:r w:rsidR="00516453">
        <w:rPr>
          <w:rStyle w:val="Char3"/>
          <w:rFonts w:hint="cs"/>
          <w:rtl/>
        </w:rPr>
        <w:t xml:space="preserve">. </w:t>
      </w:r>
    </w:p>
    <w:p w:rsidR="006C7E59" w:rsidRPr="00F70297" w:rsidRDefault="006C7E59" w:rsidP="00111609">
      <w:pPr>
        <w:numPr>
          <w:ilvl w:val="0"/>
          <w:numId w:val="3"/>
        </w:numPr>
        <w:ind w:left="641" w:hanging="357"/>
        <w:jc w:val="both"/>
        <w:rPr>
          <w:rStyle w:val="Char3"/>
          <w:rtl/>
        </w:rPr>
      </w:pPr>
      <w:r w:rsidRPr="00F70297">
        <w:rPr>
          <w:rStyle w:val="Char3"/>
          <w:rFonts w:hint="cs"/>
          <w:rtl/>
        </w:rPr>
        <w:t xml:space="preserve"> صحیف</w:t>
      </w:r>
      <w:r w:rsidR="00F70297">
        <w:rPr>
          <w:rStyle w:val="Char3"/>
          <w:rFonts w:hint="cs"/>
          <w:rtl/>
        </w:rPr>
        <w:t>ۀ</w:t>
      </w:r>
      <w:r w:rsidRPr="00F70297">
        <w:rPr>
          <w:rStyle w:val="Char3"/>
          <w:rFonts w:hint="cs"/>
          <w:rtl/>
        </w:rPr>
        <w:t xml:space="preserve"> سعدبن عباده انصاری (م ـ 15) ترمذی</w:t>
      </w:r>
      <w:r w:rsidRPr="003E15C0">
        <w:rPr>
          <w:rFonts w:ascii="IRNazli" w:hAnsi="IRNazli" w:cs="IRNazli"/>
          <w:spacing w:val="-6"/>
          <w:vertAlign w:val="superscript"/>
          <w:rtl/>
          <w:lang w:bidi="fa-IR"/>
        </w:rPr>
        <w:footnoteReference w:id="25"/>
      </w:r>
      <w:r w:rsidRPr="00F70297">
        <w:rPr>
          <w:rStyle w:val="Char3"/>
          <w:rFonts w:hint="cs"/>
          <w:rtl/>
        </w:rPr>
        <w:t xml:space="preserve"> محدث روایت کرده است که</w:t>
      </w:r>
      <w:r w:rsidR="00516453">
        <w:rPr>
          <w:rStyle w:val="Char3"/>
          <w:rFonts w:hint="cs"/>
          <w:rtl/>
        </w:rPr>
        <w:t xml:space="preserve">: </w:t>
      </w:r>
      <w:r w:rsidRPr="00F70297">
        <w:rPr>
          <w:rStyle w:val="Char3"/>
          <w:rFonts w:hint="cs"/>
          <w:rtl/>
        </w:rPr>
        <w:t>سعدبن عباده انصاری صحیفه‌ای در اختیار داشت که در آن پاره‌ای از احادیث و سنت‌های</w:t>
      </w:r>
      <w:r w:rsidRPr="003E15C0">
        <w:rPr>
          <w:rFonts w:ascii="IRNazli" w:hAnsi="IRNazli" w:cs="IRNazli"/>
          <w:spacing w:val="-6"/>
          <w:vertAlign w:val="superscript"/>
          <w:rtl/>
          <w:lang w:bidi="fa-IR"/>
        </w:rPr>
        <w:footnoteReference w:id="26"/>
      </w:r>
      <w:r w:rsidRPr="00F70297">
        <w:rPr>
          <w:rStyle w:val="Char3"/>
          <w:rFonts w:hint="cs"/>
          <w:rtl/>
        </w:rPr>
        <w:t xml:space="preserve"> رسول‌الله</w:t>
      </w:r>
      <w:r w:rsidR="000B10C4">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را گردآوری کرده بود</w:t>
      </w:r>
      <w:r w:rsidR="00516453">
        <w:rPr>
          <w:rStyle w:val="Char3"/>
          <w:rFonts w:hint="cs"/>
          <w:rtl/>
        </w:rPr>
        <w:t xml:space="preserve">، </w:t>
      </w:r>
      <w:r w:rsidRPr="00F70297">
        <w:rPr>
          <w:rStyle w:val="Char3"/>
          <w:rFonts w:hint="cs"/>
          <w:rtl/>
        </w:rPr>
        <w:t>این صحیفه بعدها توسط فرزند همین</w:t>
      </w:r>
      <w:r w:rsidRPr="003E15C0">
        <w:rPr>
          <w:rFonts w:ascii="IRNazli" w:hAnsi="IRNazli" w:cs="IRNazli"/>
          <w:spacing w:val="-6"/>
          <w:vertAlign w:val="superscript"/>
          <w:rtl/>
          <w:lang w:bidi="fa-IR"/>
        </w:rPr>
        <w:footnoteReference w:id="27"/>
      </w:r>
      <w:r w:rsidRPr="00F70297">
        <w:rPr>
          <w:rStyle w:val="Char3"/>
          <w:rFonts w:hint="cs"/>
          <w:rtl/>
        </w:rPr>
        <w:t xml:space="preserve"> صحابی روایت گردید و بنا به نقل بخاری محدث این صحیفه نسخه‌ای از همان صحیف</w:t>
      </w:r>
      <w:r w:rsidR="00F70297">
        <w:rPr>
          <w:rStyle w:val="Char3"/>
          <w:rFonts w:hint="cs"/>
          <w:rtl/>
        </w:rPr>
        <w:t>ۀ</w:t>
      </w:r>
      <w:r w:rsidRPr="00F70297">
        <w:rPr>
          <w:rStyle w:val="Char3"/>
          <w:rFonts w:hint="cs"/>
          <w:rtl/>
        </w:rPr>
        <w:t xml:space="preserve"> عبدالله بن اوفی</w:t>
      </w:r>
      <w:r w:rsidRPr="003E15C0">
        <w:rPr>
          <w:rFonts w:ascii="IRNazli" w:hAnsi="IRNazli" w:cs="IRNazli"/>
          <w:spacing w:val="-6"/>
          <w:vertAlign w:val="superscript"/>
          <w:rtl/>
          <w:lang w:bidi="fa-IR"/>
        </w:rPr>
        <w:footnoteReference w:id="28"/>
      </w:r>
      <w:r w:rsidRPr="00F70297">
        <w:rPr>
          <w:rStyle w:val="Char3"/>
          <w:rFonts w:hint="cs"/>
          <w:rtl/>
        </w:rPr>
        <w:t xml:space="preserve"> است که احادیثی را به دست خود استنساخ کرده و مردم نیز آن را در محضر او سماع و قرائت کرده‌اند</w:t>
      </w:r>
      <w:r w:rsidR="00516453">
        <w:rPr>
          <w:rStyle w:val="Char3"/>
          <w:rFonts w:hint="cs"/>
          <w:rtl/>
        </w:rPr>
        <w:t xml:space="preserve">. </w:t>
      </w:r>
    </w:p>
    <w:p w:rsidR="006C7E59" w:rsidRPr="00F70297" w:rsidRDefault="006C7E59" w:rsidP="00111609">
      <w:pPr>
        <w:numPr>
          <w:ilvl w:val="0"/>
          <w:numId w:val="3"/>
        </w:numPr>
        <w:ind w:left="641" w:hanging="357"/>
        <w:jc w:val="both"/>
        <w:rPr>
          <w:rStyle w:val="Char3"/>
          <w:rtl/>
        </w:rPr>
      </w:pPr>
      <w:r w:rsidRPr="00F70297">
        <w:rPr>
          <w:rStyle w:val="Char3"/>
          <w:rFonts w:hint="cs"/>
          <w:rtl/>
        </w:rPr>
        <w:t xml:space="preserve"> صحیف</w:t>
      </w:r>
      <w:r w:rsidR="00F70297">
        <w:rPr>
          <w:rStyle w:val="Char3"/>
          <w:rFonts w:hint="cs"/>
          <w:rtl/>
        </w:rPr>
        <w:t>ۀ</w:t>
      </w:r>
      <w:r w:rsidRPr="00F70297">
        <w:rPr>
          <w:rStyle w:val="Char3"/>
          <w:rFonts w:hint="cs"/>
          <w:rtl/>
        </w:rPr>
        <w:t xml:space="preserve"> جابربن</w:t>
      </w:r>
      <w:r w:rsidRPr="003E15C0">
        <w:rPr>
          <w:rFonts w:ascii="IRNazli" w:hAnsi="IRNazli" w:cs="IRNazli"/>
          <w:spacing w:val="-4"/>
          <w:vertAlign w:val="superscript"/>
          <w:rtl/>
          <w:lang w:bidi="fa-IR"/>
        </w:rPr>
        <w:footnoteReference w:id="29"/>
      </w:r>
      <w:r w:rsidRPr="00F70297">
        <w:rPr>
          <w:rStyle w:val="Char3"/>
          <w:rFonts w:hint="cs"/>
          <w:rtl/>
        </w:rPr>
        <w:t xml:space="preserve"> عبدالله (م ـ 78) که به اعتقاد مسلم حدیث در صحیحش این صحیفه دربار</w:t>
      </w:r>
      <w:r w:rsidR="00F70297">
        <w:rPr>
          <w:rStyle w:val="Char3"/>
          <w:rFonts w:hint="cs"/>
          <w:rtl/>
        </w:rPr>
        <w:t>ۀ</w:t>
      </w:r>
      <w:r w:rsidRPr="00F70297">
        <w:rPr>
          <w:rStyle w:val="Char3"/>
          <w:rFonts w:hint="cs"/>
          <w:rtl/>
        </w:rPr>
        <w:t xml:space="preserve"> مراسم حج مشتمل بر احادیثی بوده است و احتمال دارد که برخی از احادیث آن در حجه‌الوداع و ضمن خطب</w:t>
      </w:r>
      <w:r w:rsidR="00F70297">
        <w:rPr>
          <w:rStyle w:val="Char3"/>
          <w:rFonts w:hint="cs"/>
          <w:rtl/>
        </w:rPr>
        <w:t>ۀ</w:t>
      </w:r>
      <w:r w:rsidRPr="00F70297">
        <w:rPr>
          <w:rStyle w:val="Char3"/>
          <w:rFonts w:hint="cs"/>
          <w:rtl/>
        </w:rPr>
        <w:t xml:space="preserve"> مفصل پیامبر</w:t>
      </w:r>
      <w:r w:rsidR="000B10C4">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ذکر شده باشند</w:t>
      </w:r>
      <w:r w:rsidR="00516453">
        <w:rPr>
          <w:rStyle w:val="Char3"/>
          <w:rFonts w:hint="cs"/>
          <w:rtl/>
        </w:rPr>
        <w:t xml:space="preserve">، </w:t>
      </w:r>
      <w:r w:rsidRPr="00F70297">
        <w:rPr>
          <w:rStyle w:val="Char3"/>
          <w:rFonts w:hint="cs"/>
          <w:rtl/>
        </w:rPr>
        <w:t>و امری که این احتمال را قوت می‌بخشد این است که قتاد</w:t>
      </w:r>
      <w:r w:rsidR="00F70297">
        <w:rPr>
          <w:rStyle w:val="Char3"/>
          <w:rFonts w:hint="cs"/>
          <w:rtl/>
        </w:rPr>
        <w:t>ۀ</w:t>
      </w:r>
      <w:r w:rsidRPr="00F70297">
        <w:rPr>
          <w:rStyle w:val="Char3"/>
          <w:rFonts w:hint="cs"/>
          <w:rtl/>
        </w:rPr>
        <w:t xml:space="preserve"> تابعی (م ـ 118) دربار</w:t>
      </w:r>
      <w:r w:rsidR="00F70297">
        <w:rPr>
          <w:rStyle w:val="Char3"/>
          <w:rFonts w:hint="cs"/>
          <w:rtl/>
        </w:rPr>
        <w:t>ۀ</w:t>
      </w:r>
      <w:r w:rsidRPr="00F70297">
        <w:rPr>
          <w:rStyle w:val="Char3"/>
          <w:rFonts w:hint="cs"/>
          <w:rtl/>
        </w:rPr>
        <w:t xml:space="preserve"> اهمیت این صحیفه می‌گفت</w:t>
      </w:r>
      <w:r w:rsidR="00516453">
        <w:rPr>
          <w:rStyle w:val="Char3"/>
          <w:rFonts w:hint="cs"/>
          <w:rtl/>
        </w:rPr>
        <w:t xml:space="preserve">: </w:t>
      </w:r>
      <w:r w:rsidRPr="00F70297">
        <w:rPr>
          <w:rStyle w:val="Char3"/>
          <w:rFonts w:hint="cs"/>
          <w:rtl/>
        </w:rPr>
        <w:t>«من برای حفظ صحیف</w:t>
      </w:r>
      <w:r w:rsidR="00F70297">
        <w:rPr>
          <w:rStyle w:val="Char3"/>
          <w:rFonts w:hint="cs"/>
          <w:rtl/>
        </w:rPr>
        <w:t>ۀ</w:t>
      </w:r>
      <w:r w:rsidRPr="00F70297">
        <w:rPr>
          <w:rStyle w:val="Char3"/>
          <w:rFonts w:hint="cs"/>
          <w:rtl/>
        </w:rPr>
        <w:t xml:space="preserve"> جابر به انداز</w:t>
      </w:r>
      <w:r w:rsidR="00F70297">
        <w:rPr>
          <w:rStyle w:val="Char3"/>
          <w:rFonts w:hint="cs"/>
          <w:rtl/>
        </w:rPr>
        <w:t>ۀ</w:t>
      </w:r>
      <w:r w:rsidRPr="00F70297">
        <w:rPr>
          <w:rStyle w:val="Char3"/>
          <w:rFonts w:hint="cs"/>
          <w:rtl/>
        </w:rPr>
        <w:t xml:space="preserve"> حفظ سور</w:t>
      </w:r>
      <w:r w:rsidR="00F70297">
        <w:rPr>
          <w:rStyle w:val="Char3"/>
          <w:rFonts w:hint="cs"/>
          <w:rtl/>
        </w:rPr>
        <w:t>ۀ</w:t>
      </w:r>
      <w:r w:rsidRPr="00F70297">
        <w:rPr>
          <w:rStyle w:val="Char3"/>
          <w:rFonts w:hint="cs"/>
          <w:rtl/>
        </w:rPr>
        <w:t xml:space="preserve"> بقره</w:t>
      </w:r>
      <w:r w:rsidRPr="003E15C0">
        <w:rPr>
          <w:rFonts w:ascii="IRNazli" w:hAnsi="IRNazli" w:cs="IRNazli"/>
          <w:spacing w:val="-4"/>
          <w:vertAlign w:val="superscript"/>
          <w:rtl/>
          <w:lang w:bidi="fa-IR"/>
        </w:rPr>
        <w:footnoteReference w:id="30"/>
      </w:r>
      <w:r w:rsidRPr="00F70297">
        <w:rPr>
          <w:rStyle w:val="Char3"/>
          <w:rFonts w:hint="cs"/>
          <w:rtl/>
        </w:rPr>
        <w:t xml:space="preserve"> اهمیت می‌دهم و بعید نیست احادیثی را که سلیمان ‌بن قیس یشکری یکی از شاگردان جابر</w:t>
      </w:r>
      <w:r w:rsidR="006844B1">
        <w:rPr>
          <w:rStyle w:val="Char3"/>
          <w:rFonts w:hint="cs"/>
          <w:rtl/>
        </w:rPr>
        <w:t xml:space="preserve"> آن‌ها </w:t>
      </w:r>
      <w:r w:rsidRPr="00F70297">
        <w:rPr>
          <w:rStyle w:val="Char3"/>
          <w:rFonts w:hint="cs"/>
          <w:rtl/>
        </w:rPr>
        <w:t>را روایت کرده</w:t>
      </w:r>
      <w:r w:rsidR="00516453">
        <w:rPr>
          <w:rStyle w:val="Char3"/>
          <w:rFonts w:hint="cs"/>
          <w:rtl/>
        </w:rPr>
        <w:t xml:space="preserve">، </w:t>
      </w:r>
      <w:r w:rsidRPr="00F70297">
        <w:rPr>
          <w:rStyle w:val="Char3"/>
          <w:rFonts w:hint="cs"/>
          <w:rtl/>
        </w:rPr>
        <w:t>از همین صحیفه</w:t>
      </w:r>
      <w:r w:rsidRPr="003E15C0">
        <w:rPr>
          <w:rFonts w:ascii="IRNazli" w:hAnsi="IRNazli" w:cs="IRNazli"/>
          <w:spacing w:val="-4"/>
          <w:vertAlign w:val="superscript"/>
          <w:rtl/>
          <w:lang w:bidi="fa-IR"/>
        </w:rPr>
        <w:footnoteReference w:id="31"/>
      </w:r>
      <w:r w:rsidRPr="00F70297">
        <w:rPr>
          <w:rStyle w:val="Char3"/>
          <w:rFonts w:hint="cs"/>
          <w:rtl/>
        </w:rPr>
        <w:t xml:space="preserve"> نقل کرده باشد</w:t>
      </w:r>
      <w:r w:rsidR="00516453">
        <w:rPr>
          <w:rStyle w:val="Char3"/>
          <w:rFonts w:hint="cs"/>
          <w:rtl/>
        </w:rPr>
        <w:t xml:space="preserve">، </w:t>
      </w:r>
      <w:r w:rsidRPr="00F70297">
        <w:rPr>
          <w:rStyle w:val="Char3"/>
          <w:rFonts w:hint="cs"/>
          <w:rtl/>
        </w:rPr>
        <w:t>و شایان توجه است که برای روایتی ارزش قایل شویم مبنی بر اینکه وهب بن منبه (م ـ 114) احادیث جابر را از املا کردن او روایت کرده</w:t>
      </w:r>
      <w:r w:rsidRPr="003E15C0">
        <w:rPr>
          <w:rFonts w:ascii="IRNazli" w:hAnsi="IRNazli" w:cs="IRNazli"/>
          <w:spacing w:val="-4"/>
          <w:vertAlign w:val="superscript"/>
          <w:rtl/>
          <w:lang w:bidi="fa-IR"/>
        </w:rPr>
        <w:footnoteReference w:id="32"/>
      </w:r>
      <w:r w:rsidRPr="00F70297">
        <w:rPr>
          <w:rStyle w:val="Char3"/>
          <w:rFonts w:hint="cs"/>
          <w:rtl/>
        </w:rPr>
        <w:t xml:space="preserve"> هنگامی که جابر حلق</w:t>
      </w:r>
      <w:r w:rsidR="00F70297">
        <w:rPr>
          <w:rStyle w:val="Char3"/>
          <w:rFonts w:hint="cs"/>
          <w:rtl/>
        </w:rPr>
        <w:t>ۀ</w:t>
      </w:r>
      <w:r w:rsidRPr="00F70297">
        <w:rPr>
          <w:rStyle w:val="Char3"/>
          <w:rFonts w:hint="cs"/>
          <w:rtl/>
        </w:rPr>
        <w:t xml:space="preserve"> درسش را در مسجد پیامبر</w:t>
      </w:r>
      <w:r w:rsidR="00202FF9">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تشکیل می‌داد و احتمال دارد آن احادیث هم از صحیف</w:t>
      </w:r>
      <w:r w:rsidR="00F70297">
        <w:rPr>
          <w:rStyle w:val="Char3"/>
          <w:rFonts w:hint="cs"/>
          <w:rtl/>
        </w:rPr>
        <w:t>ۀ</w:t>
      </w:r>
      <w:r w:rsidRPr="00F70297">
        <w:rPr>
          <w:rStyle w:val="Char3"/>
          <w:rFonts w:hint="cs"/>
          <w:rtl/>
        </w:rPr>
        <w:t xml:space="preserve"> جابر نقل شده باشند</w:t>
      </w:r>
      <w:r w:rsidR="00516453">
        <w:rPr>
          <w:rStyle w:val="Char3"/>
          <w:rFonts w:hint="cs"/>
          <w:rtl/>
        </w:rPr>
        <w:t xml:space="preserve">، </w:t>
      </w:r>
      <w:r w:rsidRPr="00F70297">
        <w:rPr>
          <w:rStyle w:val="Char3"/>
          <w:rFonts w:hint="cs"/>
          <w:rtl/>
        </w:rPr>
        <w:t>و کمترین نتیج</w:t>
      </w:r>
      <w:r w:rsidR="00F70297">
        <w:rPr>
          <w:rStyle w:val="Char3"/>
          <w:rFonts w:hint="cs"/>
          <w:rtl/>
        </w:rPr>
        <w:t>ۀ</w:t>
      </w:r>
      <w:r w:rsidRPr="00F70297">
        <w:rPr>
          <w:rStyle w:val="Char3"/>
          <w:rFonts w:hint="cs"/>
          <w:rtl/>
        </w:rPr>
        <w:t xml:space="preserve"> این گزارش‌ها این است که آن صحیفه در بین مردم معروف بوده</w:t>
      </w:r>
      <w:r w:rsidR="00516453">
        <w:rPr>
          <w:rStyle w:val="Char3"/>
          <w:rFonts w:hint="cs"/>
          <w:rtl/>
        </w:rPr>
        <w:t xml:space="preserve">، </w:t>
      </w:r>
      <w:r w:rsidRPr="00F70297">
        <w:rPr>
          <w:rStyle w:val="Char3"/>
          <w:rFonts w:hint="cs"/>
          <w:rtl/>
        </w:rPr>
        <w:t>و ممکن است بعضی از شاگردان جابر آن استنساخ کرده باشند هر چند امروز اثر محسوسی از این نسخه‌ها دیده</w:t>
      </w:r>
      <w:r w:rsidR="006844B1">
        <w:rPr>
          <w:rStyle w:val="Char3"/>
          <w:rFonts w:hint="cs"/>
          <w:rtl/>
        </w:rPr>
        <w:t xml:space="preserve"> نمی‌شود</w:t>
      </w:r>
      <w:r w:rsidR="00516453">
        <w:rPr>
          <w:rStyle w:val="Char3"/>
          <w:rFonts w:hint="cs"/>
          <w:rtl/>
        </w:rPr>
        <w:t xml:space="preserve">. </w:t>
      </w:r>
    </w:p>
    <w:p w:rsidR="006C7E59" w:rsidRPr="00F70297" w:rsidRDefault="006C7E59" w:rsidP="00111609">
      <w:pPr>
        <w:numPr>
          <w:ilvl w:val="0"/>
          <w:numId w:val="3"/>
        </w:numPr>
        <w:ind w:left="641" w:hanging="357"/>
        <w:jc w:val="both"/>
        <w:rPr>
          <w:rStyle w:val="Char3"/>
          <w:rtl/>
        </w:rPr>
      </w:pPr>
      <w:r w:rsidRPr="00F70297">
        <w:rPr>
          <w:rStyle w:val="Char3"/>
          <w:rFonts w:hint="cs"/>
          <w:rtl/>
        </w:rPr>
        <w:t xml:space="preserve"> صحیف</w:t>
      </w:r>
      <w:r w:rsidR="00F70297">
        <w:rPr>
          <w:rStyle w:val="Char3"/>
          <w:rFonts w:hint="cs"/>
          <w:rtl/>
        </w:rPr>
        <w:t>ۀ</w:t>
      </w:r>
      <w:r w:rsidRPr="00F70297">
        <w:rPr>
          <w:rStyle w:val="Char3"/>
          <w:rFonts w:hint="cs"/>
          <w:rtl/>
        </w:rPr>
        <w:t xml:space="preserve"> سمر</w:t>
      </w:r>
      <w:r w:rsidR="00F70297">
        <w:rPr>
          <w:rStyle w:val="Char3"/>
          <w:rFonts w:hint="cs"/>
          <w:rtl/>
        </w:rPr>
        <w:t>ۀ</w:t>
      </w:r>
      <w:r w:rsidRPr="00F70297">
        <w:rPr>
          <w:rStyle w:val="Char3"/>
          <w:rFonts w:hint="cs"/>
          <w:rtl/>
        </w:rPr>
        <w:t xml:space="preserve"> بن جندب (م ـ 60) که احادیث بسیاری در آن نوشته شده بود</w:t>
      </w:r>
      <w:r w:rsidR="00516453">
        <w:rPr>
          <w:rStyle w:val="Char3"/>
          <w:rFonts w:hint="cs"/>
          <w:rtl/>
        </w:rPr>
        <w:t xml:space="preserve">، </w:t>
      </w:r>
      <w:r w:rsidRPr="00F70297">
        <w:rPr>
          <w:rStyle w:val="Char3"/>
          <w:rFonts w:hint="cs"/>
          <w:rtl/>
        </w:rPr>
        <w:t>و نسخ</w:t>
      </w:r>
      <w:r w:rsidR="00F70297">
        <w:rPr>
          <w:rStyle w:val="Char3"/>
          <w:rFonts w:hint="cs"/>
          <w:rtl/>
        </w:rPr>
        <w:t>ۀ</w:t>
      </w:r>
      <w:r w:rsidRPr="00F70297">
        <w:rPr>
          <w:rStyle w:val="Char3"/>
          <w:rFonts w:hint="cs"/>
          <w:rtl/>
        </w:rPr>
        <w:t xml:space="preserve"> بزرگی بود که بعد از وفات سمره پسرش آن را به ارث برد</w:t>
      </w:r>
      <w:r w:rsidRPr="003E15C0">
        <w:rPr>
          <w:rFonts w:ascii="IRNazli" w:hAnsi="IRNazli" w:cs="IRNazli"/>
          <w:spacing w:val="-6"/>
          <w:vertAlign w:val="superscript"/>
          <w:rtl/>
          <w:lang w:bidi="fa-IR"/>
        </w:rPr>
        <w:footnoteReference w:id="33"/>
      </w:r>
      <w:r w:rsidRPr="00F70297">
        <w:rPr>
          <w:rStyle w:val="Char3"/>
          <w:rFonts w:hint="cs"/>
          <w:rtl/>
        </w:rPr>
        <w:t xml:space="preserve"> و از آن صحیفه روایت</w:t>
      </w:r>
      <w:r w:rsidRPr="003E15C0">
        <w:rPr>
          <w:rFonts w:ascii="IRNazli" w:hAnsi="IRNazli" w:cs="IRNazli"/>
          <w:spacing w:val="-6"/>
          <w:vertAlign w:val="superscript"/>
          <w:rtl/>
          <w:lang w:bidi="fa-IR"/>
        </w:rPr>
        <w:footnoteReference w:id="34"/>
      </w:r>
      <w:r w:rsidR="006844B1">
        <w:rPr>
          <w:rStyle w:val="Char3"/>
          <w:rFonts w:hint="cs"/>
          <w:rtl/>
        </w:rPr>
        <w:t xml:space="preserve"> می‌کرد </w:t>
      </w:r>
      <w:r w:rsidRPr="00F70297">
        <w:rPr>
          <w:rStyle w:val="Char3"/>
          <w:rFonts w:hint="cs"/>
          <w:rtl/>
        </w:rPr>
        <w:t>و گمان می‌رود این صحیفه همان رساله‌ای باشد که سمره برای فرزندانش ارسال داشته و ابن سیرین درباره آن گفته</w:t>
      </w:r>
      <w:r w:rsidR="00516453">
        <w:rPr>
          <w:rStyle w:val="Char3"/>
          <w:rFonts w:hint="cs"/>
          <w:rtl/>
        </w:rPr>
        <w:t xml:space="preserve">: </w:t>
      </w:r>
      <w:r w:rsidRPr="00F70297">
        <w:rPr>
          <w:rStyle w:val="Char3"/>
          <w:rFonts w:hint="cs"/>
          <w:rtl/>
        </w:rPr>
        <w:t>«در رسال</w:t>
      </w:r>
      <w:r w:rsidR="00F70297">
        <w:rPr>
          <w:rStyle w:val="Char3"/>
          <w:rFonts w:hint="cs"/>
          <w:rtl/>
        </w:rPr>
        <w:t>ۀ</w:t>
      </w:r>
      <w:r w:rsidRPr="00F70297">
        <w:rPr>
          <w:rStyle w:val="Char3"/>
          <w:rFonts w:hint="cs"/>
          <w:rtl/>
        </w:rPr>
        <w:t xml:space="preserve"> سمره که برای فرزندانش فرستاده</w:t>
      </w:r>
      <w:r w:rsidR="00516453">
        <w:rPr>
          <w:rStyle w:val="Char3"/>
          <w:rFonts w:hint="cs"/>
          <w:rtl/>
        </w:rPr>
        <w:t xml:space="preserve">، </w:t>
      </w:r>
      <w:r w:rsidRPr="00F70297">
        <w:rPr>
          <w:rStyle w:val="Char3"/>
          <w:rFonts w:hint="cs"/>
          <w:rtl/>
        </w:rPr>
        <w:t>علم بسیاری</w:t>
      </w:r>
      <w:r w:rsidRPr="003E15C0">
        <w:rPr>
          <w:rFonts w:ascii="IRNazli" w:hAnsi="IRNazli" w:cs="IRNazli"/>
          <w:spacing w:val="-6"/>
          <w:vertAlign w:val="superscript"/>
          <w:rtl/>
          <w:lang w:bidi="fa-IR"/>
        </w:rPr>
        <w:footnoteReference w:id="35"/>
      </w:r>
      <w:r w:rsidRPr="00F70297">
        <w:rPr>
          <w:rStyle w:val="Char3"/>
          <w:rFonts w:hint="cs"/>
          <w:rtl/>
        </w:rPr>
        <w:t xml:space="preserve"> وجود داشت»</w:t>
      </w:r>
      <w:r w:rsidR="00516453">
        <w:rPr>
          <w:rStyle w:val="Char3"/>
          <w:rFonts w:hint="cs"/>
          <w:rtl/>
        </w:rPr>
        <w:t xml:space="preserve">. </w:t>
      </w:r>
    </w:p>
    <w:p w:rsidR="006C7E59" w:rsidRPr="00F70297" w:rsidRDefault="006C7E59" w:rsidP="00111609">
      <w:pPr>
        <w:numPr>
          <w:ilvl w:val="0"/>
          <w:numId w:val="3"/>
        </w:numPr>
        <w:ind w:left="641" w:hanging="357"/>
        <w:jc w:val="both"/>
        <w:rPr>
          <w:rStyle w:val="Char3"/>
          <w:rtl/>
        </w:rPr>
      </w:pPr>
      <w:r w:rsidRPr="00F70297">
        <w:rPr>
          <w:rStyle w:val="Char3"/>
          <w:rFonts w:hint="cs"/>
          <w:rtl/>
        </w:rPr>
        <w:t xml:space="preserve"> صحیف</w:t>
      </w:r>
      <w:r w:rsidR="00F70297">
        <w:rPr>
          <w:rStyle w:val="Char3"/>
          <w:rFonts w:hint="cs"/>
          <w:rtl/>
        </w:rPr>
        <w:t>ۀ</w:t>
      </w:r>
      <w:r w:rsidRPr="00F70297">
        <w:rPr>
          <w:rStyle w:val="Char3"/>
          <w:rFonts w:hint="cs"/>
          <w:rtl/>
        </w:rPr>
        <w:t xml:space="preserve"> عبدالله بن عباس (م ـ 69) که به یادداشت و نوشتن بسیاری از احادیث و سیره رسول‌الله</w:t>
      </w:r>
      <w:r w:rsidR="00202FF9">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در لوح‌ها اقدام نمود و</w:t>
      </w:r>
      <w:r w:rsidR="006844B1">
        <w:rPr>
          <w:rStyle w:val="Char3"/>
          <w:rFonts w:hint="cs"/>
          <w:rtl/>
        </w:rPr>
        <w:t xml:space="preserve"> آن‌ها </w:t>
      </w:r>
      <w:r w:rsidRPr="00F70297">
        <w:rPr>
          <w:rStyle w:val="Char3"/>
          <w:rFonts w:hint="cs"/>
          <w:rtl/>
        </w:rPr>
        <w:t>را با خود به محافل</w:t>
      </w:r>
      <w:r w:rsidRPr="003E15C0">
        <w:rPr>
          <w:rFonts w:ascii="IRNazli" w:hAnsi="IRNazli" w:cs="IRNazli"/>
          <w:spacing w:val="-4"/>
          <w:vertAlign w:val="superscript"/>
          <w:rtl/>
          <w:lang w:bidi="fa-IR"/>
        </w:rPr>
        <w:footnoteReference w:id="36"/>
      </w:r>
      <w:r w:rsidRPr="00F70297">
        <w:rPr>
          <w:rStyle w:val="Char3"/>
          <w:rFonts w:hint="cs"/>
          <w:rtl/>
        </w:rPr>
        <w:t xml:space="preserve"> علمی می‌برد</w:t>
      </w:r>
      <w:r w:rsidR="00516453">
        <w:rPr>
          <w:rStyle w:val="Char3"/>
          <w:rFonts w:hint="cs"/>
          <w:rtl/>
        </w:rPr>
        <w:t xml:space="preserve">، </w:t>
      </w:r>
      <w:r w:rsidRPr="00F70297">
        <w:rPr>
          <w:rStyle w:val="Char3"/>
          <w:rFonts w:hint="cs"/>
          <w:rtl/>
        </w:rPr>
        <w:t>و به طور تواتر نقل گردیده که بعد از وفاتش کتاب‌های به جا مانده‌اش بار یک شتر بود</w:t>
      </w:r>
      <w:r w:rsidRPr="003E15C0">
        <w:rPr>
          <w:rFonts w:ascii="IRNazli" w:hAnsi="IRNazli" w:cs="IRNazli"/>
          <w:spacing w:val="-4"/>
          <w:vertAlign w:val="superscript"/>
          <w:rtl/>
          <w:lang w:bidi="fa-IR"/>
        </w:rPr>
        <w:footnoteReference w:id="37"/>
      </w:r>
      <w:r w:rsidR="00516453">
        <w:rPr>
          <w:rStyle w:val="Char3"/>
          <w:rFonts w:hint="cs"/>
          <w:rtl/>
        </w:rPr>
        <w:t xml:space="preserve">، </w:t>
      </w:r>
      <w:r w:rsidRPr="00F70297">
        <w:rPr>
          <w:rStyle w:val="Char3"/>
          <w:rFonts w:hint="cs"/>
          <w:rtl/>
        </w:rPr>
        <w:t>و شاگردش سعدبن جبیر آنچه ابن عباس بر او می‌خواند یادداشت</w:t>
      </w:r>
      <w:r w:rsidR="006844B1">
        <w:rPr>
          <w:rStyle w:val="Char3"/>
          <w:rFonts w:hint="cs"/>
          <w:rtl/>
        </w:rPr>
        <w:t xml:space="preserve"> می‌کرد </w:t>
      </w:r>
      <w:r w:rsidRPr="00F70297">
        <w:rPr>
          <w:rStyle w:val="Char3"/>
          <w:rFonts w:hint="cs"/>
          <w:rtl/>
        </w:rPr>
        <w:t>و اگر کاغذ تمام می‌شد</w:t>
      </w:r>
      <w:r w:rsidR="006844B1">
        <w:rPr>
          <w:rStyle w:val="Char3"/>
          <w:rFonts w:hint="cs"/>
          <w:rtl/>
        </w:rPr>
        <w:t xml:space="preserve"> آن‌ها </w:t>
      </w:r>
      <w:r w:rsidRPr="00F70297">
        <w:rPr>
          <w:rStyle w:val="Char3"/>
          <w:rFonts w:hint="cs"/>
          <w:rtl/>
        </w:rPr>
        <w:t>را بر لباس خود و گاهی روی کف دست خود می‌نوشت و بعد از مراجعت به منزل</w:t>
      </w:r>
      <w:r w:rsidR="00516453">
        <w:rPr>
          <w:rStyle w:val="Char3"/>
          <w:rFonts w:hint="cs"/>
          <w:rtl/>
        </w:rPr>
        <w:t xml:space="preserve">، </w:t>
      </w:r>
      <w:r w:rsidR="006844B1">
        <w:rPr>
          <w:rStyle w:val="Char3"/>
          <w:rFonts w:hint="cs"/>
          <w:rtl/>
        </w:rPr>
        <w:t xml:space="preserve">آن‌ها </w:t>
      </w:r>
      <w:r w:rsidRPr="00F70297">
        <w:rPr>
          <w:rStyle w:val="Char3"/>
          <w:rFonts w:hint="cs"/>
          <w:rtl/>
        </w:rPr>
        <w:t>را به برگ‌هایی از کاغذ منتقل</w:t>
      </w:r>
      <w:r w:rsidRPr="003E15C0">
        <w:rPr>
          <w:rFonts w:ascii="IRNazli" w:hAnsi="IRNazli" w:cs="IRNazli"/>
          <w:spacing w:val="-4"/>
          <w:vertAlign w:val="superscript"/>
          <w:rtl/>
          <w:lang w:bidi="fa-IR"/>
        </w:rPr>
        <w:footnoteReference w:id="38"/>
      </w:r>
      <w:r w:rsidRPr="00F70297">
        <w:rPr>
          <w:rStyle w:val="Char3"/>
          <w:rFonts w:hint="cs"/>
          <w:rtl/>
        </w:rPr>
        <w:t xml:space="preserve"> می‌نمود</w:t>
      </w:r>
      <w:r w:rsidR="00516453">
        <w:rPr>
          <w:rStyle w:val="Char3"/>
          <w:rFonts w:hint="cs"/>
          <w:rtl/>
        </w:rPr>
        <w:t xml:space="preserve">. </w:t>
      </w:r>
      <w:r w:rsidRPr="00F70297">
        <w:rPr>
          <w:rStyle w:val="Char3"/>
          <w:rFonts w:hint="cs"/>
          <w:rtl/>
        </w:rPr>
        <w:t>و صحیف</w:t>
      </w:r>
      <w:r w:rsidR="00F70297">
        <w:rPr>
          <w:rStyle w:val="Char3"/>
          <w:rFonts w:hint="cs"/>
          <w:rtl/>
        </w:rPr>
        <w:t>ۀ</w:t>
      </w:r>
      <w:r w:rsidRPr="00F70297">
        <w:rPr>
          <w:rStyle w:val="Char3"/>
          <w:rFonts w:hint="cs"/>
          <w:rtl/>
        </w:rPr>
        <w:t xml:space="preserve"> ابن عباس مدت‌ها نزد همگان معروف و استفاده از آن متداول بود</w:t>
      </w:r>
      <w:r w:rsidR="00516453">
        <w:rPr>
          <w:rStyle w:val="Char3"/>
          <w:rFonts w:hint="cs"/>
          <w:rtl/>
        </w:rPr>
        <w:t xml:space="preserve">، </w:t>
      </w:r>
      <w:r w:rsidRPr="00F70297">
        <w:rPr>
          <w:rStyle w:val="Char3"/>
          <w:rFonts w:hint="cs"/>
          <w:rtl/>
        </w:rPr>
        <w:t>و فرزندش علی این صحیفه را از پدرش ارث برده</w:t>
      </w:r>
      <w:r w:rsidRPr="003E15C0">
        <w:rPr>
          <w:rFonts w:ascii="IRNazli" w:hAnsi="IRNazli" w:cs="IRNazli"/>
          <w:spacing w:val="-4"/>
          <w:vertAlign w:val="superscript"/>
          <w:rtl/>
          <w:lang w:bidi="fa-IR"/>
        </w:rPr>
        <w:footnoteReference w:id="39"/>
      </w:r>
      <w:r w:rsidRPr="00F70297">
        <w:rPr>
          <w:rStyle w:val="Char3"/>
          <w:rFonts w:hint="cs"/>
          <w:rtl/>
        </w:rPr>
        <w:t xml:space="preserve"> است و مردم تا آن اندازه در هر زمانی آن را مورد استفاده و روایت خود قرار داده‌اند که کتاب‌های تفسیر و حدیث پر از روایت‌های ابن عباس گردیده است</w:t>
      </w:r>
      <w:r w:rsidR="00516453">
        <w:rPr>
          <w:rStyle w:val="Char3"/>
          <w:rFonts w:hint="cs"/>
          <w:rtl/>
        </w:rPr>
        <w:t xml:space="preserve">، </w:t>
      </w:r>
      <w:r w:rsidRPr="00F70297">
        <w:rPr>
          <w:rStyle w:val="Char3"/>
          <w:rFonts w:hint="cs"/>
          <w:rtl/>
        </w:rPr>
        <w:t>اما معلوم نیست خود آن صحیفه درچه زمانی و به چه شکل و علتی از بین رفته است</w:t>
      </w:r>
      <w:r w:rsidR="00516453">
        <w:rPr>
          <w:rStyle w:val="Char3"/>
          <w:rFonts w:hint="cs"/>
          <w:rtl/>
        </w:rPr>
        <w:t xml:space="preserve">. </w:t>
      </w:r>
    </w:p>
    <w:p w:rsidR="006C7E59" w:rsidRDefault="006C7E59" w:rsidP="00111609">
      <w:pPr>
        <w:numPr>
          <w:ilvl w:val="0"/>
          <w:numId w:val="3"/>
        </w:numPr>
        <w:ind w:left="641" w:hanging="357"/>
        <w:jc w:val="both"/>
        <w:rPr>
          <w:rStyle w:val="Char3"/>
        </w:rPr>
      </w:pPr>
      <w:r w:rsidRPr="00F70297">
        <w:rPr>
          <w:rStyle w:val="Char3"/>
          <w:rFonts w:hint="cs"/>
          <w:rtl/>
        </w:rPr>
        <w:t xml:space="preserve"> صحیف</w:t>
      </w:r>
      <w:r w:rsidR="00F70297">
        <w:rPr>
          <w:rStyle w:val="Char3"/>
          <w:rFonts w:hint="cs"/>
          <w:rtl/>
        </w:rPr>
        <w:t>ۀ</w:t>
      </w:r>
      <w:r w:rsidRPr="00F70297">
        <w:rPr>
          <w:rStyle w:val="Char3"/>
          <w:rFonts w:hint="cs"/>
          <w:rtl/>
        </w:rPr>
        <w:t xml:space="preserve"> گردآوری ابوهریره که شاگردش تابعی معروفی همام‌بن منبه (م ـ 101) از او روایت کرده است و بعد به صحیف</w:t>
      </w:r>
      <w:r w:rsidR="00F70297">
        <w:rPr>
          <w:rStyle w:val="Char3"/>
          <w:rFonts w:hint="cs"/>
          <w:rtl/>
        </w:rPr>
        <w:t>ۀ</w:t>
      </w:r>
      <w:r w:rsidRPr="00F70297">
        <w:rPr>
          <w:rStyle w:val="Char3"/>
          <w:rFonts w:hint="cs"/>
          <w:rtl/>
        </w:rPr>
        <w:t xml:space="preserve"> همام معروف گردیده است و این صحیفه از چندین جهت جایز اهمیت است</w:t>
      </w:r>
      <w:r w:rsidR="00516453">
        <w:rPr>
          <w:rStyle w:val="Char3"/>
          <w:rFonts w:hint="cs"/>
          <w:rtl/>
        </w:rPr>
        <w:t xml:space="preserve">. </w:t>
      </w:r>
      <w:r w:rsidRPr="00F70297">
        <w:rPr>
          <w:rStyle w:val="Char3"/>
          <w:rFonts w:hint="cs"/>
          <w:rtl/>
        </w:rPr>
        <w:t>یکی از این جهت که این صحیفه همان‌گونه که ابوهریره احادیثش را روایت و همام آن را تدوین نموده عیناً به دست ما رسیده است و شایسته است آن را «صحیفه صحیحه»</w:t>
      </w:r>
      <w:r w:rsidRPr="003E15C0">
        <w:rPr>
          <w:rFonts w:ascii="IRNazli" w:hAnsi="IRNazli" w:cs="IRNazli"/>
          <w:spacing w:val="-6"/>
          <w:vertAlign w:val="superscript"/>
          <w:rtl/>
          <w:lang w:bidi="fa-IR"/>
        </w:rPr>
        <w:footnoteReference w:id="40"/>
      </w:r>
      <w:r w:rsidRPr="00F70297">
        <w:rPr>
          <w:rStyle w:val="Char3"/>
          <w:rFonts w:hint="cs"/>
          <w:rtl/>
        </w:rPr>
        <w:t xml:space="preserve"> بنامیم همان‌گونه که صحیف</w:t>
      </w:r>
      <w:r w:rsidR="00F70297">
        <w:rPr>
          <w:rStyle w:val="Char3"/>
          <w:rFonts w:hint="cs"/>
          <w:rtl/>
        </w:rPr>
        <w:t>ۀ</w:t>
      </w:r>
      <w:r w:rsidRPr="00F70297">
        <w:rPr>
          <w:rStyle w:val="Char3"/>
          <w:rFonts w:hint="cs"/>
          <w:rtl/>
        </w:rPr>
        <w:t xml:space="preserve"> عبدالله بن عمر را «صحیف</w:t>
      </w:r>
      <w:r w:rsidR="00F70297">
        <w:rPr>
          <w:rStyle w:val="Char3"/>
          <w:rFonts w:hint="cs"/>
          <w:rtl/>
        </w:rPr>
        <w:t>ۀ</w:t>
      </w:r>
      <w:r w:rsidRPr="00F70297">
        <w:rPr>
          <w:rStyle w:val="Char3"/>
          <w:rFonts w:hint="cs"/>
          <w:rtl/>
        </w:rPr>
        <w:t xml:space="preserve"> صادقه» نامیده‌اند و برای اولین بار محقق پژوهشگر دکتر محمد حمیدالله از دو نسخ</w:t>
      </w:r>
      <w:r w:rsidR="00F70297">
        <w:rPr>
          <w:rStyle w:val="Char3"/>
          <w:rFonts w:hint="cs"/>
          <w:rtl/>
        </w:rPr>
        <w:t>ۀ</w:t>
      </w:r>
      <w:r w:rsidRPr="00F70297">
        <w:rPr>
          <w:rStyle w:val="Char3"/>
          <w:rFonts w:hint="cs"/>
          <w:rtl/>
        </w:rPr>
        <w:t xml:space="preserve"> خطی و مانند هم از صحیف</w:t>
      </w:r>
      <w:r w:rsidR="00F70297">
        <w:rPr>
          <w:rStyle w:val="Char3"/>
          <w:rFonts w:hint="cs"/>
          <w:rtl/>
        </w:rPr>
        <w:t>ۀ</w:t>
      </w:r>
      <w:r w:rsidRPr="00F70297">
        <w:rPr>
          <w:rStyle w:val="Char3"/>
          <w:rFonts w:hint="cs"/>
          <w:rtl/>
        </w:rPr>
        <w:t xml:space="preserve"> همام در دمشق و برلن خبر داد</w:t>
      </w:r>
      <w:r w:rsidR="00516453">
        <w:rPr>
          <w:rStyle w:val="Char3"/>
          <w:rFonts w:hint="cs"/>
          <w:rtl/>
        </w:rPr>
        <w:t xml:space="preserve">، </w:t>
      </w:r>
      <w:r w:rsidRPr="00F70297">
        <w:rPr>
          <w:rStyle w:val="Char3"/>
          <w:rFonts w:hint="cs"/>
          <w:rtl/>
        </w:rPr>
        <w:t>و آنچه ما را از صحت مندرجات</w:t>
      </w:r>
      <w:r w:rsidR="006844B1">
        <w:rPr>
          <w:rStyle w:val="Char3"/>
          <w:rFonts w:hint="cs"/>
          <w:rtl/>
        </w:rPr>
        <w:t xml:space="preserve"> آن‌ها </w:t>
      </w:r>
      <w:r w:rsidRPr="00F70297">
        <w:rPr>
          <w:rStyle w:val="Char3"/>
          <w:rFonts w:hint="cs"/>
          <w:rtl/>
        </w:rPr>
        <w:t>مطمئن</w:t>
      </w:r>
      <w:r w:rsidR="006844B1">
        <w:rPr>
          <w:rStyle w:val="Char3"/>
          <w:rFonts w:hint="cs"/>
          <w:rtl/>
        </w:rPr>
        <w:t xml:space="preserve"> می‌کند </w:t>
      </w:r>
      <w:r w:rsidRPr="00F70297">
        <w:rPr>
          <w:rStyle w:val="Char3"/>
          <w:rFonts w:hint="cs"/>
          <w:rtl/>
        </w:rPr>
        <w:t>این است که احادیث موجود در</w:t>
      </w:r>
      <w:r w:rsidR="006844B1">
        <w:rPr>
          <w:rStyle w:val="Char3"/>
          <w:rFonts w:hint="cs"/>
          <w:rtl/>
        </w:rPr>
        <w:t xml:space="preserve"> آن‌ها </w:t>
      </w:r>
      <w:r w:rsidRPr="00F70297">
        <w:rPr>
          <w:rStyle w:val="Char3"/>
          <w:rFonts w:hint="cs"/>
          <w:rtl/>
        </w:rPr>
        <w:t>تمام و کمال در مسند امام احمد آمده‌اند و بسیاری از احادیث این صحیفه نیز در صحیح بخاری در ابواب گوناگون</w:t>
      </w:r>
      <w:r w:rsidRPr="003E15C0">
        <w:rPr>
          <w:rFonts w:ascii="IRNazli" w:hAnsi="IRNazli" w:cs="IRNazli"/>
          <w:spacing w:val="-6"/>
          <w:vertAlign w:val="superscript"/>
          <w:rtl/>
          <w:lang w:bidi="fa-IR"/>
        </w:rPr>
        <w:footnoteReference w:id="41"/>
      </w:r>
      <w:r w:rsidRPr="00F70297">
        <w:rPr>
          <w:rStyle w:val="Char3"/>
          <w:rFonts w:hint="cs"/>
          <w:rtl/>
        </w:rPr>
        <w:t xml:space="preserve"> دیده می‌شوند و این صحیفه مشتمل بر یک صد و سی و هفت حدیث است و جهت اهمیت دیگر این صحیفه این است که به صورت علمی و عینی بیشتر از صحیفه‌های دیگر دلالت دارد بر اینکه زیرا همام در سال چهل متولد و ابوهریره استادش در پنچاه و هشت متوفی گشته و بدیهی است تدوین این صحیفه به وسیل</w:t>
      </w:r>
      <w:r w:rsidR="00F70297">
        <w:rPr>
          <w:rStyle w:val="Char3"/>
          <w:rFonts w:hint="cs"/>
          <w:rtl/>
        </w:rPr>
        <w:t>ۀ</w:t>
      </w:r>
      <w:r w:rsidRPr="00F70297">
        <w:rPr>
          <w:rStyle w:val="Char3"/>
          <w:rFonts w:hint="cs"/>
          <w:rtl/>
        </w:rPr>
        <w:t xml:space="preserve"> همام قطعاً قبل از وفات استادش بوده است</w:t>
      </w:r>
      <w:r w:rsidR="00516453">
        <w:rPr>
          <w:rStyle w:val="Char3"/>
          <w:rFonts w:hint="cs"/>
          <w:rtl/>
        </w:rPr>
        <w:t xml:space="preserve">، </w:t>
      </w:r>
      <w:r w:rsidRPr="00F70297">
        <w:rPr>
          <w:rStyle w:val="Char3"/>
          <w:rFonts w:hint="cs"/>
          <w:rtl/>
        </w:rPr>
        <w:t>زیرا تمام احادیث موجود در این صحیفه را از ابوهریره استماع نموده است و وجود این صحیفه و امثال آن این شایعه را که حدیث فقط در آغاز قرن سوم تدوین شده است به کلی تکذیب</w:t>
      </w:r>
      <w:r w:rsidRPr="003E15C0">
        <w:rPr>
          <w:rFonts w:ascii="IRNazli" w:hAnsi="IRNazli" w:cs="IRNazli"/>
          <w:spacing w:val="-6"/>
          <w:vertAlign w:val="superscript"/>
          <w:rtl/>
          <w:lang w:bidi="fa-IR"/>
        </w:rPr>
        <w:footnoteReference w:id="42"/>
      </w:r>
      <w:r w:rsidRPr="00F70297">
        <w:rPr>
          <w:rStyle w:val="Char3"/>
          <w:rFonts w:hint="cs"/>
          <w:rtl/>
        </w:rPr>
        <w:t xml:space="preserve"> می‌کند</w:t>
      </w:r>
      <w:r w:rsidR="00516453">
        <w:rPr>
          <w:rStyle w:val="Char3"/>
          <w:rFonts w:hint="cs"/>
          <w:rtl/>
        </w:rPr>
        <w:t xml:space="preserve">. </w:t>
      </w:r>
    </w:p>
    <w:p w:rsidR="00CF3250" w:rsidRDefault="00CF3250" w:rsidP="00CF3250">
      <w:pPr>
        <w:jc w:val="both"/>
        <w:rPr>
          <w:rStyle w:val="Char3"/>
          <w:rtl/>
        </w:rPr>
        <w:sectPr w:rsidR="00CF3250" w:rsidSect="009661A5">
          <w:footnotePr>
            <w:numRestart w:val="eachPage"/>
          </w:footnotePr>
          <w:pgSz w:w="9356" w:h="13608" w:code="9"/>
          <w:pgMar w:top="567" w:right="1134" w:bottom="851" w:left="1134" w:header="454" w:footer="0" w:gutter="0"/>
          <w:cols w:space="708"/>
          <w:titlePg/>
          <w:bidi/>
          <w:rtlGutter/>
          <w:docGrid w:linePitch="381"/>
        </w:sectPr>
      </w:pPr>
    </w:p>
    <w:p w:rsidR="006C7E59" w:rsidRPr="00111609" w:rsidRDefault="00CF3250" w:rsidP="00111609">
      <w:pPr>
        <w:pStyle w:val="a"/>
        <w:rPr>
          <w:rtl/>
        </w:rPr>
      </w:pPr>
      <w:bookmarkStart w:id="13" w:name="_Toc285153505"/>
      <w:bookmarkStart w:id="14" w:name="_Toc440481513"/>
      <w:r>
        <w:rPr>
          <w:rFonts w:hint="cs"/>
          <w:rtl/>
        </w:rPr>
        <w:t>حدیث در دورۀ</w:t>
      </w:r>
      <w:r w:rsidR="006C7E59" w:rsidRPr="00111609">
        <w:rPr>
          <w:rFonts w:hint="cs"/>
          <w:rtl/>
        </w:rPr>
        <w:t xml:space="preserve"> خلفای راشدین</w:t>
      </w:r>
      <w:bookmarkEnd w:id="13"/>
      <w:bookmarkEnd w:id="14"/>
      <w:r w:rsidR="006C7E59" w:rsidRPr="00111609">
        <w:rPr>
          <w:rFonts w:hint="cs"/>
          <w:rtl/>
        </w:rPr>
        <w:t xml:space="preserve"> </w:t>
      </w:r>
    </w:p>
    <w:p w:rsidR="006C7E59" w:rsidRPr="00F70297" w:rsidRDefault="006C7E59" w:rsidP="00F70297">
      <w:pPr>
        <w:ind w:firstLine="284"/>
        <w:jc w:val="both"/>
        <w:rPr>
          <w:rStyle w:val="Char3"/>
          <w:rtl/>
        </w:rPr>
      </w:pPr>
      <w:r w:rsidRPr="00F70297">
        <w:rPr>
          <w:rStyle w:val="Char3"/>
          <w:rFonts w:hint="cs"/>
          <w:rtl/>
        </w:rPr>
        <w:t>در عصر خلفای راشدین که بر اصالت و خالص بودن عقاید و اخلاق و احکام دین اسلام بسیار تأکید می‌گردید</w:t>
      </w:r>
      <w:r w:rsidR="00516453">
        <w:rPr>
          <w:rStyle w:val="Char3"/>
          <w:rFonts w:hint="cs"/>
          <w:rtl/>
        </w:rPr>
        <w:t xml:space="preserve">، </w:t>
      </w:r>
      <w:r w:rsidRPr="00F70297">
        <w:rPr>
          <w:rStyle w:val="Char3"/>
          <w:rFonts w:hint="cs"/>
          <w:rtl/>
        </w:rPr>
        <w:t>و از بدعت‌ها و نفوذ عقاید ادیان دیگر در دین اسلام به شدت جلوگیری به عمل می‌آمد</w:t>
      </w:r>
      <w:r w:rsidR="00516453">
        <w:rPr>
          <w:rStyle w:val="Char3"/>
          <w:rFonts w:hint="cs"/>
          <w:rtl/>
        </w:rPr>
        <w:t xml:space="preserve">، </w:t>
      </w:r>
      <w:r w:rsidRPr="00F70297">
        <w:rPr>
          <w:rStyle w:val="Char3"/>
          <w:rFonts w:hint="cs"/>
          <w:rtl/>
        </w:rPr>
        <w:t>برای قبول روایت‌های پراکنده نهایت احتیاط را رعایت می‌کردند و طبق توضیحات آتی چهار اصل مهم علم الحدیث یعنی «شاهد و متابع</w:t>
      </w:r>
      <w:r w:rsidRPr="003E15C0">
        <w:rPr>
          <w:rFonts w:ascii="IRNazli" w:hAnsi="IRNazli" w:cs="IRNazli"/>
          <w:spacing w:val="-6"/>
          <w:vertAlign w:val="superscript"/>
          <w:rtl/>
          <w:lang w:bidi="fa-IR"/>
        </w:rPr>
        <w:footnoteReference w:id="43"/>
      </w:r>
      <w:r w:rsidRPr="00F70297">
        <w:rPr>
          <w:rStyle w:val="Char3"/>
          <w:rFonts w:hint="cs"/>
          <w:rtl/>
        </w:rPr>
        <w:t xml:space="preserve"> تضاد</w:t>
      </w:r>
      <w:r w:rsidR="00516453">
        <w:rPr>
          <w:rStyle w:val="Char3"/>
          <w:rFonts w:hint="cs"/>
          <w:rtl/>
        </w:rPr>
        <w:t xml:space="preserve">، </w:t>
      </w:r>
      <w:r w:rsidRPr="00F70297">
        <w:rPr>
          <w:rStyle w:val="Char3"/>
          <w:rFonts w:hint="cs"/>
          <w:rtl/>
        </w:rPr>
        <w:t>و روایت به عین لفظ» را در پذیرفتن هر حدیثی منظور می‌داشتند</w:t>
      </w:r>
      <w:r w:rsidR="00516453">
        <w:rPr>
          <w:rStyle w:val="Char3"/>
          <w:rFonts w:hint="cs"/>
          <w:rtl/>
        </w:rPr>
        <w:t xml:space="preserve">، </w:t>
      </w:r>
      <w:r w:rsidRPr="00F70297">
        <w:rPr>
          <w:rStyle w:val="Char3"/>
          <w:rFonts w:hint="cs"/>
          <w:rtl/>
        </w:rPr>
        <w:t>و انجمن محدثین در مدینه</w:t>
      </w:r>
      <w:r w:rsidRPr="003E15C0">
        <w:rPr>
          <w:rFonts w:ascii="IRNazli" w:hAnsi="IRNazli" w:cs="IRNazli"/>
          <w:spacing w:val="-6"/>
          <w:vertAlign w:val="superscript"/>
          <w:rtl/>
          <w:lang w:bidi="fa-IR"/>
        </w:rPr>
        <w:footnoteReference w:id="44"/>
      </w:r>
      <w:r w:rsidRPr="00F70297">
        <w:rPr>
          <w:rStyle w:val="Char3"/>
          <w:rFonts w:hint="cs"/>
          <w:rtl/>
        </w:rPr>
        <w:t xml:space="preserve"> تشکیل گردید</w:t>
      </w:r>
      <w:r w:rsidR="00516453">
        <w:rPr>
          <w:rStyle w:val="Char3"/>
          <w:rFonts w:hint="cs"/>
          <w:rtl/>
        </w:rPr>
        <w:t xml:space="preserve">، </w:t>
      </w:r>
      <w:r w:rsidRPr="00F70297">
        <w:rPr>
          <w:rStyle w:val="Char3"/>
          <w:rFonts w:hint="cs"/>
          <w:rtl/>
        </w:rPr>
        <w:t>و افراد متخصص در روایت حدیث را به بصره و شام</w:t>
      </w:r>
      <w:r w:rsidRPr="003E15C0">
        <w:rPr>
          <w:rFonts w:ascii="IRNazli" w:hAnsi="IRNazli" w:cs="IRNazli"/>
          <w:spacing w:val="-6"/>
          <w:vertAlign w:val="superscript"/>
          <w:rtl/>
          <w:lang w:bidi="fa-IR"/>
        </w:rPr>
        <w:footnoteReference w:id="45"/>
      </w:r>
      <w:r w:rsidRPr="00F70297">
        <w:rPr>
          <w:rStyle w:val="Char3"/>
          <w:rFonts w:hint="cs"/>
          <w:rtl/>
        </w:rPr>
        <w:t xml:space="preserve"> و کوفه اعزام نمودند ولی نوشتن احادیث به صورت کتاب و برای استفاد</w:t>
      </w:r>
      <w:r w:rsidR="00F70297">
        <w:rPr>
          <w:rStyle w:val="Char3"/>
          <w:rFonts w:hint="cs"/>
          <w:rtl/>
        </w:rPr>
        <w:t>ۀ</w:t>
      </w:r>
      <w:r w:rsidRPr="00F70297">
        <w:rPr>
          <w:rStyle w:val="Char3"/>
          <w:rFonts w:hint="cs"/>
          <w:rtl/>
        </w:rPr>
        <w:t xml:space="preserve"> عموم و تدوین کتاب‌های حدیث در زمان خلفای راشدین همانند زمان پیامبر</w:t>
      </w:r>
      <w:r w:rsidR="00202FF9" w:rsidRPr="00202FF9">
        <w:rPr>
          <w:rStyle w:val="Char3"/>
          <w:rFonts w:ascii="CTraditional Arabic" w:hAnsi="CTraditional Arabic" w:cs="CTraditional Arabic" w:hint="cs"/>
          <w:rtl/>
        </w:rPr>
        <w:t>ج</w:t>
      </w:r>
      <w:r w:rsidRPr="00F70297">
        <w:rPr>
          <w:rStyle w:val="Char3"/>
          <w:rFonts w:hint="cs"/>
          <w:rtl/>
        </w:rPr>
        <w:t xml:space="preserve"> ممنوع بود و اینک تفصیل این مطالب که تحت دو عنوان «شیخین = ابوبکر صدیق و عمر فاروق» و «صهرین = عثمان ذی‌النوری و علی مرتضی» بیان</w:t>
      </w:r>
      <w:r w:rsidR="006844B1">
        <w:rPr>
          <w:rStyle w:val="Char3"/>
          <w:rFonts w:hint="cs"/>
          <w:rtl/>
        </w:rPr>
        <w:t xml:space="preserve"> می‌گردد</w:t>
      </w:r>
      <w:r w:rsidR="00516453">
        <w:rPr>
          <w:rStyle w:val="Char3"/>
          <w:rFonts w:hint="cs"/>
          <w:rtl/>
        </w:rPr>
        <w:t xml:space="preserve">. </w:t>
      </w:r>
    </w:p>
    <w:p w:rsidR="006C7E59" w:rsidRPr="009F7B73" w:rsidRDefault="006C7E59" w:rsidP="0017247D">
      <w:pPr>
        <w:pStyle w:val="a0"/>
        <w:rPr>
          <w:rtl/>
        </w:rPr>
      </w:pPr>
      <w:bookmarkStart w:id="15" w:name="_Toc285153506"/>
      <w:bookmarkStart w:id="16" w:name="_Toc440481514"/>
      <w:r w:rsidRPr="00111609">
        <w:rPr>
          <w:rFonts w:hint="cs"/>
          <w:rtl/>
        </w:rPr>
        <w:t>حدیث در عصر شیخین «ابوبکر صدیق و عمر فاروق</w:t>
      </w:r>
      <w:r w:rsidR="000B10C4" w:rsidRPr="00CF3250">
        <w:rPr>
          <w:rFonts w:ascii="CTraditional Arabic" w:hAnsi="CTraditional Arabic" w:cs="CTraditional Arabic" w:hint="cs"/>
          <w:b/>
          <w:bCs w:val="0"/>
          <w:sz w:val="28"/>
          <w:szCs w:val="28"/>
          <w:rtl/>
        </w:rPr>
        <w:t>س</w:t>
      </w:r>
      <w:r>
        <w:rPr>
          <w:rFonts w:hint="cs"/>
          <w:rtl/>
        </w:rPr>
        <w:t>»</w:t>
      </w:r>
      <w:bookmarkEnd w:id="15"/>
      <w:bookmarkEnd w:id="16"/>
      <w:r>
        <w:rPr>
          <w:rFonts w:hint="cs"/>
          <w:rtl/>
        </w:rPr>
        <w:t xml:space="preserve"> </w:t>
      </w:r>
    </w:p>
    <w:p w:rsidR="006C7E59" w:rsidRPr="00F70297" w:rsidRDefault="006C7E59" w:rsidP="00F70297">
      <w:pPr>
        <w:ind w:firstLine="284"/>
        <w:jc w:val="both"/>
        <w:rPr>
          <w:rStyle w:val="Char3"/>
          <w:rtl/>
        </w:rPr>
      </w:pPr>
      <w:r w:rsidRPr="00F70297">
        <w:rPr>
          <w:rStyle w:val="Char3"/>
          <w:rFonts w:hint="cs"/>
          <w:rtl/>
        </w:rPr>
        <w:t>الف- در عصر خلافت ابوبکر صدیق</w:t>
      </w:r>
      <w:r w:rsidR="000B10C4" w:rsidRPr="000B10C4">
        <w:rPr>
          <w:rStyle w:val="Char3"/>
          <w:rFonts w:ascii="CTraditional Arabic" w:hAnsi="CTraditional Arabic" w:cs="CTraditional Arabic" w:hint="cs"/>
          <w:rtl/>
        </w:rPr>
        <w:t>س</w:t>
      </w:r>
      <w:r w:rsidRPr="00F70297">
        <w:rPr>
          <w:rStyle w:val="Char3"/>
          <w:rFonts w:hint="cs"/>
          <w:rtl/>
        </w:rPr>
        <w:t xml:space="preserve"> نیز مانند عصر حیات پیامبر</w:t>
      </w:r>
      <w:r w:rsidR="00202FF9">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نخستین و آخرین وسیله نقل و نشر احادیث</w:t>
      </w:r>
      <w:r w:rsidR="00516453">
        <w:rPr>
          <w:rStyle w:val="Char3"/>
          <w:rFonts w:hint="cs"/>
          <w:rtl/>
        </w:rPr>
        <w:t xml:space="preserve">، </w:t>
      </w:r>
      <w:r w:rsidRPr="00F70297">
        <w:rPr>
          <w:rStyle w:val="Char3"/>
          <w:rFonts w:hint="cs"/>
          <w:rtl/>
        </w:rPr>
        <w:t>روایت</w:t>
      </w:r>
      <w:r w:rsidR="006844B1">
        <w:rPr>
          <w:rStyle w:val="Char3"/>
          <w:rFonts w:hint="cs"/>
          <w:rtl/>
        </w:rPr>
        <w:t xml:space="preserve"> آن‌ها </w:t>
      </w:r>
      <w:r w:rsidRPr="00F70297">
        <w:rPr>
          <w:rStyle w:val="Char3"/>
          <w:rFonts w:hint="cs"/>
          <w:rtl/>
        </w:rPr>
        <w:t>به وسیل</w:t>
      </w:r>
      <w:r w:rsidR="00F70297">
        <w:rPr>
          <w:rStyle w:val="Char3"/>
          <w:rFonts w:hint="cs"/>
          <w:rtl/>
        </w:rPr>
        <w:t>ۀ</w:t>
      </w:r>
      <w:r w:rsidRPr="00F70297">
        <w:rPr>
          <w:rStyle w:val="Char3"/>
          <w:rFonts w:hint="cs"/>
          <w:rtl/>
        </w:rPr>
        <w:t xml:space="preserve"> زبان و ضبط</w:t>
      </w:r>
      <w:r w:rsidR="006844B1">
        <w:rPr>
          <w:rStyle w:val="Char3"/>
          <w:rFonts w:hint="cs"/>
          <w:rtl/>
        </w:rPr>
        <w:t xml:space="preserve"> آن‌ها </w:t>
      </w:r>
      <w:r w:rsidRPr="00F70297">
        <w:rPr>
          <w:rStyle w:val="Char3"/>
          <w:rFonts w:hint="cs"/>
          <w:rtl/>
        </w:rPr>
        <w:t>در سینه‌ها و در حافظه‌ها بود</w:t>
      </w:r>
      <w:r w:rsidR="00516453">
        <w:rPr>
          <w:rStyle w:val="Char3"/>
          <w:rFonts w:hint="cs"/>
          <w:rtl/>
        </w:rPr>
        <w:t xml:space="preserve">، </w:t>
      </w:r>
      <w:r w:rsidRPr="00F70297">
        <w:rPr>
          <w:rStyle w:val="Char3"/>
          <w:rFonts w:hint="cs"/>
          <w:rtl/>
        </w:rPr>
        <w:t>و برخی از صحیفه‌هایی که قبلاً از آن بحث کردیم در دست صاحبان</w:t>
      </w:r>
      <w:r w:rsidR="006844B1">
        <w:rPr>
          <w:rStyle w:val="Char3"/>
          <w:rFonts w:hint="cs"/>
          <w:rtl/>
        </w:rPr>
        <w:t xml:space="preserve"> آن‌ها </w:t>
      </w:r>
      <w:r w:rsidRPr="00F70297">
        <w:rPr>
          <w:rStyle w:val="Char3"/>
          <w:rFonts w:hint="cs"/>
          <w:rtl/>
        </w:rPr>
        <w:t>باقی مانده و بعد از وفات</w:t>
      </w:r>
      <w:r w:rsidR="006844B1">
        <w:rPr>
          <w:rStyle w:val="Char3"/>
          <w:rFonts w:hint="cs"/>
          <w:rtl/>
        </w:rPr>
        <w:t xml:space="preserve"> آن‌ها </w:t>
      </w:r>
      <w:r w:rsidRPr="00F70297">
        <w:rPr>
          <w:rStyle w:val="Char3"/>
          <w:rFonts w:hint="cs"/>
          <w:rtl/>
        </w:rPr>
        <w:t>به دست وارثین می‌رسید و در این عصر خبری از جمع کردن احادیث و نوشتن</w:t>
      </w:r>
      <w:r w:rsidR="006844B1">
        <w:rPr>
          <w:rStyle w:val="Char3"/>
          <w:rFonts w:hint="cs"/>
          <w:rtl/>
        </w:rPr>
        <w:t xml:space="preserve"> آن‌ها </w:t>
      </w:r>
      <w:r w:rsidRPr="00F70297">
        <w:rPr>
          <w:rStyle w:val="Char3"/>
          <w:rFonts w:hint="cs"/>
          <w:rtl/>
        </w:rPr>
        <w:t>به صورت یک کتاب در بین نبود</w:t>
      </w:r>
      <w:r w:rsidR="00516453">
        <w:rPr>
          <w:rStyle w:val="Char3"/>
          <w:rFonts w:hint="cs"/>
          <w:rtl/>
        </w:rPr>
        <w:t xml:space="preserve">، </w:t>
      </w:r>
      <w:r w:rsidRPr="00F70297">
        <w:rPr>
          <w:rStyle w:val="Char3"/>
          <w:rFonts w:hint="cs"/>
          <w:rtl/>
        </w:rPr>
        <w:t>و چون ابوبکر صدیق نخستین کسی بود که بعد از پیامبر</w:t>
      </w:r>
      <w:r w:rsidR="00202FF9">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بر جامع</w:t>
      </w:r>
      <w:r w:rsidR="00F70297">
        <w:rPr>
          <w:rStyle w:val="Char3"/>
          <w:rFonts w:hint="cs"/>
          <w:rtl/>
        </w:rPr>
        <w:t>ۀ</w:t>
      </w:r>
      <w:r w:rsidRPr="00F70297">
        <w:rPr>
          <w:rStyle w:val="Char3"/>
          <w:rFonts w:hint="cs"/>
          <w:rtl/>
        </w:rPr>
        <w:t xml:space="preserve"> آن روز و بر تمام مسلمانان آن زمان امارت داشت</w:t>
      </w:r>
      <w:r w:rsidR="00516453">
        <w:rPr>
          <w:rStyle w:val="Char3"/>
          <w:rFonts w:hint="cs"/>
          <w:rtl/>
        </w:rPr>
        <w:t xml:space="preserve">، </w:t>
      </w:r>
      <w:r w:rsidRPr="00F70297">
        <w:rPr>
          <w:rStyle w:val="Char3"/>
          <w:rFonts w:hint="cs"/>
          <w:rtl/>
        </w:rPr>
        <w:t>و در رد و قبول روایت‌هایی که به عنوان احادیث (منبع دوم دین اسلام) نقل می‌شدند</w:t>
      </w:r>
      <w:r w:rsidR="00516453">
        <w:rPr>
          <w:rStyle w:val="Char3"/>
          <w:rFonts w:hint="cs"/>
          <w:rtl/>
        </w:rPr>
        <w:t xml:space="preserve">، </w:t>
      </w:r>
      <w:r w:rsidRPr="00F70297">
        <w:rPr>
          <w:rStyle w:val="Char3"/>
          <w:rFonts w:hint="cs"/>
          <w:rtl/>
        </w:rPr>
        <w:t>مسئولیت کلاً بر ذمه او بود</w:t>
      </w:r>
      <w:r w:rsidR="00516453">
        <w:rPr>
          <w:rStyle w:val="Char3"/>
          <w:rFonts w:hint="cs"/>
          <w:rtl/>
        </w:rPr>
        <w:t xml:space="preserve">. </w:t>
      </w:r>
      <w:r w:rsidRPr="00F70297">
        <w:rPr>
          <w:rStyle w:val="Char3"/>
          <w:rFonts w:hint="cs"/>
          <w:rtl/>
        </w:rPr>
        <w:t>و پیامبر</w:t>
      </w:r>
      <w:r w:rsidR="00202FF9">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هم در حال حیات نبود که دربار</w:t>
      </w:r>
      <w:r w:rsidR="00F70297">
        <w:rPr>
          <w:rStyle w:val="Char3"/>
          <w:rFonts w:hint="cs"/>
          <w:rtl/>
        </w:rPr>
        <w:t>ۀ</w:t>
      </w:r>
      <w:r w:rsidRPr="00F70297">
        <w:rPr>
          <w:rStyle w:val="Char3"/>
          <w:rFonts w:hint="cs"/>
          <w:rtl/>
        </w:rPr>
        <w:t xml:space="preserve"> صحت یک حدیث به او مراجعه نمایند</w:t>
      </w:r>
      <w:r w:rsidR="00516453">
        <w:rPr>
          <w:rStyle w:val="Char3"/>
          <w:rFonts w:hint="cs"/>
          <w:rtl/>
        </w:rPr>
        <w:t xml:space="preserve">. </w:t>
      </w:r>
      <w:r w:rsidRPr="00F70297">
        <w:rPr>
          <w:rStyle w:val="Char3"/>
          <w:rFonts w:hint="cs"/>
          <w:rtl/>
        </w:rPr>
        <w:t>به همین علت ابوبکر صدیق در قبول کردن حدیثی که به تازگی روایت می‌شد یا از نوع «مدبّج»</w:t>
      </w:r>
      <w:r w:rsidRPr="003E15C0">
        <w:rPr>
          <w:rFonts w:ascii="IRNazli" w:hAnsi="IRNazli" w:cs="IRNazli"/>
          <w:spacing w:val="-6"/>
          <w:vertAlign w:val="superscript"/>
          <w:rtl/>
          <w:lang w:bidi="fa-IR"/>
        </w:rPr>
        <w:footnoteReference w:id="46"/>
      </w:r>
      <w:r w:rsidRPr="00F70297">
        <w:rPr>
          <w:rStyle w:val="Char3"/>
          <w:rFonts w:hint="cs"/>
          <w:rtl/>
        </w:rPr>
        <w:t xml:space="preserve"> می‌بود یعنی صحابی از صحابی روایت کرده بود (نه مستقیماً از پیامبر</w:t>
      </w:r>
      <w:r w:rsidR="00202FF9">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نهایت احتیاط را به عمل می‌آورد</w:t>
      </w:r>
      <w:r w:rsidR="00516453">
        <w:rPr>
          <w:rStyle w:val="Char3"/>
          <w:rFonts w:hint="cs"/>
          <w:rtl/>
        </w:rPr>
        <w:t xml:space="preserve">، </w:t>
      </w:r>
      <w:r w:rsidRPr="00F70297">
        <w:rPr>
          <w:rStyle w:val="Char3"/>
          <w:rFonts w:hint="cs"/>
          <w:rtl/>
        </w:rPr>
        <w:t>و در رابطه با همین احتیاط به کارهای زیر اقدام نمود</w:t>
      </w:r>
      <w:r w:rsidR="00516453">
        <w:rPr>
          <w:rStyle w:val="Char3"/>
          <w:rFonts w:hint="cs"/>
          <w:rtl/>
        </w:rPr>
        <w:t xml:space="preserve">: </w:t>
      </w:r>
    </w:p>
    <w:p w:rsidR="006C7E59" w:rsidRPr="00F70297" w:rsidRDefault="006C7E59" w:rsidP="00111609">
      <w:pPr>
        <w:numPr>
          <w:ilvl w:val="0"/>
          <w:numId w:val="4"/>
        </w:numPr>
        <w:ind w:left="641" w:hanging="357"/>
        <w:jc w:val="both"/>
        <w:rPr>
          <w:rStyle w:val="Char3"/>
          <w:rtl/>
        </w:rPr>
      </w:pPr>
      <w:r w:rsidRPr="00F70297">
        <w:rPr>
          <w:rStyle w:val="Char3"/>
          <w:rFonts w:hint="cs"/>
          <w:rtl/>
        </w:rPr>
        <w:t xml:space="preserve"> </w:t>
      </w:r>
      <w:r w:rsidRPr="00CF3250">
        <w:rPr>
          <w:rStyle w:val="Char3"/>
          <w:rFonts w:hint="cs"/>
          <w:spacing w:val="-4"/>
          <w:rtl/>
        </w:rPr>
        <w:t>صحیفه‌ای که مشتمل بر پانصد</w:t>
      </w:r>
      <w:r w:rsidRPr="00CF3250">
        <w:rPr>
          <w:rFonts w:ascii="IRNazli" w:hAnsi="IRNazli" w:cs="IRNazli"/>
          <w:spacing w:val="-4"/>
          <w:vertAlign w:val="superscript"/>
          <w:rtl/>
          <w:lang w:bidi="fa-IR"/>
        </w:rPr>
        <w:footnoteReference w:id="47"/>
      </w:r>
      <w:r w:rsidRPr="00CF3250">
        <w:rPr>
          <w:rStyle w:val="Char3"/>
          <w:rFonts w:hint="cs"/>
          <w:spacing w:val="-4"/>
          <w:rtl/>
        </w:rPr>
        <w:t xml:space="preserve"> حدیث بود</w:t>
      </w:r>
      <w:r w:rsidR="00516453" w:rsidRPr="00CF3250">
        <w:rPr>
          <w:rStyle w:val="Char3"/>
          <w:rFonts w:hint="cs"/>
          <w:spacing w:val="-4"/>
          <w:rtl/>
        </w:rPr>
        <w:t xml:space="preserve">، </w:t>
      </w:r>
      <w:r w:rsidRPr="00CF3250">
        <w:rPr>
          <w:rStyle w:val="Char3"/>
          <w:rFonts w:hint="cs"/>
          <w:spacing w:val="-4"/>
          <w:rtl/>
        </w:rPr>
        <w:t>که</w:t>
      </w:r>
      <w:r w:rsidR="006844B1" w:rsidRPr="00CF3250">
        <w:rPr>
          <w:rStyle w:val="Char3"/>
          <w:rFonts w:hint="cs"/>
          <w:spacing w:val="-4"/>
          <w:rtl/>
        </w:rPr>
        <w:t xml:space="preserve"> آن‌ها </w:t>
      </w:r>
      <w:r w:rsidRPr="00CF3250">
        <w:rPr>
          <w:rStyle w:val="Char3"/>
          <w:rFonts w:hint="cs"/>
          <w:spacing w:val="-4"/>
          <w:rtl/>
        </w:rPr>
        <w:t>را نه مستقیماً از پیامبر</w:t>
      </w:r>
      <w:r w:rsidR="00202FF9" w:rsidRPr="00CF3250">
        <w:rPr>
          <w:rStyle w:val="Char3"/>
          <w:rFonts w:hint="cs"/>
          <w:spacing w:val="-4"/>
          <w:rtl/>
        </w:rPr>
        <w:t xml:space="preserve"> </w:t>
      </w:r>
      <w:r w:rsidR="00202FF9" w:rsidRPr="00CF3250">
        <w:rPr>
          <w:rStyle w:val="Char3"/>
          <w:rFonts w:ascii="CTraditional Arabic" w:hAnsi="CTraditional Arabic" w:cs="CTraditional Arabic" w:hint="cs"/>
          <w:spacing w:val="-4"/>
          <w:rtl/>
        </w:rPr>
        <w:t>ج</w:t>
      </w:r>
      <w:r w:rsidRPr="00F70297">
        <w:rPr>
          <w:rStyle w:val="Char3"/>
          <w:rFonts w:hint="cs"/>
          <w:rtl/>
        </w:rPr>
        <w:t xml:space="preserve"> بلکه از اصحاب شنیده بود «و از نوع مدبج» بودند</w:t>
      </w:r>
      <w:r w:rsidR="00516453">
        <w:rPr>
          <w:rStyle w:val="Char3"/>
          <w:rFonts w:hint="cs"/>
          <w:rtl/>
        </w:rPr>
        <w:t xml:space="preserve">، </w:t>
      </w:r>
      <w:r w:rsidRPr="00F70297">
        <w:rPr>
          <w:rStyle w:val="Char3"/>
          <w:rFonts w:hint="cs"/>
          <w:rtl/>
        </w:rPr>
        <w:t>آن صحیفه را سوزاند</w:t>
      </w:r>
      <w:r w:rsidR="00516453">
        <w:rPr>
          <w:rStyle w:val="Char3"/>
          <w:rFonts w:hint="cs"/>
          <w:rtl/>
        </w:rPr>
        <w:t xml:space="preserve">، </w:t>
      </w:r>
      <w:r w:rsidRPr="00F70297">
        <w:rPr>
          <w:rStyle w:val="Char3"/>
          <w:rFonts w:hint="cs"/>
          <w:rtl/>
        </w:rPr>
        <w:t>مبادا در میان</w:t>
      </w:r>
      <w:r w:rsidR="006844B1">
        <w:rPr>
          <w:rStyle w:val="Char3"/>
          <w:rFonts w:hint="cs"/>
          <w:rtl/>
        </w:rPr>
        <w:t xml:space="preserve"> آن‌ها </w:t>
      </w:r>
      <w:r w:rsidRPr="00F70297">
        <w:rPr>
          <w:rStyle w:val="Char3"/>
          <w:rFonts w:hint="cs"/>
          <w:rtl/>
        </w:rPr>
        <w:t>مطلبی بر خلاف حق و واقع بوده و پیامبر</w:t>
      </w:r>
      <w:r w:rsidR="00202FF9">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آن را نفرموده باشد</w:t>
      </w:r>
      <w:r w:rsidR="00516453">
        <w:rPr>
          <w:rStyle w:val="Char3"/>
          <w:rFonts w:hint="cs"/>
          <w:rtl/>
        </w:rPr>
        <w:t xml:space="preserve">، </w:t>
      </w:r>
      <w:r w:rsidRPr="00F70297">
        <w:rPr>
          <w:rStyle w:val="Char3"/>
          <w:rFonts w:hint="cs"/>
          <w:rtl/>
        </w:rPr>
        <w:t>و راوی از روی اشتباه یا ضعف حافظه آن را روایت کرده باشد و اینک عین عبارت ابوبکر صدیق</w:t>
      </w:r>
      <w:r w:rsidR="00516453">
        <w:rPr>
          <w:rStyle w:val="Char3"/>
          <w:rFonts w:hint="cs"/>
          <w:rtl/>
        </w:rPr>
        <w:t xml:space="preserve">: </w:t>
      </w:r>
    </w:p>
    <w:p w:rsidR="006C7E59" w:rsidRPr="00F70297" w:rsidRDefault="006C7E59" w:rsidP="00F70297">
      <w:pPr>
        <w:ind w:firstLine="284"/>
        <w:jc w:val="both"/>
        <w:rPr>
          <w:rStyle w:val="Char3"/>
          <w:rtl/>
        </w:rPr>
      </w:pPr>
      <w:r w:rsidRPr="00420422">
        <w:rPr>
          <w:rStyle w:val="Char1"/>
          <w:rtl/>
        </w:rPr>
        <w:t>«قال خشیت</w:t>
      </w:r>
      <w:r w:rsidRPr="003E15C0">
        <w:rPr>
          <w:rFonts w:ascii="IRNazli" w:hAnsi="IRNazli" w:cs="IRNazli"/>
          <w:spacing w:val="-6"/>
          <w:vertAlign w:val="superscript"/>
          <w:rtl/>
          <w:lang w:bidi="fa-IR"/>
        </w:rPr>
        <w:footnoteReference w:id="48"/>
      </w:r>
      <w:r w:rsidRPr="00201520">
        <w:rPr>
          <w:rFonts w:cs="B Badr" w:hint="cs"/>
          <w:b/>
          <w:bCs/>
          <w:sz w:val="32"/>
          <w:szCs w:val="32"/>
          <w:rtl/>
          <w:lang w:bidi="fa-IR"/>
        </w:rPr>
        <w:t xml:space="preserve"> </w:t>
      </w:r>
      <w:r w:rsidR="00CF3250">
        <w:rPr>
          <w:rStyle w:val="Char1"/>
          <w:rFonts w:hint="cs"/>
          <w:rtl/>
        </w:rPr>
        <w:t>ان اموت و</w:t>
      </w:r>
      <w:r w:rsidRPr="00420422">
        <w:rPr>
          <w:rStyle w:val="Char1"/>
          <w:rFonts w:hint="cs"/>
          <w:rtl/>
        </w:rPr>
        <w:t>هی عندی فتکون فیها احادیث عن رجل</w:t>
      </w:r>
      <w:r w:rsidR="00516453">
        <w:rPr>
          <w:rStyle w:val="Char1"/>
          <w:rFonts w:hint="cs"/>
          <w:rtl/>
        </w:rPr>
        <w:t xml:space="preserve">، </w:t>
      </w:r>
      <w:r w:rsidR="00CF3250">
        <w:rPr>
          <w:rStyle w:val="Char1"/>
          <w:rFonts w:hint="cs"/>
          <w:rtl/>
        </w:rPr>
        <w:t>قد ائئمنته ووثقت و</w:t>
      </w:r>
      <w:r w:rsidRPr="00420422">
        <w:rPr>
          <w:rStyle w:val="Char1"/>
          <w:rFonts w:hint="cs"/>
          <w:rtl/>
        </w:rPr>
        <w:t>لم</w:t>
      </w:r>
      <w:r w:rsidR="00CF3250">
        <w:rPr>
          <w:rStyle w:val="Char1"/>
          <w:rFonts w:hint="cs"/>
          <w:rtl/>
        </w:rPr>
        <w:t xml:space="preserve"> </w:t>
      </w:r>
      <w:r w:rsidRPr="00AF2707">
        <w:rPr>
          <w:rFonts w:cs="Times New Roman" w:hint="cs"/>
          <w:b/>
          <w:bCs/>
          <w:sz w:val="32"/>
          <w:szCs w:val="27"/>
          <w:rtl/>
          <w:lang w:bidi="fa-IR"/>
        </w:rPr>
        <w:t>‌</w:t>
      </w:r>
      <w:r w:rsidRPr="00420422">
        <w:rPr>
          <w:rStyle w:val="Char1"/>
          <w:rFonts w:hint="cs"/>
          <w:rtl/>
        </w:rPr>
        <w:t>یکن کما حدثنی فاکون</w:t>
      </w:r>
      <w:r w:rsidRPr="003E15C0">
        <w:rPr>
          <w:rFonts w:ascii="IRNazli" w:hAnsi="IRNazli" w:cs="IRNazli"/>
          <w:spacing w:val="-6"/>
          <w:vertAlign w:val="superscript"/>
          <w:rtl/>
          <w:lang w:bidi="fa-IR"/>
        </w:rPr>
        <w:footnoteReference w:id="49"/>
      </w:r>
      <w:r w:rsidRPr="00201520">
        <w:rPr>
          <w:rFonts w:cs="B Badr" w:hint="cs"/>
          <w:b/>
          <w:bCs/>
          <w:sz w:val="32"/>
          <w:szCs w:val="32"/>
          <w:rtl/>
          <w:lang w:bidi="fa-IR"/>
        </w:rPr>
        <w:t xml:space="preserve"> </w:t>
      </w:r>
      <w:r w:rsidR="00CF3250">
        <w:rPr>
          <w:rStyle w:val="Char1"/>
          <w:rFonts w:hint="cs"/>
          <w:rtl/>
        </w:rPr>
        <w:t>قد نقلت ذا</w:t>
      </w:r>
      <w:r w:rsidR="00CF3250">
        <w:rPr>
          <w:rStyle w:val="Char1"/>
          <w:rFonts w:hint="cs"/>
          <w:rtl/>
          <w:lang w:bidi="ar-SA"/>
        </w:rPr>
        <w:t>ك</w:t>
      </w:r>
      <w:r w:rsidRPr="00420422">
        <w:rPr>
          <w:rStyle w:val="Char1"/>
          <w:rFonts w:hint="cs"/>
          <w:rtl/>
        </w:rPr>
        <w:t>»</w:t>
      </w:r>
      <w:r w:rsidRPr="00F70297">
        <w:rPr>
          <w:rStyle w:val="Char3"/>
          <w:rFonts w:hint="cs"/>
          <w:rtl/>
        </w:rPr>
        <w:t xml:space="preserve"> یعنی</w:t>
      </w:r>
      <w:r w:rsidR="00516453">
        <w:rPr>
          <w:rStyle w:val="Char3"/>
          <w:rFonts w:hint="cs"/>
          <w:rtl/>
        </w:rPr>
        <w:t xml:space="preserve">: </w:t>
      </w:r>
      <w:r w:rsidRPr="00F70297">
        <w:rPr>
          <w:rStyle w:val="Char3"/>
          <w:rFonts w:hint="cs"/>
          <w:rtl/>
        </w:rPr>
        <w:t>ابوبکر صدیق در پاسخ دخترش ام‌المؤمنین عایشه</w:t>
      </w:r>
      <w:r w:rsidR="000B10C4" w:rsidRPr="000B10C4">
        <w:rPr>
          <w:rStyle w:val="Char3"/>
          <w:rFonts w:ascii="CTraditional Arabic" w:hAnsi="CTraditional Arabic" w:cs="CTraditional Arabic" w:hint="cs"/>
          <w:rtl/>
        </w:rPr>
        <w:t>ل</w:t>
      </w:r>
      <w:r w:rsidRPr="00F70297">
        <w:rPr>
          <w:rStyle w:val="Char3"/>
          <w:rFonts w:hint="cs"/>
          <w:rtl/>
        </w:rPr>
        <w:t xml:space="preserve"> که به او گفت</w:t>
      </w:r>
      <w:r w:rsidRPr="003E15C0">
        <w:rPr>
          <w:rFonts w:ascii="IRNazli" w:hAnsi="IRNazli" w:cs="IRNazli"/>
          <w:spacing w:val="-6"/>
          <w:vertAlign w:val="superscript"/>
          <w:rtl/>
          <w:lang w:bidi="fa-IR"/>
        </w:rPr>
        <w:footnoteReference w:id="50"/>
      </w:r>
      <w:r w:rsidRPr="00F70297">
        <w:rPr>
          <w:rStyle w:val="Char3"/>
          <w:rFonts w:hint="cs"/>
          <w:rtl/>
        </w:rPr>
        <w:t xml:space="preserve"> پدر چرا این صحیفه را سوزاندی ـ گفت خیلی نگران بودم و می‌ترسیدم بمیرم در حالی که این صحیفه در نزد من باشد و مردم احادیث مندرج در آن صحیفه را از من روایت کنند</w:t>
      </w:r>
      <w:r w:rsidR="00516453">
        <w:rPr>
          <w:rStyle w:val="Char3"/>
          <w:rFonts w:hint="cs"/>
          <w:rtl/>
        </w:rPr>
        <w:t xml:space="preserve">، </w:t>
      </w:r>
      <w:r w:rsidRPr="00F70297">
        <w:rPr>
          <w:rStyle w:val="Char3"/>
          <w:rFonts w:hint="cs"/>
          <w:rtl/>
        </w:rPr>
        <w:t>و ممکن بود احادیث در آن وجود داشته باشند که من از مردی مورد اطمینان و وثوق خود نقل کرده‌ام</w:t>
      </w:r>
      <w:r w:rsidR="00516453">
        <w:rPr>
          <w:rStyle w:val="Char3"/>
          <w:rFonts w:hint="cs"/>
          <w:rtl/>
        </w:rPr>
        <w:t xml:space="preserve">، </w:t>
      </w:r>
      <w:r w:rsidRPr="00F70297">
        <w:rPr>
          <w:rStyle w:val="Char3"/>
          <w:rFonts w:hint="cs"/>
          <w:rtl/>
        </w:rPr>
        <w:t>و واقعیت غیر از آن باشد که آن مرد برای من نقل کرده و من همان خلاف واقع را نقل کرده باشم»</w:t>
      </w:r>
      <w:r w:rsidR="00516453">
        <w:rPr>
          <w:rStyle w:val="Char3"/>
          <w:rFonts w:hint="cs"/>
          <w:rtl/>
        </w:rPr>
        <w:t xml:space="preserve">. </w:t>
      </w:r>
      <w:r w:rsidRPr="003E15C0">
        <w:rPr>
          <w:rFonts w:ascii="IRNazli" w:hAnsi="IRNazli" w:cs="IRNazli"/>
          <w:spacing w:val="-6"/>
          <w:vertAlign w:val="superscript"/>
          <w:rtl/>
          <w:lang w:bidi="fa-IR"/>
        </w:rPr>
        <w:footnoteReference w:id="51"/>
      </w:r>
      <w:r w:rsidRPr="00F70297">
        <w:rPr>
          <w:rStyle w:val="Char3"/>
          <w:rFonts w:hint="cs"/>
          <w:rtl/>
        </w:rPr>
        <w:t xml:space="preserve"> </w:t>
      </w:r>
    </w:p>
    <w:p w:rsidR="006C7E59" w:rsidRPr="00F70297" w:rsidRDefault="006C7E59" w:rsidP="00111609">
      <w:pPr>
        <w:numPr>
          <w:ilvl w:val="0"/>
          <w:numId w:val="4"/>
        </w:numPr>
        <w:ind w:left="641" w:hanging="357"/>
        <w:jc w:val="both"/>
        <w:rPr>
          <w:rStyle w:val="Char3"/>
          <w:rtl/>
        </w:rPr>
      </w:pPr>
      <w:r w:rsidRPr="00F70297">
        <w:rPr>
          <w:rStyle w:val="Char3"/>
          <w:rFonts w:hint="cs"/>
          <w:rtl/>
        </w:rPr>
        <w:t xml:space="preserve"> هر گاه</w:t>
      </w:r>
      <w:r w:rsidRPr="003E15C0">
        <w:rPr>
          <w:rFonts w:ascii="IRNazli" w:hAnsi="IRNazli" w:cs="IRNazli"/>
          <w:spacing w:val="-6"/>
          <w:vertAlign w:val="superscript"/>
          <w:rtl/>
          <w:lang w:bidi="fa-IR"/>
        </w:rPr>
        <w:footnoteReference w:id="52"/>
      </w:r>
      <w:r w:rsidRPr="00F70297">
        <w:rPr>
          <w:rStyle w:val="Char3"/>
          <w:rFonts w:hint="cs"/>
          <w:rtl/>
        </w:rPr>
        <w:t xml:space="preserve"> یک نفر در رابطه با دعاوی حدیثی را نقل</w:t>
      </w:r>
      <w:r w:rsidR="006844B1">
        <w:rPr>
          <w:rStyle w:val="Char3"/>
          <w:rFonts w:hint="cs"/>
          <w:rtl/>
        </w:rPr>
        <w:t xml:space="preserve"> می‌کرد</w:t>
      </w:r>
      <w:r w:rsidR="00516453">
        <w:rPr>
          <w:rStyle w:val="Char3"/>
          <w:rFonts w:hint="cs"/>
          <w:rtl/>
        </w:rPr>
        <w:t xml:space="preserve">، </w:t>
      </w:r>
      <w:r w:rsidRPr="00F70297">
        <w:rPr>
          <w:rStyle w:val="Char3"/>
          <w:rFonts w:hint="cs"/>
          <w:rtl/>
        </w:rPr>
        <w:t>ابوبکر صدیق تنها وقتی آن را قبول</w:t>
      </w:r>
      <w:r w:rsidR="006844B1">
        <w:rPr>
          <w:rStyle w:val="Char3"/>
          <w:rFonts w:hint="cs"/>
          <w:rtl/>
        </w:rPr>
        <w:t xml:space="preserve"> می‌کرد </w:t>
      </w:r>
      <w:r w:rsidRPr="00F70297">
        <w:rPr>
          <w:rStyle w:val="Char3"/>
          <w:rFonts w:hint="cs"/>
          <w:rtl/>
        </w:rPr>
        <w:t>که شخص دیگری نیز آن را از پیامبر</w:t>
      </w:r>
      <w:r w:rsidR="00202FF9">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شنیده بود و روایت</w:t>
      </w:r>
      <w:r w:rsidRPr="003E15C0">
        <w:rPr>
          <w:rFonts w:ascii="IRNazli" w:hAnsi="IRNazli" w:cs="IRNazli"/>
          <w:spacing w:val="-6"/>
          <w:vertAlign w:val="superscript"/>
          <w:rtl/>
          <w:lang w:bidi="fa-IR"/>
        </w:rPr>
        <w:footnoteReference w:id="53"/>
      </w:r>
      <w:r w:rsidR="006844B1">
        <w:rPr>
          <w:rStyle w:val="Char3"/>
          <w:rFonts w:hint="cs"/>
          <w:rtl/>
        </w:rPr>
        <w:t xml:space="preserve"> می‌کرد</w:t>
      </w:r>
      <w:r w:rsidR="00516453">
        <w:rPr>
          <w:rStyle w:val="Char3"/>
          <w:rFonts w:hint="cs"/>
          <w:rtl/>
        </w:rPr>
        <w:t xml:space="preserve">، </w:t>
      </w:r>
      <w:r w:rsidRPr="00F70297">
        <w:rPr>
          <w:rStyle w:val="Char3"/>
          <w:rFonts w:hint="cs"/>
          <w:rtl/>
        </w:rPr>
        <w:t>همان‌گونه که روزی «جده» مادربزرگی برای دریافت سهم‌الارث به ابوبکر مراجعت کرد ابوبکر گفت</w:t>
      </w:r>
      <w:r w:rsidR="00516453">
        <w:rPr>
          <w:rStyle w:val="Char3"/>
          <w:rFonts w:hint="cs"/>
          <w:rtl/>
        </w:rPr>
        <w:t xml:space="preserve">: </w:t>
      </w:r>
      <w:r w:rsidRPr="00F70297">
        <w:rPr>
          <w:rStyle w:val="Char3"/>
          <w:rFonts w:hint="cs"/>
          <w:rtl/>
        </w:rPr>
        <w:t>«در کتاب الله سهمی برای تو نمی‌بینم و از این هم خبر ندارم که پیامبر</w:t>
      </w:r>
      <w:r w:rsidR="00202FF9">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سهمی برای تو تعیین کرده باشد» مغیره گفت</w:t>
      </w:r>
      <w:r w:rsidR="00516453">
        <w:rPr>
          <w:rStyle w:val="Char3"/>
          <w:rFonts w:hint="cs"/>
          <w:rtl/>
        </w:rPr>
        <w:t xml:space="preserve">: </w:t>
      </w:r>
      <w:r w:rsidRPr="00F70297">
        <w:rPr>
          <w:rStyle w:val="Char3"/>
          <w:rFonts w:hint="cs"/>
          <w:rtl/>
        </w:rPr>
        <w:t>«من در خدمت پیامبر</w:t>
      </w:r>
      <w:r w:rsidR="00202FF9">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بودم که یک ششم از ترکه را به</w:t>
      </w:r>
      <w:r w:rsidRPr="003E15C0">
        <w:rPr>
          <w:rFonts w:ascii="IRNazli" w:hAnsi="IRNazli" w:cs="IRNazli"/>
          <w:spacing w:val="-6"/>
          <w:vertAlign w:val="superscript"/>
          <w:rtl/>
          <w:lang w:bidi="fa-IR"/>
        </w:rPr>
        <w:footnoteReference w:id="54"/>
      </w:r>
      <w:r w:rsidRPr="00F70297">
        <w:rPr>
          <w:rStyle w:val="Char3"/>
          <w:rFonts w:hint="cs"/>
          <w:rtl/>
        </w:rPr>
        <w:t xml:space="preserve"> جده داد» ابوبکر گفت</w:t>
      </w:r>
      <w:r w:rsidR="00516453">
        <w:rPr>
          <w:rStyle w:val="Char3"/>
          <w:rFonts w:hint="cs"/>
          <w:rtl/>
        </w:rPr>
        <w:t xml:space="preserve">: </w:t>
      </w:r>
      <w:r w:rsidRPr="00F70297">
        <w:rPr>
          <w:rStyle w:val="Char3"/>
          <w:rFonts w:hint="cs"/>
          <w:rtl/>
        </w:rPr>
        <w:t>«آیا شخص دیگری شاهد این واقعه بوده و این مطلب را گواهی می‌نماید»</w:t>
      </w:r>
      <w:r w:rsidR="00202FF9">
        <w:rPr>
          <w:rStyle w:val="Char3"/>
          <w:rFonts w:hint="cs"/>
          <w:rtl/>
        </w:rPr>
        <w:t>؟</w:t>
      </w:r>
      <w:r w:rsidRPr="00F70297">
        <w:rPr>
          <w:rStyle w:val="Char3"/>
          <w:rFonts w:hint="cs"/>
          <w:rtl/>
        </w:rPr>
        <w:t xml:space="preserve"> محمدبن سلمه این مطلب را گواهی نمود و ابوبکر به این روایت</w:t>
      </w:r>
      <w:r w:rsidRPr="003E15C0">
        <w:rPr>
          <w:rFonts w:ascii="IRNazli" w:hAnsi="IRNazli" w:cs="IRNazli"/>
          <w:spacing w:val="-6"/>
          <w:vertAlign w:val="superscript"/>
          <w:rtl/>
          <w:lang w:bidi="fa-IR"/>
        </w:rPr>
        <w:footnoteReference w:id="55"/>
      </w:r>
      <w:r w:rsidRPr="00F70297">
        <w:rPr>
          <w:rStyle w:val="Char3"/>
          <w:rFonts w:hint="cs"/>
          <w:rtl/>
        </w:rPr>
        <w:t xml:space="preserve"> عمل کرد وبا وجود نهایت آزاد بودن اصحاب در اظهار نظر و رد و قبول عمکرد اُمرا</w:t>
      </w:r>
      <w:r w:rsidR="00516453">
        <w:rPr>
          <w:rStyle w:val="Char3"/>
          <w:rFonts w:hint="cs"/>
          <w:rtl/>
        </w:rPr>
        <w:t xml:space="preserve">، </w:t>
      </w:r>
      <w:r w:rsidRPr="00F70297">
        <w:rPr>
          <w:rStyle w:val="Char3"/>
          <w:rFonts w:hint="cs"/>
          <w:rtl/>
        </w:rPr>
        <w:t>کسی بر این اقدام ابوبکر صدیق یعنی درخواست متابع و شاهد</w:t>
      </w:r>
      <w:r w:rsidR="00516453">
        <w:rPr>
          <w:rStyle w:val="Char3"/>
          <w:rFonts w:hint="cs"/>
          <w:rtl/>
        </w:rPr>
        <w:t xml:space="preserve">، </w:t>
      </w:r>
      <w:r w:rsidRPr="00F70297">
        <w:rPr>
          <w:rStyle w:val="Char3"/>
          <w:rFonts w:hint="cs"/>
          <w:rtl/>
        </w:rPr>
        <w:t>ایراد نگرفت و زمینه نیز برای این اقدام و قبول آن قبلاً فراهم شده بود و آن اینکه در دین اسلام طبق نص صریح یکی از آیه‌های قرآن برای صحت یک سند مالی و جلوگیری از خطر فراموشکاری پس از نوشتن آن سند نیز دو شاهد لازم است</w:t>
      </w:r>
      <w:r w:rsidR="00516453">
        <w:rPr>
          <w:rStyle w:val="Char3"/>
          <w:rFonts w:hint="cs"/>
          <w:rtl/>
        </w:rPr>
        <w:t xml:space="preserve">، </w:t>
      </w:r>
      <w:r w:rsidRPr="00F70297">
        <w:rPr>
          <w:rStyle w:val="Char3"/>
          <w:rFonts w:hint="cs"/>
          <w:rtl/>
        </w:rPr>
        <w:t>دو مرد یا یک مرد و دو زن</w:t>
      </w:r>
      <w:r w:rsidR="00516453">
        <w:rPr>
          <w:rStyle w:val="Char3"/>
          <w:rFonts w:hint="cs"/>
          <w:rtl/>
        </w:rPr>
        <w:t xml:space="preserve">: </w:t>
      </w:r>
    </w:p>
    <w:p w:rsidR="00341A57" w:rsidRPr="00F70297" w:rsidRDefault="00341A57" w:rsidP="00202FF9">
      <w:pPr>
        <w:pStyle w:val="af"/>
        <w:rPr>
          <w:rStyle w:val="Char3"/>
          <w:rtl/>
        </w:rPr>
      </w:pPr>
      <w:r w:rsidRPr="00341A57">
        <w:rPr>
          <w:rFonts w:cs="Traditional Arabic"/>
          <w:highlight w:val="white"/>
          <w:rtl/>
        </w:rPr>
        <w:t>﴿</w:t>
      </w:r>
      <w:r w:rsidRPr="00341A57">
        <w:rPr>
          <w:highlight w:val="white"/>
          <w:rtl/>
        </w:rPr>
        <w:t>وَ</w:t>
      </w:r>
      <w:r w:rsidRPr="00341A57">
        <w:rPr>
          <w:rFonts w:hint="cs"/>
          <w:highlight w:val="white"/>
          <w:rtl/>
        </w:rPr>
        <w:t>ٱ</w:t>
      </w:r>
      <w:r w:rsidRPr="00341A57">
        <w:rPr>
          <w:rFonts w:hint="eastAsia"/>
          <w:highlight w:val="white"/>
          <w:rtl/>
        </w:rPr>
        <w:t>س</w:t>
      </w:r>
      <w:r w:rsidRPr="00341A57">
        <w:rPr>
          <w:rFonts w:ascii="Times New Roman" w:hint="cs"/>
          <w:highlight w:val="white"/>
          <w:rtl/>
        </w:rPr>
        <w:t>ۡ</w:t>
      </w:r>
      <w:r w:rsidRPr="00341A57">
        <w:rPr>
          <w:rFonts w:hint="cs"/>
          <w:highlight w:val="white"/>
          <w:rtl/>
        </w:rPr>
        <w:t>تَش</w:t>
      </w:r>
      <w:r w:rsidRPr="00341A57">
        <w:rPr>
          <w:rFonts w:ascii="Times New Roman" w:hint="cs"/>
          <w:highlight w:val="white"/>
          <w:rtl/>
        </w:rPr>
        <w:t>ۡ</w:t>
      </w:r>
      <w:r w:rsidRPr="00341A57">
        <w:rPr>
          <w:rFonts w:hint="cs"/>
          <w:highlight w:val="white"/>
          <w:rtl/>
        </w:rPr>
        <w:t>هِدُواْ</w:t>
      </w:r>
      <w:r w:rsidRPr="00341A57">
        <w:rPr>
          <w:highlight w:val="white"/>
          <w:rtl/>
        </w:rPr>
        <w:t xml:space="preserve"> شَهِيدَي</w:t>
      </w:r>
      <w:r w:rsidRPr="00341A57">
        <w:rPr>
          <w:rFonts w:ascii="Times New Roman" w:hint="cs"/>
          <w:highlight w:val="white"/>
          <w:rtl/>
        </w:rPr>
        <w:t>ۡ</w:t>
      </w:r>
      <w:r w:rsidRPr="00341A57">
        <w:rPr>
          <w:rFonts w:hint="cs"/>
          <w:highlight w:val="white"/>
          <w:rtl/>
        </w:rPr>
        <w:t>نِ</w:t>
      </w:r>
      <w:r w:rsidRPr="00341A57">
        <w:rPr>
          <w:rFonts w:ascii="Times New Roman" w:cs="Traditional Arabic" w:hint="cs"/>
          <w:highlight w:val="white"/>
          <w:rtl/>
        </w:rPr>
        <w:t>﴾</w:t>
      </w:r>
      <w:r w:rsidR="00BF6FA6">
        <w:rPr>
          <w:szCs w:val="36"/>
          <w:highlight w:val="white"/>
          <w:rtl/>
        </w:rPr>
        <w:t xml:space="preserve"> </w:t>
      </w:r>
      <w:r w:rsidRPr="00202FF9">
        <w:rPr>
          <w:rStyle w:val="Char5"/>
          <w:rtl/>
        </w:rPr>
        <w:t>[البقر</w:t>
      </w:r>
      <w:r w:rsidR="00CF3250">
        <w:rPr>
          <w:rStyle w:val="Char5"/>
          <w:rFonts w:hint="cs"/>
          <w:rtl/>
        </w:rPr>
        <w:t>ة</w:t>
      </w:r>
      <w:r w:rsidR="00516453">
        <w:rPr>
          <w:rStyle w:val="Char5"/>
          <w:rtl/>
        </w:rPr>
        <w:t xml:space="preserve">: </w:t>
      </w:r>
      <w:r w:rsidRPr="00202FF9">
        <w:rPr>
          <w:rStyle w:val="Char5"/>
          <w:rtl/>
        </w:rPr>
        <w:t>282]</w:t>
      </w:r>
      <w:r w:rsidR="00516453">
        <w:rPr>
          <w:rStyle w:val="Char5"/>
          <w:rFonts w:hint="cs"/>
          <w:rtl/>
        </w:rPr>
        <w:t xml:space="preserve">. </w:t>
      </w:r>
    </w:p>
    <w:p w:rsidR="006C7E59" w:rsidRPr="002B7798" w:rsidRDefault="006C7E59" w:rsidP="00341A57">
      <w:pPr>
        <w:pStyle w:val="a9"/>
        <w:rPr>
          <w:rtl/>
        </w:rPr>
      </w:pPr>
      <w:r w:rsidRPr="00341A57">
        <w:rPr>
          <w:rStyle w:val="Char7"/>
          <w:rFonts w:hint="cs"/>
          <w:rtl/>
        </w:rPr>
        <w:t>«</w:t>
      </w:r>
      <w:r w:rsidRPr="002B7798">
        <w:rPr>
          <w:rtl/>
        </w:rPr>
        <w:t>و دو نفر از</w:t>
      </w:r>
      <w:r>
        <w:rPr>
          <w:rFonts w:hint="cs"/>
          <w:rtl/>
        </w:rPr>
        <w:t>(</w:t>
      </w:r>
      <w:r w:rsidRPr="002B7798">
        <w:rPr>
          <w:rtl/>
        </w:rPr>
        <w:t>مردان خود</w:t>
      </w:r>
      <w:r>
        <w:rPr>
          <w:rFonts w:hint="cs"/>
          <w:rtl/>
        </w:rPr>
        <w:t>)</w:t>
      </w:r>
      <w:r w:rsidRPr="002B7798">
        <w:rPr>
          <w:rtl/>
        </w:rPr>
        <w:t xml:space="preserve"> را شاهد بگ</w:t>
      </w:r>
      <w:r w:rsidR="00F70297">
        <w:rPr>
          <w:rtl/>
        </w:rPr>
        <w:t>ی</w:t>
      </w:r>
      <w:r w:rsidRPr="002B7798">
        <w:rPr>
          <w:rtl/>
        </w:rPr>
        <w:t>رد</w:t>
      </w:r>
      <w:r w:rsidRPr="00341A57">
        <w:rPr>
          <w:rStyle w:val="Char7"/>
          <w:rFonts w:hint="cs"/>
          <w:rtl/>
        </w:rPr>
        <w:t>»</w:t>
      </w:r>
      <w:r w:rsidR="00516453">
        <w:rPr>
          <w:rStyle w:val="Char7"/>
          <w:rFonts w:hint="cs"/>
          <w:rtl/>
        </w:rPr>
        <w:t xml:space="preserve">. </w:t>
      </w:r>
    </w:p>
    <w:p w:rsidR="006C7E59" w:rsidRPr="00F70297" w:rsidRDefault="006C7E59" w:rsidP="00F70297">
      <w:pPr>
        <w:ind w:firstLine="284"/>
        <w:jc w:val="both"/>
        <w:rPr>
          <w:rStyle w:val="Char3"/>
          <w:rtl/>
        </w:rPr>
      </w:pPr>
      <w:r w:rsidRPr="00F70297">
        <w:rPr>
          <w:rStyle w:val="Char3"/>
          <w:rFonts w:hint="cs"/>
          <w:rtl/>
        </w:rPr>
        <w:t>بنابراین برای ثبوت روایت حدیثی</w:t>
      </w:r>
      <w:r w:rsidR="00516453">
        <w:rPr>
          <w:rStyle w:val="Char3"/>
          <w:rFonts w:hint="cs"/>
          <w:rtl/>
        </w:rPr>
        <w:t xml:space="preserve">، </w:t>
      </w:r>
      <w:r w:rsidRPr="00F70297">
        <w:rPr>
          <w:rStyle w:val="Char3"/>
          <w:rFonts w:hint="cs"/>
          <w:rtl/>
        </w:rPr>
        <w:t>که سند جاودانه سندها و مصدر و منبع یک حکم دینی است چگونه وجود دو شاهد لازم</w:t>
      </w:r>
      <w:r w:rsidR="006844B1">
        <w:rPr>
          <w:rStyle w:val="Char3"/>
          <w:rFonts w:hint="cs"/>
          <w:rtl/>
        </w:rPr>
        <w:t xml:space="preserve"> نمی‌باشد</w:t>
      </w:r>
      <w:r w:rsidR="00516453">
        <w:rPr>
          <w:rStyle w:val="Char3"/>
          <w:rFonts w:hint="cs"/>
          <w:rtl/>
        </w:rPr>
        <w:t xml:space="preserve">. </w:t>
      </w:r>
    </w:p>
    <w:p w:rsidR="006C7E59" w:rsidRPr="00F70297" w:rsidRDefault="006C7E59" w:rsidP="00111609">
      <w:pPr>
        <w:numPr>
          <w:ilvl w:val="0"/>
          <w:numId w:val="4"/>
        </w:numPr>
        <w:ind w:left="641" w:hanging="357"/>
        <w:jc w:val="both"/>
        <w:rPr>
          <w:rStyle w:val="Char3"/>
          <w:rtl/>
        </w:rPr>
      </w:pPr>
      <w:r w:rsidRPr="00F70297">
        <w:rPr>
          <w:rStyle w:val="Char3"/>
          <w:rFonts w:hint="cs"/>
          <w:rtl/>
        </w:rPr>
        <w:t xml:space="preserve"> بعد از رحلت پیامبر</w:t>
      </w:r>
      <w:r w:rsidR="00202FF9" w:rsidRPr="00202FF9">
        <w:rPr>
          <w:rStyle w:val="Char3"/>
          <w:rFonts w:ascii="CTraditional Arabic" w:hAnsi="CTraditional Arabic" w:cs="CTraditional Arabic" w:hint="cs"/>
          <w:rtl/>
        </w:rPr>
        <w:t>ج</w:t>
      </w:r>
      <w:r w:rsidRPr="00F70297">
        <w:rPr>
          <w:rStyle w:val="Char3"/>
          <w:rFonts w:hint="cs"/>
          <w:rtl/>
        </w:rPr>
        <w:t xml:space="preserve"> ابوبکر صدیق</w:t>
      </w:r>
      <w:r w:rsidR="000B10C4" w:rsidRPr="000B10C4">
        <w:rPr>
          <w:rStyle w:val="Char3"/>
          <w:rFonts w:ascii="CTraditional Arabic" w:hAnsi="CTraditional Arabic" w:cs="CTraditional Arabic" w:hint="cs"/>
          <w:rtl/>
        </w:rPr>
        <w:t>س</w:t>
      </w:r>
      <w:r w:rsidRPr="00F70297">
        <w:rPr>
          <w:rStyle w:val="Char3"/>
          <w:rFonts w:hint="cs"/>
          <w:rtl/>
        </w:rPr>
        <w:t xml:space="preserve"> مردم</w:t>
      </w:r>
      <w:r w:rsidRPr="003E15C0">
        <w:rPr>
          <w:rFonts w:ascii="IRNazli" w:hAnsi="IRNazli" w:cs="IRNazli"/>
          <w:spacing w:val="-6"/>
          <w:vertAlign w:val="superscript"/>
          <w:rtl/>
          <w:lang w:bidi="fa-IR"/>
        </w:rPr>
        <w:footnoteReference w:id="56"/>
      </w:r>
      <w:r w:rsidRPr="00F70297">
        <w:rPr>
          <w:rStyle w:val="Char3"/>
          <w:rFonts w:hint="cs"/>
          <w:rtl/>
        </w:rPr>
        <w:t xml:space="preserve"> را جمع کرد و به</w:t>
      </w:r>
      <w:r w:rsidR="006844B1">
        <w:rPr>
          <w:rStyle w:val="Char3"/>
          <w:rFonts w:hint="cs"/>
          <w:rtl/>
        </w:rPr>
        <w:t xml:space="preserve"> آن‌ها </w:t>
      </w:r>
      <w:r w:rsidRPr="00F70297">
        <w:rPr>
          <w:rStyle w:val="Char3"/>
          <w:rFonts w:hint="cs"/>
          <w:rtl/>
        </w:rPr>
        <w:t>گفت گاهی یکی از شما حدیثی را نقل</w:t>
      </w:r>
      <w:r w:rsidR="006844B1">
        <w:rPr>
          <w:rStyle w:val="Char3"/>
          <w:rFonts w:hint="cs"/>
          <w:rtl/>
        </w:rPr>
        <w:t xml:space="preserve"> می‌کند </w:t>
      </w:r>
      <w:r w:rsidRPr="00F70297">
        <w:rPr>
          <w:rStyle w:val="Char3"/>
          <w:rFonts w:hint="cs"/>
          <w:rtl/>
        </w:rPr>
        <w:t>که دیگری ضد آن را روایت می‌کند</w:t>
      </w:r>
      <w:r w:rsidR="00516453">
        <w:rPr>
          <w:rStyle w:val="Char3"/>
          <w:rFonts w:hint="cs"/>
          <w:rtl/>
        </w:rPr>
        <w:t xml:space="preserve">، </w:t>
      </w:r>
      <w:r w:rsidRPr="00F70297">
        <w:rPr>
          <w:rStyle w:val="Char3"/>
          <w:rFonts w:hint="cs"/>
          <w:rtl/>
        </w:rPr>
        <w:t>شما از روایت این نوع مطالب به کلی خودداری کنید و هرگز مطلب ضد و نقیض را بنام حدیث نقل نکنید</w:t>
      </w:r>
      <w:r w:rsidR="00516453">
        <w:rPr>
          <w:rStyle w:val="Char3"/>
          <w:rFonts w:hint="cs"/>
          <w:rtl/>
        </w:rPr>
        <w:t xml:space="preserve">. </w:t>
      </w:r>
      <w:r w:rsidRPr="00F70297">
        <w:rPr>
          <w:rStyle w:val="Char3"/>
          <w:rFonts w:hint="cs"/>
          <w:rtl/>
        </w:rPr>
        <w:t>تا در حال و آینده سبب تفرق و اختلاف مسلمانان</w:t>
      </w:r>
      <w:r w:rsidRPr="003E15C0">
        <w:rPr>
          <w:rFonts w:ascii="IRNazli" w:hAnsi="IRNazli" w:cs="IRNazli"/>
          <w:spacing w:val="-6"/>
          <w:vertAlign w:val="superscript"/>
          <w:rtl/>
          <w:lang w:bidi="fa-IR"/>
        </w:rPr>
        <w:footnoteReference w:id="57"/>
      </w:r>
      <w:r w:rsidRPr="00F70297">
        <w:rPr>
          <w:rStyle w:val="Char3"/>
          <w:rFonts w:hint="cs"/>
          <w:rtl/>
        </w:rPr>
        <w:t xml:space="preserve"> نشوید</w:t>
      </w:r>
      <w:r w:rsidR="00516453">
        <w:rPr>
          <w:rStyle w:val="Char3"/>
          <w:rFonts w:hint="cs"/>
          <w:rtl/>
        </w:rPr>
        <w:t xml:space="preserve">، </w:t>
      </w:r>
      <w:r w:rsidRPr="00F70297">
        <w:rPr>
          <w:rStyle w:val="Char3"/>
          <w:rFonts w:hint="cs"/>
          <w:rtl/>
        </w:rPr>
        <w:t>و دربار</w:t>
      </w:r>
      <w:r w:rsidR="00F70297">
        <w:rPr>
          <w:rStyle w:val="Char3"/>
          <w:rFonts w:hint="cs"/>
          <w:rtl/>
        </w:rPr>
        <w:t>ۀ</w:t>
      </w:r>
      <w:r w:rsidRPr="00F70297">
        <w:rPr>
          <w:rStyle w:val="Char3"/>
          <w:rFonts w:hint="cs"/>
          <w:rtl/>
        </w:rPr>
        <w:t xml:space="preserve"> اینگونه مطالب ضد و نقیض هر کس از شما سؤال کرد</w:t>
      </w:r>
      <w:r w:rsidR="00516453">
        <w:rPr>
          <w:rStyle w:val="Char3"/>
          <w:rFonts w:hint="cs"/>
          <w:rtl/>
        </w:rPr>
        <w:t xml:space="preserve">، </w:t>
      </w:r>
      <w:r w:rsidRPr="00F70297">
        <w:rPr>
          <w:rStyle w:val="Char3"/>
          <w:rFonts w:hint="cs"/>
          <w:rtl/>
        </w:rPr>
        <w:t>بگویید قرآن در بین ما و شما است حلال آن را حلال و حرام آن را حرام</w:t>
      </w:r>
      <w:r w:rsidRPr="003E15C0">
        <w:rPr>
          <w:rFonts w:ascii="IRNazli" w:hAnsi="IRNazli" w:cs="IRNazli"/>
          <w:spacing w:val="-6"/>
          <w:vertAlign w:val="superscript"/>
          <w:rtl/>
          <w:lang w:bidi="fa-IR"/>
        </w:rPr>
        <w:footnoteReference w:id="58"/>
      </w:r>
      <w:r w:rsidRPr="00F70297">
        <w:rPr>
          <w:rStyle w:val="Char3"/>
          <w:rFonts w:hint="cs"/>
          <w:rtl/>
        </w:rPr>
        <w:t xml:space="preserve"> بدانید</w:t>
      </w:r>
      <w:r w:rsidR="00516453">
        <w:rPr>
          <w:rStyle w:val="Char3"/>
          <w:rFonts w:hint="cs"/>
          <w:rtl/>
        </w:rPr>
        <w:t xml:space="preserve">، </w:t>
      </w:r>
      <w:r w:rsidRPr="00F70297">
        <w:rPr>
          <w:rStyle w:val="Char3"/>
          <w:rFonts w:hint="cs"/>
          <w:rtl/>
        </w:rPr>
        <w:t>و زمین</w:t>
      </w:r>
      <w:r w:rsidR="00F70297">
        <w:rPr>
          <w:rStyle w:val="Char3"/>
          <w:rFonts w:hint="cs"/>
          <w:rtl/>
        </w:rPr>
        <w:t>ۀ</w:t>
      </w:r>
      <w:r w:rsidRPr="00F70297">
        <w:rPr>
          <w:rStyle w:val="Char3"/>
          <w:rFonts w:hint="cs"/>
          <w:rtl/>
        </w:rPr>
        <w:t xml:space="preserve"> قبول این دستور هم قبلاً فراهم شده بود</w:t>
      </w:r>
      <w:r w:rsidR="00516453">
        <w:rPr>
          <w:rStyle w:val="Char3"/>
          <w:rFonts w:hint="cs"/>
          <w:rtl/>
        </w:rPr>
        <w:t xml:space="preserve">، </w:t>
      </w:r>
      <w:r w:rsidRPr="00F70297">
        <w:rPr>
          <w:rStyle w:val="Char3"/>
          <w:rFonts w:hint="cs"/>
          <w:rtl/>
        </w:rPr>
        <w:t>زیرا از دو مطلب ضد و نقیض نسبت یکی از</w:t>
      </w:r>
      <w:r w:rsidR="006844B1">
        <w:rPr>
          <w:rStyle w:val="Char3"/>
          <w:rFonts w:hint="cs"/>
          <w:rtl/>
        </w:rPr>
        <w:t xml:space="preserve"> آن‌ها </w:t>
      </w:r>
      <w:r w:rsidRPr="00F70297">
        <w:rPr>
          <w:rStyle w:val="Char3"/>
          <w:rFonts w:hint="cs"/>
          <w:rtl/>
        </w:rPr>
        <w:t>به پیامبر</w:t>
      </w:r>
      <w:r w:rsidR="00FE0400">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قطعاً مجعول یا اشتباه بوده</w:t>
      </w:r>
      <w:r w:rsidR="00516453">
        <w:rPr>
          <w:rStyle w:val="Char3"/>
          <w:rFonts w:hint="cs"/>
          <w:rtl/>
        </w:rPr>
        <w:t xml:space="preserve">، </w:t>
      </w:r>
      <w:r w:rsidRPr="00F70297">
        <w:rPr>
          <w:rStyle w:val="Char3"/>
          <w:rFonts w:hint="cs"/>
          <w:rtl/>
        </w:rPr>
        <w:t>و چون برای قبول یکی از</w:t>
      </w:r>
      <w:r w:rsidR="006844B1">
        <w:rPr>
          <w:rStyle w:val="Char3"/>
          <w:rFonts w:hint="cs"/>
          <w:rtl/>
        </w:rPr>
        <w:t xml:space="preserve"> آن‌ها </w:t>
      </w:r>
      <w:r w:rsidRPr="00F70297">
        <w:rPr>
          <w:rStyle w:val="Char3"/>
          <w:rFonts w:hint="cs"/>
          <w:rtl/>
        </w:rPr>
        <w:t>مرجّحی وجود نداشت پس طبق اصل معروف</w:t>
      </w:r>
      <w:r w:rsidR="00516453">
        <w:rPr>
          <w:rStyle w:val="Char3"/>
          <w:rFonts w:hint="cs"/>
          <w:rtl/>
        </w:rPr>
        <w:t xml:space="preserve">: </w:t>
      </w:r>
      <w:r w:rsidRPr="00F70297">
        <w:rPr>
          <w:rStyle w:val="Char3"/>
          <w:rFonts w:hint="cs"/>
          <w:rtl/>
        </w:rPr>
        <w:t>«دو دلیل متعارض هر دو ساقط می‌شوند» هر دو روایت ساقط می‌گردند و جز متسک به قرآن چار</w:t>
      </w:r>
      <w:r w:rsidR="00F70297">
        <w:rPr>
          <w:rStyle w:val="Char3"/>
          <w:rFonts w:hint="cs"/>
          <w:rtl/>
        </w:rPr>
        <w:t>ۀ</w:t>
      </w:r>
      <w:r w:rsidRPr="00F70297">
        <w:rPr>
          <w:rStyle w:val="Char3"/>
          <w:rFonts w:hint="cs"/>
          <w:rtl/>
        </w:rPr>
        <w:t xml:space="preserve"> دیگری باقی نخواهند ماند</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ب- حدیث در عصر خلافت عمر فاروق</w:t>
      </w:r>
      <w:r w:rsidR="00516453">
        <w:rPr>
          <w:rStyle w:val="Char3"/>
          <w:rFonts w:hint="cs"/>
          <w:rtl/>
        </w:rPr>
        <w:t xml:space="preserve">: </w:t>
      </w:r>
      <w:r w:rsidRPr="00F70297">
        <w:rPr>
          <w:rStyle w:val="Char3"/>
          <w:rFonts w:hint="cs"/>
          <w:rtl/>
        </w:rPr>
        <w:t>فاروق در راه احتیاط نسبت به روایت حدیث از ابوبکر صدیق هم چند قدم جلوتر رفت</w:t>
      </w:r>
      <w:r w:rsidR="00516453">
        <w:rPr>
          <w:rStyle w:val="Char3"/>
          <w:rFonts w:hint="cs"/>
          <w:rtl/>
        </w:rPr>
        <w:t xml:space="preserve">، </w:t>
      </w:r>
      <w:r w:rsidRPr="00F70297">
        <w:rPr>
          <w:rStyle w:val="Char3"/>
          <w:rFonts w:hint="cs"/>
          <w:rtl/>
        </w:rPr>
        <w:t>و در جهت حفظ و حراست احادیث پیامبر</w:t>
      </w:r>
      <w:r w:rsidR="00202FF9">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از جعل و اشتباه و همچنین در جهت نشر بخش اصلی و صحیح احادیث در جهان وسیع اسلام به اقدامات زیر مبادرت ورزید</w:t>
      </w:r>
      <w:r w:rsidR="00516453">
        <w:rPr>
          <w:rStyle w:val="Char3"/>
          <w:rFonts w:hint="cs"/>
          <w:rtl/>
        </w:rPr>
        <w:t xml:space="preserve">: </w:t>
      </w:r>
    </w:p>
    <w:p w:rsidR="006C7E59" w:rsidRPr="00F70297" w:rsidRDefault="006C7E59" w:rsidP="00111609">
      <w:pPr>
        <w:numPr>
          <w:ilvl w:val="0"/>
          <w:numId w:val="5"/>
        </w:numPr>
        <w:ind w:left="641" w:hanging="357"/>
        <w:jc w:val="both"/>
        <w:rPr>
          <w:rStyle w:val="Char3"/>
          <w:rtl/>
        </w:rPr>
      </w:pPr>
      <w:r w:rsidRPr="00F70297">
        <w:rPr>
          <w:rStyle w:val="Char3"/>
          <w:rFonts w:hint="cs"/>
          <w:rtl/>
        </w:rPr>
        <w:t xml:space="preserve"> فاروق برای قبول حدیث یک نفر مربوط به دعاوی نه تنها شاهد و متابع را می‌خواست</w:t>
      </w:r>
      <w:r w:rsidR="00516453">
        <w:rPr>
          <w:rStyle w:val="Char3"/>
          <w:rFonts w:hint="cs"/>
          <w:rtl/>
        </w:rPr>
        <w:t xml:space="preserve">، </w:t>
      </w:r>
      <w:r w:rsidRPr="00F70297">
        <w:rPr>
          <w:rStyle w:val="Char3"/>
          <w:rFonts w:hint="cs"/>
          <w:rtl/>
        </w:rPr>
        <w:t>بلکه اگر راوی مردی می‌بود</w:t>
      </w:r>
      <w:r w:rsidR="00516453">
        <w:rPr>
          <w:rStyle w:val="Char3"/>
          <w:rFonts w:hint="cs"/>
          <w:rtl/>
        </w:rPr>
        <w:t xml:space="preserve">، </w:t>
      </w:r>
      <w:r w:rsidRPr="00F70297">
        <w:rPr>
          <w:rStyle w:val="Char3"/>
          <w:rFonts w:hint="cs"/>
          <w:rtl/>
        </w:rPr>
        <w:t>و شاهد و متابعی را پیدا</w:t>
      </w:r>
      <w:r w:rsidR="006844B1">
        <w:rPr>
          <w:rStyle w:val="Char3"/>
          <w:rFonts w:hint="cs"/>
          <w:rtl/>
        </w:rPr>
        <w:t xml:space="preserve"> نمی‌کرد</w:t>
      </w:r>
      <w:r w:rsidR="00516453">
        <w:rPr>
          <w:rStyle w:val="Char3"/>
          <w:rFonts w:hint="cs"/>
          <w:rtl/>
        </w:rPr>
        <w:t xml:space="preserve">، </w:t>
      </w:r>
      <w:r w:rsidRPr="00F70297">
        <w:rPr>
          <w:rStyle w:val="Char3"/>
          <w:rFonts w:hint="cs"/>
          <w:rtl/>
        </w:rPr>
        <w:t>او را مجازات</w:t>
      </w:r>
      <w:r w:rsidRPr="003E15C0">
        <w:rPr>
          <w:rFonts w:ascii="IRNazli" w:hAnsi="IRNazli" w:cs="IRNazli"/>
          <w:spacing w:val="-6"/>
          <w:vertAlign w:val="superscript"/>
          <w:rtl/>
          <w:lang w:bidi="fa-IR"/>
        </w:rPr>
        <w:footnoteReference w:id="59"/>
      </w:r>
      <w:r w:rsidR="006844B1">
        <w:rPr>
          <w:rStyle w:val="Char3"/>
          <w:rFonts w:hint="cs"/>
          <w:rtl/>
        </w:rPr>
        <w:t xml:space="preserve"> می‌کرد</w:t>
      </w:r>
      <w:r w:rsidR="00516453">
        <w:rPr>
          <w:rStyle w:val="Char3"/>
          <w:rFonts w:hint="cs"/>
          <w:rtl/>
        </w:rPr>
        <w:t xml:space="preserve">، </w:t>
      </w:r>
      <w:r w:rsidRPr="00F70297">
        <w:rPr>
          <w:rStyle w:val="Char3"/>
          <w:rFonts w:hint="cs"/>
          <w:rtl/>
        </w:rPr>
        <w:t>از جمله ابوموسی در بیان علت برگشتن خود از منزل فاروق گفت از پیامبر</w:t>
      </w:r>
      <w:r w:rsidR="00202FF9">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شنیده‌ام که فرمود</w:t>
      </w:r>
      <w:r w:rsidR="00516453">
        <w:rPr>
          <w:rStyle w:val="Char3"/>
          <w:rFonts w:hint="cs"/>
          <w:rtl/>
        </w:rPr>
        <w:t xml:space="preserve">: </w:t>
      </w:r>
      <w:r w:rsidRPr="00202FF9">
        <w:rPr>
          <w:rStyle w:val="Char7"/>
          <w:rtl/>
        </w:rPr>
        <w:t>«</w:t>
      </w:r>
      <w:r w:rsidRPr="00420422">
        <w:rPr>
          <w:rStyle w:val="Char2"/>
          <w:rtl/>
          <w:lang w:bidi="fa-IR"/>
        </w:rPr>
        <w:t>اذا استأذن احدکم ثلاثا ف</w:t>
      </w:r>
      <w:r w:rsidRPr="00420422">
        <w:rPr>
          <w:rStyle w:val="Char2"/>
          <w:rFonts w:hint="cs"/>
          <w:rtl/>
          <w:lang w:bidi="fa-IR"/>
        </w:rPr>
        <w:t>ل</w:t>
      </w:r>
      <w:r w:rsidRPr="00420422">
        <w:rPr>
          <w:rStyle w:val="Char2"/>
          <w:rtl/>
          <w:lang w:bidi="fa-IR"/>
        </w:rPr>
        <w:t>م یوذن</w:t>
      </w:r>
      <w:r w:rsidRPr="003E15C0">
        <w:rPr>
          <w:rFonts w:ascii="IRNazli" w:hAnsi="IRNazli" w:cs="IRNazli"/>
          <w:spacing w:val="-6"/>
          <w:vertAlign w:val="superscript"/>
          <w:rtl/>
          <w:lang w:bidi="fa-IR"/>
        </w:rPr>
        <w:footnoteReference w:id="60"/>
      </w:r>
      <w:r w:rsidRPr="003E4593">
        <w:rPr>
          <w:rFonts w:cs="B Badr" w:hint="cs"/>
          <w:b/>
          <w:bCs/>
          <w:sz w:val="32"/>
          <w:szCs w:val="32"/>
          <w:rtl/>
          <w:lang w:bidi="fa-IR"/>
        </w:rPr>
        <w:t xml:space="preserve"> </w:t>
      </w:r>
      <w:r w:rsidRPr="00420422">
        <w:rPr>
          <w:rStyle w:val="Char2"/>
          <w:rFonts w:hint="cs"/>
          <w:rtl/>
        </w:rPr>
        <w:t>فلیرجع</w:t>
      </w:r>
      <w:r w:rsidRPr="00202FF9">
        <w:rPr>
          <w:rStyle w:val="Char7"/>
          <w:rFonts w:hint="cs"/>
          <w:rtl/>
        </w:rPr>
        <w:t>»</w:t>
      </w:r>
      <w:r w:rsidR="00516453">
        <w:rPr>
          <w:rStyle w:val="Char7"/>
          <w:rFonts w:hint="cs"/>
          <w:rtl/>
        </w:rPr>
        <w:t xml:space="preserve">. </w:t>
      </w:r>
      <w:r w:rsidRPr="00F70297">
        <w:rPr>
          <w:rStyle w:val="Char3"/>
          <w:rFonts w:hint="cs"/>
          <w:rtl/>
        </w:rPr>
        <w:t>یعنی</w:t>
      </w:r>
      <w:r w:rsidR="00516453">
        <w:rPr>
          <w:rStyle w:val="Char3"/>
          <w:rFonts w:hint="cs"/>
          <w:rtl/>
        </w:rPr>
        <w:t xml:space="preserve">: </w:t>
      </w:r>
      <w:r w:rsidRPr="00F70297">
        <w:rPr>
          <w:rStyle w:val="Char3"/>
          <w:rFonts w:hint="cs"/>
          <w:rtl/>
        </w:rPr>
        <w:t>هر گاه یکی از شما سه مرتبه اجاز</w:t>
      </w:r>
      <w:r w:rsidR="00F70297">
        <w:rPr>
          <w:rStyle w:val="Char3"/>
          <w:rFonts w:hint="cs"/>
          <w:rtl/>
        </w:rPr>
        <w:t>ۀ</w:t>
      </w:r>
      <w:r w:rsidRPr="00F70297">
        <w:rPr>
          <w:rStyle w:val="Char3"/>
          <w:rFonts w:hint="cs"/>
          <w:rtl/>
        </w:rPr>
        <w:t xml:space="preserve"> ورود خواست و اجازه نیافت باید برگردد</w:t>
      </w:r>
      <w:r w:rsidR="00516453">
        <w:rPr>
          <w:rStyle w:val="Char3"/>
          <w:rFonts w:hint="cs"/>
          <w:rtl/>
        </w:rPr>
        <w:t xml:space="preserve">. </w:t>
      </w:r>
      <w:r w:rsidRPr="00F70297">
        <w:rPr>
          <w:rStyle w:val="Char3"/>
          <w:rFonts w:hint="cs"/>
          <w:rtl/>
        </w:rPr>
        <w:t>فاروق گفت</w:t>
      </w:r>
      <w:r w:rsidR="00BF6FA6">
        <w:rPr>
          <w:rStyle w:val="Char3"/>
          <w:rFonts w:hint="cs"/>
          <w:rtl/>
        </w:rPr>
        <w:t xml:space="preserve"> </w:t>
      </w:r>
      <w:r w:rsidRPr="00F70297">
        <w:rPr>
          <w:rStyle w:val="Char3"/>
          <w:rFonts w:hint="cs"/>
          <w:rtl/>
        </w:rPr>
        <w:t>اگر کسی را پیدا نکنی که او هم این مطلب را از پیامبیر</w:t>
      </w:r>
      <w:r w:rsidR="00202FF9">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شنیده باشد تو را مجازات می‌کنم</w:t>
      </w:r>
      <w:r w:rsidR="00516453">
        <w:rPr>
          <w:rStyle w:val="Char3"/>
          <w:rFonts w:hint="cs"/>
          <w:rtl/>
        </w:rPr>
        <w:t xml:space="preserve">، </w:t>
      </w:r>
      <w:r w:rsidRPr="00F70297">
        <w:rPr>
          <w:rStyle w:val="Char3"/>
          <w:rFonts w:hint="cs"/>
          <w:rtl/>
        </w:rPr>
        <w:t>و ابوموسی به مجلس انصار شتافت و جوانی را بنام ابوسعید با خود آورد که بر صحت روایت او شهادت داد</w:t>
      </w:r>
      <w:r w:rsidR="00516453">
        <w:rPr>
          <w:rStyle w:val="Char3"/>
          <w:rFonts w:hint="cs"/>
          <w:rtl/>
        </w:rPr>
        <w:t xml:space="preserve">. </w:t>
      </w:r>
      <w:r w:rsidRPr="003E15C0">
        <w:rPr>
          <w:rFonts w:ascii="IRNazli" w:hAnsi="IRNazli" w:cs="IRNazli"/>
          <w:spacing w:val="-6"/>
          <w:vertAlign w:val="superscript"/>
          <w:rtl/>
          <w:lang w:bidi="fa-IR"/>
        </w:rPr>
        <w:footnoteReference w:id="61"/>
      </w:r>
      <w:r w:rsidRPr="00F70297">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و همچنین در مورد احکام سقط جنینی که آثار حیات در او مشاهده شده باشد</w:t>
      </w:r>
      <w:r w:rsidR="00516453">
        <w:rPr>
          <w:rStyle w:val="Char3"/>
          <w:rFonts w:hint="cs"/>
          <w:rtl/>
        </w:rPr>
        <w:t xml:space="preserve">، </w:t>
      </w:r>
      <w:r w:rsidRPr="00F70297">
        <w:rPr>
          <w:rStyle w:val="Char3"/>
          <w:rFonts w:hint="cs"/>
          <w:rtl/>
        </w:rPr>
        <w:t>فاروق با اصحاب مشورت کرد</w:t>
      </w:r>
      <w:r w:rsidR="00516453">
        <w:rPr>
          <w:rStyle w:val="Char3"/>
          <w:rFonts w:hint="cs"/>
          <w:rtl/>
        </w:rPr>
        <w:t xml:space="preserve">، </w:t>
      </w:r>
      <w:r w:rsidRPr="00F70297">
        <w:rPr>
          <w:rStyle w:val="Char3"/>
          <w:rFonts w:hint="cs"/>
          <w:rtl/>
        </w:rPr>
        <w:t>و مغیره در این مورد حدیثی را نقل کرد</w:t>
      </w:r>
      <w:r w:rsidR="00516453">
        <w:rPr>
          <w:rStyle w:val="Char3"/>
          <w:rFonts w:hint="cs"/>
          <w:rtl/>
        </w:rPr>
        <w:t xml:space="preserve">، </w:t>
      </w:r>
      <w:r w:rsidRPr="00F70297">
        <w:rPr>
          <w:rStyle w:val="Char3"/>
          <w:rFonts w:hint="cs"/>
          <w:rtl/>
        </w:rPr>
        <w:t>فاروق گفت باید بر صحت روایت خود شاهدی را بیاوری و محمدبن مسلمه صحت روایت این</w:t>
      </w:r>
      <w:r w:rsidRPr="003E15C0">
        <w:rPr>
          <w:rFonts w:ascii="IRNazli" w:hAnsi="IRNazli" w:cs="IRNazli"/>
          <w:spacing w:val="-6"/>
          <w:vertAlign w:val="superscript"/>
          <w:rtl/>
          <w:lang w:bidi="fa-IR"/>
        </w:rPr>
        <w:footnoteReference w:id="62"/>
      </w:r>
      <w:r w:rsidRPr="00F70297">
        <w:rPr>
          <w:rStyle w:val="Char3"/>
          <w:rFonts w:hint="cs"/>
          <w:rtl/>
        </w:rPr>
        <w:t xml:space="preserve"> حدیث را تأیید کرد و از جمله فاطم</w:t>
      </w:r>
      <w:r w:rsidR="00F70297">
        <w:rPr>
          <w:rStyle w:val="Char3"/>
          <w:rFonts w:hint="cs"/>
          <w:rtl/>
        </w:rPr>
        <w:t>ۀ</w:t>
      </w:r>
      <w:r w:rsidRPr="00F70297">
        <w:rPr>
          <w:rStyle w:val="Char3"/>
          <w:rFonts w:hint="cs"/>
          <w:rtl/>
        </w:rPr>
        <w:t xml:space="preserve"> بنت قیس زن صحابیه را روایت کرد هنگامی که شوهرم مرا طلاق</w:t>
      </w:r>
      <w:r w:rsidRPr="003E15C0">
        <w:rPr>
          <w:rFonts w:ascii="IRNazli" w:hAnsi="IRNazli" w:cs="IRNazli"/>
          <w:spacing w:val="-6"/>
          <w:vertAlign w:val="superscript"/>
          <w:rtl/>
          <w:lang w:bidi="fa-IR"/>
        </w:rPr>
        <w:footnoteReference w:id="63"/>
      </w:r>
      <w:r w:rsidRPr="00F70297">
        <w:rPr>
          <w:rStyle w:val="Char3"/>
          <w:rFonts w:hint="cs"/>
          <w:rtl/>
        </w:rPr>
        <w:t xml:space="preserve"> باینه داد</w:t>
      </w:r>
      <w:r w:rsidR="00516453">
        <w:rPr>
          <w:rStyle w:val="Char3"/>
          <w:rFonts w:hint="cs"/>
          <w:rtl/>
        </w:rPr>
        <w:t xml:space="preserve">، </w:t>
      </w:r>
      <w:r w:rsidRPr="00F70297">
        <w:rPr>
          <w:rStyle w:val="Char3"/>
          <w:rFonts w:hint="cs"/>
          <w:rtl/>
        </w:rPr>
        <w:t>خدمت پیامبر</w:t>
      </w:r>
      <w:r w:rsidR="00202FF9">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رفتم و عرض کردم آیا استحقاق نفقه را در ایام عده دارم یا خیر؟ پیامبر</w:t>
      </w:r>
      <w:r w:rsidR="00202FF9" w:rsidRPr="00202FF9">
        <w:rPr>
          <w:rStyle w:val="Char3"/>
          <w:rFonts w:ascii="CTraditional Arabic" w:hAnsi="CTraditional Arabic" w:cs="CTraditional Arabic" w:hint="cs"/>
          <w:rtl/>
        </w:rPr>
        <w:t>ج</w:t>
      </w:r>
      <w:r w:rsidRPr="00F70297">
        <w:rPr>
          <w:rStyle w:val="Char3"/>
          <w:rFonts w:hint="cs"/>
          <w:rtl/>
        </w:rPr>
        <w:t xml:space="preserve"> فرمود</w:t>
      </w:r>
      <w:r w:rsidR="00516453">
        <w:rPr>
          <w:rStyle w:val="Char3"/>
          <w:rFonts w:hint="cs"/>
          <w:rtl/>
        </w:rPr>
        <w:t xml:space="preserve">: </w:t>
      </w:r>
      <w:r w:rsidRPr="00F70297">
        <w:rPr>
          <w:rStyle w:val="Char3"/>
          <w:rFonts w:hint="cs"/>
          <w:rtl/>
        </w:rPr>
        <w:t>استحقاق نفقه نداری</w:t>
      </w:r>
      <w:r w:rsidR="00516453">
        <w:rPr>
          <w:rStyle w:val="Char3"/>
          <w:rFonts w:hint="cs"/>
          <w:rtl/>
        </w:rPr>
        <w:t xml:space="preserve">، </w:t>
      </w:r>
      <w:r w:rsidRPr="00F70297">
        <w:rPr>
          <w:rStyle w:val="Char3"/>
          <w:rFonts w:hint="cs"/>
          <w:rtl/>
        </w:rPr>
        <w:t>فاروق این روایت یک نفری را قبول نکرد</w:t>
      </w:r>
      <w:r w:rsidR="00516453">
        <w:rPr>
          <w:rStyle w:val="Char3"/>
          <w:rFonts w:hint="cs"/>
          <w:rtl/>
        </w:rPr>
        <w:t xml:space="preserve">، </w:t>
      </w:r>
      <w:r w:rsidRPr="00F70297">
        <w:rPr>
          <w:rStyle w:val="Char3"/>
          <w:rFonts w:hint="cs"/>
          <w:rtl/>
        </w:rPr>
        <w:t>و گفت خدا می‌فرماید</w:t>
      </w:r>
      <w:r w:rsidR="00516453">
        <w:rPr>
          <w:rStyle w:val="Char3"/>
          <w:rFonts w:hint="cs"/>
          <w:rtl/>
        </w:rPr>
        <w:t xml:space="preserve">: </w:t>
      </w:r>
    </w:p>
    <w:p w:rsidR="00341A57" w:rsidRPr="00F70297" w:rsidRDefault="00341A57" w:rsidP="00202FF9">
      <w:pPr>
        <w:pStyle w:val="af"/>
        <w:rPr>
          <w:rStyle w:val="Char3"/>
          <w:rtl/>
        </w:rPr>
      </w:pPr>
      <w:r w:rsidRPr="00341A57">
        <w:rPr>
          <w:rFonts w:ascii="Times New Roman" w:cs="Traditional Arabic" w:hint="cs"/>
          <w:rtl/>
        </w:rPr>
        <w:t>﴿</w:t>
      </w:r>
      <w:r w:rsidRPr="00341A57">
        <w:rPr>
          <w:rtl/>
        </w:rPr>
        <w:t>أَس</w:t>
      </w:r>
      <w:r w:rsidRPr="00341A57">
        <w:rPr>
          <w:rFonts w:ascii="Times New Roman" w:hint="cs"/>
          <w:rtl/>
        </w:rPr>
        <w:t>ۡ</w:t>
      </w:r>
      <w:r w:rsidRPr="00341A57">
        <w:rPr>
          <w:rFonts w:hint="cs"/>
          <w:rtl/>
        </w:rPr>
        <w:t>كِنُوهُنَّ</w:t>
      </w:r>
      <w:r w:rsidRPr="00341A57">
        <w:rPr>
          <w:rtl/>
        </w:rPr>
        <w:t xml:space="preserve"> </w:t>
      </w:r>
      <w:r w:rsidRPr="00341A57">
        <w:rPr>
          <w:rFonts w:hint="cs"/>
          <w:rtl/>
        </w:rPr>
        <w:t>مِن</w:t>
      </w:r>
      <w:r w:rsidRPr="00341A57">
        <w:rPr>
          <w:rFonts w:ascii="Times New Roman" w:hint="cs"/>
          <w:rtl/>
        </w:rPr>
        <w:t>ۡ</w:t>
      </w:r>
      <w:r w:rsidRPr="00341A57">
        <w:rPr>
          <w:rtl/>
        </w:rPr>
        <w:t xml:space="preserve"> </w:t>
      </w:r>
      <w:r w:rsidRPr="00341A57">
        <w:rPr>
          <w:rFonts w:hint="cs"/>
          <w:rtl/>
        </w:rPr>
        <w:t>ح</w:t>
      </w:r>
      <w:r w:rsidRPr="00341A57">
        <w:rPr>
          <w:rtl/>
        </w:rPr>
        <w:t>َي</w:t>
      </w:r>
      <w:r w:rsidRPr="00341A57">
        <w:rPr>
          <w:rFonts w:ascii="Times New Roman" w:hint="cs"/>
          <w:rtl/>
        </w:rPr>
        <w:t>ۡ</w:t>
      </w:r>
      <w:r w:rsidRPr="00341A57">
        <w:rPr>
          <w:rFonts w:hint="cs"/>
          <w:rtl/>
        </w:rPr>
        <w:t>ثُ</w:t>
      </w:r>
      <w:r w:rsidRPr="00341A57">
        <w:rPr>
          <w:rtl/>
        </w:rPr>
        <w:t xml:space="preserve"> </w:t>
      </w:r>
      <w:r w:rsidRPr="00341A57">
        <w:rPr>
          <w:rFonts w:hint="cs"/>
          <w:rtl/>
        </w:rPr>
        <w:t>سَكَنتُم</w:t>
      </w:r>
      <w:r w:rsidRPr="00341A57">
        <w:rPr>
          <w:rFonts w:ascii="Times New Roman" w:cs="Traditional Arabic" w:hint="cs"/>
          <w:rtl/>
        </w:rPr>
        <w:t>﴾</w:t>
      </w:r>
      <w:r>
        <w:rPr>
          <w:rFonts w:cs="IRNazli"/>
          <w:szCs w:val="24"/>
          <w:rtl/>
        </w:rPr>
        <w:t xml:space="preserve"> </w:t>
      </w:r>
      <w:r w:rsidRPr="00202FF9">
        <w:rPr>
          <w:rStyle w:val="Char5"/>
          <w:rtl/>
        </w:rPr>
        <w:t>[الطلاق</w:t>
      </w:r>
      <w:r w:rsidR="00516453">
        <w:rPr>
          <w:rStyle w:val="Char5"/>
          <w:rtl/>
        </w:rPr>
        <w:t xml:space="preserve">: </w:t>
      </w:r>
      <w:r w:rsidRPr="00202FF9">
        <w:rPr>
          <w:rStyle w:val="Char5"/>
          <w:rtl/>
        </w:rPr>
        <w:t>6]</w:t>
      </w:r>
      <w:r w:rsidR="00516453">
        <w:rPr>
          <w:rStyle w:val="Char5"/>
          <w:rFonts w:hint="cs"/>
          <w:rtl/>
        </w:rPr>
        <w:t xml:space="preserve">. </w:t>
      </w:r>
    </w:p>
    <w:p w:rsidR="006C7E59" w:rsidRPr="00376601" w:rsidRDefault="006C7E59" w:rsidP="00341A57">
      <w:pPr>
        <w:pStyle w:val="a9"/>
        <w:rPr>
          <w:rtl/>
        </w:rPr>
      </w:pPr>
      <w:r w:rsidRPr="00341A57">
        <w:rPr>
          <w:rStyle w:val="Char7"/>
          <w:rFonts w:hint="cs"/>
          <w:rtl/>
        </w:rPr>
        <w:t>«</w:t>
      </w:r>
      <w:r w:rsidRPr="00376601">
        <w:rPr>
          <w:rtl/>
        </w:rPr>
        <w:t>زنان طلاق داده را [تا پا</w:t>
      </w:r>
      <w:r w:rsidR="00F70297">
        <w:rPr>
          <w:rtl/>
        </w:rPr>
        <w:t>ی</w:t>
      </w:r>
      <w:r w:rsidRPr="00376601">
        <w:rPr>
          <w:rtl/>
        </w:rPr>
        <w:t>ان عدّه‏] به اندازه توانگرى خود آنجا س</w:t>
      </w:r>
      <w:r w:rsidR="00F70297">
        <w:rPr>
          <w:rtl/>
        </w:rPr>
        <w:t>ک</w:t>
      </w:r>
      <w:r w:rsidRPr="00376601">
        <w:rPr>
          <w:rtl/>
        </w:rPr>
        <w:t>ونت ده</w:t>
      </w:r>
      <w:r w:rsidR="00F70297">
        <w:rPr>
          <w:rtl/>
        </w:rPr>
        <w:t>ی</w:t>
      </w:r>
      <w:r w:rsidRPr="00376601">
        <w:rPr>
          <w:rtl/>
        </w:rPr>
        <w:t xml:space="preserve">د </w:t>
      </w:r>
      <w:r w:rsidR="00F70297">
        <w:rPr>
          <w:rtl/>
        </w:rPr>
        <w:t>ک</w:t>
      </w:r>
      <w:r w:rsidRPr="00376601">
        <w:rPr>
          <w:rtl/>
        </w:rPr>
        <w:t>ه خود س</w:t>
      </w:r>
      <w:r w:rsidR="00F70297">
        <w:rPr>
          <w:rtl/>
        </w:rPr>
        <w:t>ک</w:t>
      </w:r>
      <w:r w:rsidRPr="00376601">
        <w:rPr>
          <w:rtl/>
        </w:rPr>
        <w:t>ونت دار</w:t>
      </w:r>
      <w:r w:rsidR="00F70297">
        <w:rPr>
          <w:rtl/>
        </w:rPr>
        <w:t>ی</w:t>
      </w:r>
      <w:r w:rsidRPr="00376601">
        <w:rPr>
          <w:rtl/>
        </w:rPr>
        <w:t>د</w:t>
      </w:r>
      <w:r w:rsidRPr="00341A57">
        <w:rPr>
          <w:rStyle w:val="Char7"/>
          <w:rFonts w:hint="cs"/>
          <w:rtl/>
        </w:rPr>
        <w:t>»</w:t>
      </w:r>
      <w:r w:rsidR="00516453">
        <w:rPr>
          <w:rStyle w:val="Char7"/>
          <w:rFonts w:hint="cs"/>
          <w:rtl/>
        </w:rPr>
        <w:t xml:space="preserve">. </w:t>
      </w:r>
    </w:p>
    <w:p w:rsidR="006C7E59" w:rsidRPr="00F70297" w:rsidRDefault="006C7E59" w:rsidP="00F70297">
      <w:pPr>
        <w:ind w:firstLine="284"/>
        <w:jc w:val="both"/>
        <w:rPr>
          <w:rStyle w:val="Char3"/>
          <w:rtl/>
        </w:rPr>
      </w:pPr>
      <w:r w:rsidRPr="00F70297">
        <w:rPr>
          <w:rStyle w:val="Char3"/>
          <w:rFonts w:hint="cs"/>
          <w:rtl/>
        </w:rPr>
        <w:t>و چون لازم</w:t>
      </w:r>
      <w:r w:rsidR="00F70297">
        <w:rPr>
          <w:rStyle w:val="Char3"/>
          <w:rFonts w:hint="cs"/>
          <w:rtl/>
        </w:rPr>
        <w:t>ۀ</w:t>
      </w:r>
      <w:r w:rsidRPr="00F70297">
        <w:rPr>
          <w:rStyle w:val="Char3"/>
          <w:rFonts w:hint="cs"/>
          <w:rtl/>
        </w:rPr>
        <w:t xml:space="preserve"> اسکان نفقه است پس به حکم این آیه نفق</w:t>
      </w:r>
      <w:r w:rsidR="00F70297">
        <w:rPr>
          <w:rStyle w:val="Char3"/>
          <w:rFonts w:hint="cs"/>
          <w:rtl/>
        </w:rPr>
        <w:t>ۀ</w:t>
      </w:r>
      <w:r w:rsidRPr="00F70297">
        <w:rPr>
          <w:rStyle w:val="Char3"/>
          <w:rFonts w:hint="cs"/>
          <w:rtl/>
        </w:rPr>
        <w:t xml:space="preserve"> زنان مطلقه واجب است</w:t>
      </w:r>
      <w:r w:rsidR="00516453">
        <w:rPr>
          <w:rStyle w:val="Char3"/>
          <w:rFonts w:hint="cs"/>
          <w:rtl/>
        </w:rPr>
        <w:t xml:space="preserve">، </w:t>
      </w:r>
      <w:r w:rsidRPr="00F70297">
        <w:rPr>
          <w:rStyle w:val="Char3"/>
          <w:rFonts w:hint="cs"/>
          <w:rtl/>
        </w:rPr>
        <w:t>و ما به روایت یک زن که ممکن است قضیه را فراموش کرده باشد</w:t>
      </w:r>
      <w:r w:rsidR="00516453">
        <w:rPr>
          <w:rStyle w:val="Char3"/>
          <w:rFonts w:hint="cs"/>
          <w:rtl/>
        </w:rPr>
        <w:t xml:space="preserve">، </w:t>
      </w:r>
      <w:r w:rsidRPr="00F70297">
        <w:rPr>
          <w:rStyle w:val="Char3"/>
          <w:rFonts w:hint="cs"/>
          <w:rtl/>
        </w:rPr>
        <w:t>کتاب خدا را کنار نمی‌گذاریم</w:t>
      </w:r>
      <w:r w:rsidR="00516453">
        <w:rPr>
          <w:rStyle w:val="Char3"/>
          <w:rFonts w:hint="cs"/>
          <w:rtl/>
        </w:rPr>
        <w:t xml:space="preserve">، </w:t>
      </w:r>
      <w:r w:rsidRPr="00202FF9">
        <w:rPr>
          <w:rStyle w:val="Char7"/>
          <w:rtl/>
        </w:rPr>
        <w:t>«</w:t>
      </w:r>
      <w:r w:rsidRPr="00420422">
        <w:rPr>
          <w:rStyle w:val="Char2"/>
          <w:rtl/>
        </w:rPr>
        <w:t>لانترک کتاب الله بقول امراةٍ لاند</w:t>
      </w:r>
      <w:r w:rsidRPr="00420422">
        <w:rPr>
          <w:rStyle w:val="Char2"/>
          <w:rFonts w:hint="cs"/>
          <w:rtl/>
        </w:rPr>
        <w:t>ر</w:t>
      </w:r>
      <w:r w:rsidRPr="00420422">
        <w:rPr>
          <w:rStyle w:val="Char2"/>
          <w:rtl/>
        </w:rPr>
        <w:t>ی لعلّها حفظت او نسیّت</w:t>
      </w:r>
      <w:r w:rsidRPr="00202FF9">
        <w:rPr>
          <w:rStyle w:val="Char7"/>
          <w:rtl/>
        </w:rPr>
        <w:t>»</w:t>
      </w:r>
      <w:r w:rsidR="00516453">
        <w:rPr>
          <w:rStyle w:val="Char7"/>
          <w:rtl/>
        </w:rPr>
        <w:t xml:space="preserve">. </w:t>
      </w:r>
    </w:p>
    <w:p w:rsidR="006C7E59" w:rsidRPr="00F70297" w:rsidRDefault="006C7E59" w:rsidP="00F70297">
      <w:pPr>
        <w:ind w:firstLine="284"/>
        <w:jc w:val="both"/>
        <w:rPr>
          <w:rStyle w:val="Char3"/>
          <w:rtl/>
        </w:rPr>
      </w:pPr>
      <w:r w:rsidRPr="00F70297">
        <w:rPr>
          <w:rStyle w:val="Char3"/>
          <w:rFonts w:hint="cs"/>
          <w:rtl/>
        </w:rPr>
        <w:t>و همچنین دربار</w:t>
      </w:r>
      <w:r w:rsidR="00F70297">
        <w:rPr>
          <w:rStyle w:val="Char3"/>
          <w:rFonts w:hint="cs"/>
          <w:rtl/>
        </w:rPr>
        <w:t>ۀ</w:t>
      </w:r>
      <w:r w:rsidRPr="00F70297">
        <w:rPr>
          <w:rStyle w:val="Char3"/>
          <w:rFonts w:hint="cs"/>
          <w:rtl/>
        </w:rPr>
        <w:t xml:space="preserve"> خانه ملکی عباس</w:t>
      </w:r>
      <w:r w:rsidRPr="003E15C0">
        <w:rPr>
          <w:rFonts w:ascii="IRNazli" w:hAnsi="IRNazli" w:cs="IRNazli"/>
          <w:spacing w:val="-6"/>
          <w:vertAlign w:val="superscript"/>
          <w:rtl/>
          <w:lang w:bidi="fa-IR"/>
        </w:rPr>
        <w:footnoteReference w:id="64"/>
      </w:r>
      <w:r w:rsidRPr="00F70297">
        <w:rPr>
          <w:rStyle w:val="Char3"/>
          <w:rFonts w:hint="cs"/>
          <w:rtl/>
        </w:rPr>
        <w:t xml:space="preserve"> و فروختن آن برای اینکه به مسجد پیامبر</w:t>
      </w:r>
      <w:r w:rsidR="000B10C4">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اضافه شود</w:t>
      </w:r>
      <w:r w:rsidR="00516453">
        <w:rPr>
          <w:rStyle w:val="Char3"/>
          <w:rFonts w:hint="cs"/>
          <w:rtl/>
        </w:rPr>
        <w:t xml:space="preserve">، </w:t>
      </w:r>
      <w:r w:rsidRPr="00F70297">
        <w:rPr>
          <w:rStyle w:val="Char3"/>
          <w:rFonts w:hint="cs"/>
          <w:rtl/>
        </w:rPr>
        <w:t>حدیثی که در این مورد روایت گردید فاروق آن را وقتی قبول کرد که به سبب شهادت دیگری صحت روایت راوی اول ثابت گردید</w:t>
      </w:r>
      <w:r w:rsidR="00516453">
        <w:rPr>
          <w:rStyle w:val="Char3"/>
          <w:rFonts w:hint="cs"/>
          <w:rtl/>
        </w:rPr>
        <w:t xml:space="preserve">. </w:t>
      </w:r>
    </w:p>
    <w:p w:rsidR="006C7E59" w:rsidRPr="00F70297" w:rsidRDefault="006C7E59" w:rsidP="00111609">
      <w:pPr>
        <w:numPr>
          <w:ilvl w:val="0"/>
          <w:numId w:val="5"/>
        </w:numPr>
        <w:ind w:left="641" w:hanging="357"/>
        <w:jc w:val="both"/>
        <w:rPr>
          <w:rStyle w:val="Char3"/>
          <w:rtl/>
        </w:rPr>
      </w:pPr>
      <w:r w:rsidRPr="00F70297">
        <w:rPr>
          <w:rStyle w:val="Char3"/>
          <w:rFonts w:hint="cs"/>
          <w:rtl/>
        </w:rPr>
        <w:t xml:space="preserve"> فاروق احادیثی را قبول</w:t>
      </w:r>
      <w:r w:rsidR="006844B1">
        <w:rPr>
          <w:rStyle w:val="Char3"/>
          <w:rFonts w:hint="cs"/>
          <w:rtl/>
        </w:rPr>
        <w:t xml:space="preserve"> می‌کرد </w:t>
      </w:r>
      <w:r w:rsidRPr="00F70297">
        <w:rPr>
          <w:rStyle w:val="Char3"/>
          <w:rFonts w:hint="cs"/>
          <w:rtl/>
        </w:rPr>
        <w:t>و منبع صدور احکام شرعی قرار می‌داد که با عین عبارت پیامبر</w:t>
      </w:r>
      <w:r w:rsidR="00202FF9">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روایت شده باشند</w:t>
      </w:r>
      <w:r w:rsidR="00516453">
        <w:rPr>
          <w:rStyle w:val="Char3"/>
          <w:rFonts w:hint="cs"/>
          <w:rtl/>
        </w:rPr>
        <w:t xml:space="preserve">، </w:t>
      </w:r>
      <w:r w:rsidRPr="00F70297">
        <w:rPr>
          <w:rStyle w:val="Char3"/>
          <w:rFonts w:hint="cs"/>
          <w:rtl/>
        </w:rPr>
        <w:t>نه با لفظ و تعبیرات</w:t>
      </w:r>
      <w:r w:rsidRPr="003E15C0">
        <w:rPr>
          <w:rFonts w:ascii="IRNazli" w:hAnsi="IRNazli" w:cs="IRNazli"/>
          <w:spacing w:val="-6"/>
          <w:vertAlign w:val="superscript"/>
          <w:rtl/>
          <w:lang w:bidi="fa-IR"/>
        </w:rPr>
        <w:footnoteReference w:id="65"/>
      </w:r>
      <w:r w:rsidRPr="00F70297">
        <w:rPr>
          <w:rStyle w:val="Char3"/>
          <w:rFonts w:hint="cs"/>
          <w:rtl/>
        </w:rPr>
        <w:t xml:space="preserve"> راوی</w:t>
      </w:r>
      <w:r w:rsidR="00516453">
        <w:rPr>
          <w:rStyle w:val="Char3"/>
          <w:rFonts w:hint="cs"/>
          <w:rtl/>
        </w:rPr>
        <w:t xml:space="preserve">، </w:t>
      </w:r>
      <w:r w:rsidRPr="00F70297">
        <w:rPr>
          <w:rStyle w:val="Char3"/>
          <w:rFonts w:hint="cs"/>
          <w:rtl/>
        </w:rPr>
        <w:t>و برای عمل به این اصل خودش پیشقدم بود</w:t>
      </w:r>
      <w:r w:rsidR="00516453">
        <w:rPr>
          <w:rStyle w:val="Char3"/>
          <w:rFonts w:hint="cs"/>
          <w:rtl/>
        </w:rPr>
        <w:t xml:space="preserve">، </w:t>
      </w:r>
      <w:r w:rsidRPr="00F70297">
        <w:rPr>
          <w:rStyle w:val="Char3"/>
          <w:rFonts w:hint="cs"/>
          <w:rtl/>
        </w:rPr>
        <w:t>همچنان که بلاذری در انساب الاشراف با یک سند متصل ـ که امام ابوحنیفه و محمدبن سعد و عبدالحمید بن عبدالرحمن نیز جزو این سند هستند ـ نقل</w:t>
      </w:r>
      <w:r w:rsidR="006844B1">
        <w:rPr>
          <w:rStyle w:val="Char3"/>
          <w:rFonts w:hint="cs"/>
          <w:rtl/>
        </w:rPr>
        <w:t xml:space="preserve"> می‌کند </w:t>
      </w:r>
      <w:r w:rsidRPr="00F70297">
        <w:rPr>
          <w:rStyle w:val="Char3"/>
          <w:rFonts w:hint="cs"/>
          <w:rtl/>
        </w:rPr>
        <w:t>که یک نفر مطلبی را از فاروق سؤال کرد</w:t>
      </w:r>
      <w:r w:rsidR="00516453">
        <w:rPr>
          <w:rStyle w:val="Char3"/>
          <w:rFonts w:hint="cs"/>
          <w:rtl/>
        </w:rPr>
        <w:t xml:space="preserve">، </w:t>
      </w:r>
      <w:r w:rsidRPr="00F70297">
        <w:rPr>
          <w:rStyle w:val="Char3"/>
          <w:rFonts w:hint="cs"/>
          <w:rtl/>
        </w:rPr>
        <w:t>و فاروق او را جواب داد و سپس گفت</w:t>
      </w:r>
      <w:r w:rsidR="00516453">
        <w:rPr>
          <w:rStyle w:val="Char3"/>
          <w:rFonts w:hint="cs"/>
          <w:rtl/>
        </w:rPr>
        <w:t xml:space="preserve">: </w:t>
      </w:r>
      <w:r w:rsidRPr="00202FF9">
        <w:rPr>
          <w:rStyle w:val="Char7"/>
          <w:rFonts w:hint="cs"/>
          <w:rtl/>
        </w:rPr>
        <w:t>«</w:t>
      </w:r>
      <w:r w:rsidRPr="00420422">
        <w:rPr>
          <w:rStyle w:val="Char2"/>
          <w:rFonts w:hint="cs"/>
          <w:rtl/>
        </w:rPr>
        <w:t>لولا ان اکره ان أزید فی الحدیث او انقص لحدّثتکم</w:t>
      </w:r>
      <w:r w:rsidRPr="00202FF9">
        <w:rPr>
          <w:rStyle w:val="Char7"/>
          <w:rFonts w:hint="cs"/>
          <w:rtl/>
        </w:rPr>
        <w:t>»</w:t>
      </w:r>
      <w:r w:rsidR="00516453">
        <w:rPr>
          <w:rStyle w:val="Char7"/>
          <w:rFonts w:hint="cs"/>
          <w:rtl/>
        </w:rPr>
        <w:t xml:space="preserve">. </w:t>
      </w:r>
      <w:r w:rsidRPr="00F70297">
        <w:rPr>
          <w:rStyle w:val="Char3"/>
          <w:rFonts w:hint="cs"/>
          <w:rtl/>
        </w:rPr>
        <w:t>یعنی</w:t>
      </w:r>
      <w:r w:rsidR="00516453">
        <w:rPr>
          <w:rStyle w:val="Char3"/>
          <w:rFonts w:hint="cs"/>
          <w:rtl/>
        </w:rPr>
        <w:t xml:space="preserve">: </w:t>
      </w:r>
      <w:r w:rsidRPr="00F70297">
        <w:rPr>
          <w:rStyle w:val="Char3"/>
          <w:rFonts w:hint="cs"/>
          <w:rtl/>
        </w:rPr>
        <w:t>اگر من عمل بدی نمی‌دانستم که از حدیث چیزی را زیاد یا کم کنم</w:t>
      </w:r>
      <w:r w:rsidR="00516453">
        <w:rPr>
          <w:rStyle w:val="Char3"/>
          <w:rFonts w:hint="cs"/>
          <w:rtl/>
        </w:rPr>
        <w:t xml:space="preserve">، </w:t>
      </w:r>
      <w:r w:rsidRPr="00F70297">
        <w:rPr>
          <w:rStyle w:val="Char3"/>
          <w:rFonts w:hint="cs"/>
          <w:rtl/>
        </w:rPr>
        <w:t>در این مورد حدیثی را برای شما روایت</w:t>
      </w:r>
      <w:r w:rsidRPr="003E15C0">
        <w:rPr>
          <w:rFonts w:ascii="IRNazli" w:hAnsi="IRNazli" w:cs="IRNazli"/>
          <w:spacing w:val="-6"/>
          <w:vertAlign w:val="superscript"/>
          <w:rtl/>
          <w:lang w:bidi="fa-IR"/>
        </w:rPr>
        <w:footnoteReference w:id="66"/>
      </w:r>
      <w:r w:rsidRPr="00F70297">
        <w:rPr>
          <w:rStyle w:val="Char3"/>
          <w:rFonts w:hint="cs"/>
          <w:rtl/>
        </w:rPr>
        <w:t xml:space="preserve"> می‌کردم</w:t>
      </w:r>
      <w:r w:rsidR="00516453">
        <w:rPr>
          <w:rStyle w:val="Char3"/>
          <w:rFonts w:hint="cs"/>
          <w:rtl/>
        </w:rPr>
        <w:t xml:space="preserve">، </w:t>
      </w:r>
      <w:r w:rsidRPr="00F70297">
        <w:rPr>
          <w:rStyle w:val="Char3"/>
          <w:rFonts w:hint="cs"/>
          <w:rtl/>
        </w:rPr>
        <w:t>و شرط دیگری برای قبول حدیث این بود که راوی یا راویان احادیث</w:t>
      </w:r>
      <w:r w:rsidR="00516453">
        <w:rPr>
          <w:rStyle w:val="Char3"/>
          <w:rFonts w:hint="cs"/>
          <w:rtl/>
        </w:rPr>
        <w:t xml:space="preserve">، </w:t>
      </w:r>
      <w:r w:rsidRPr="00F70297">
        <w:rPr>
          <w:rStyle w:val="Char3"/>
          <w:rFonts w:hint="cs"/>
          <w:rtl/>
        </w:rPr>
        <w:t>علاوه بر عدالت و تقوی</w:t>
      </w:r>
      <w:r w:rsidR="00516453">
        <w:rPr>
          <w:rStyle w:val="Char3"/>
          <w:rFonts w:hint="cs"/>
          <w:rtl/>
        </w:rPr>
        <w:t xml:space="preserve">، </w:t>
      </w:r>
      <w:r w:rsidRPr="00F70297">
        <w:rPr>
          <w:rStyle w:val="Char3"/>
          <w:rFonts w:hint="cs"/>
          <w:rtl/>
        </w:rPr>
        <w:t>اهل حافظه و درک و توجه کافی نیز باشند</w:t>
      </w:r>
      <w:r w:rsidR="00516453">
        <w:rPr>
          <w:rStyle w:val="Char3"/>
          <w:rFonts w:hint="cs"/>
          <w:rtl/>
        </w:rPr>
        <w:t xml:space="preserve">. </w:t>
      </w:r>
      <w:r w:rsidRPr="00F70297">
        <w:rPr>
          <w:rStyle w:val="Char3"/>
          <w:rFonts w:hint="cs"/>
          <w:rtl/>
        </w:rPr>
        <w:t>و آخرین شرط قبول یک حدیث این بود که راوی توضیح دهد این حدیث را قبل از مسلمان شدن یا بعد از مسلمان شدن</w:t>
      </w:r>
      <w:r w:rsidR="00516453">
        <w:rPr>
          <w:rStyle w:val="Char3"/>
          <w:rFonts w:hint="cs"/>
          <w:rtl/>
        </w:rPr>
        <w:t xml:space="preserve">، </w:t>
      </w:r>
      <w:r w:rsidRPr="00F70297">
        <w:rPr>
          <w:rStyle w:val="Char3"/>
          <w:rFonts w:hint="cs"/>
          <w:rtl/>
        </w:rPr>
        <w:t>قبل از هجرت یا بعد از هجرت در چه زمانی و در چه شرایطی از پیامبر</w:t>
      </w:r>
      <w:r w:rsidR="000B10C4">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شنیده است</w:t>
      </w:r>
      <w:r w:rsidR="00516453">
        <w:rPr>
          <w:rStyle w:val="Char3"/>
          <w:rFonts w:hint="cs"/>
          <w:rtl/>
        </w:rPr>
        <w:t xml:space="preserve">، </w:t>
      </w:r>
      <w:r w:rsidRPr="00F70297">
        <w:rPr>
          <w:rStyle w:val="Char3"/>
          <w:rFonts w:hint="cs"/>
          <w:rtl/>
        </w:rPr>
        <w:t>زیرا یادآوری این مطلب‌ها در موضوع‌ تخصیص و تقیید و نسخ غیره کاملاً مؤثر بود</w:t>
      </w:r>
      <w:r w:rsidR="00516453">
        <w:rPr>
          <w:rStyle w:val="Char3"/>
          <w:rFonts w:hint="cs"/>
          <w:rtl/>
        </w:rPr>
        <w:t xml:space="preserve">، </w:t>
      </w:r>
      <w:r w:rsidRPr="00F70297">
        <w:rPr>
          <w:rStyle w:val="Char3"/>
          <w:rFonts w:hint="cs"/>
          <w:rtl/>
        </w:rPr>
        <w:t>و راوی نیز در صورت داشتن حافظ</w:t>
      </w:r>
      <w:r w:rsidR="00F70297">
        <w:rPr>
          <w:rStyle w:val="Char3"/>
          <w:rFonts w:hint="cs"/>
          <w:rtl/>
        </w:rPr>
        <w:t>ۀ</w:t>
      </w:r>
      <w:r w:rsidRPr="00F70297">
        <w:rPr>
          <w:rStyle w:val="Char3"/>
          <w:rFonts w:hint="cs"/>
          <w:rtl/>
        </w:rPr>
        <w:t xml:space="preserve"> کامل به آسانی به مطلب‌ها را توضیح می‌داد</w:t>
      </w:r>
      <w:r w:rsidR="00516453">
        <w:rPr>
          <w:rStyle w:val="Char3"/>
          <w:rFonts w:hint="cs"/>
          <w:rtl/>
        </w:rPr>
        <w:t xml:space="preserve">. </w:t>
      </w:r>
    </w:p>
    <w:p w:rsidR="006C7E59" w:rsidRPr="00F70297" w:rsidRDefault="006C7E59" w:rsidP="00111609">
      <w:pPr>
        <w:numPr>
          <w:ilvl w:val="0"/>
          <w:numId w:val="5"/>
        </w:numPr>
        <w:ind w:left="641" w:hanging="357"/>
        <w:jc w:val="both"/>
        <w:rPr>
          <w:rStyle w:val="Char3"/>
          <w:rtl/>
        </w:rPr>
      </w:pPr>
      <w:r w:rsidRPr="00F70297">
        <w:rPr>
          <w:rStyle w:val="Char3"/>
          <w:rFonts w:hint="cs"/>
          <w:rtl/>
        </w:rPr>
        <w:t xml:space="preserve"> فاروق برای اولین بار</w:t>
      </w:r>
      <w:r w:rsidR="00516453">
        <w:rPr>
          <w:rStyle w:val="Char3"/>
          <w:rFonts w:hint="cs"/>
          <w:rtl/>
        </w:rPr>
        <w:t xml:space="preserve">، </w:t>
      </w:r>
      <w:r w:rsidRPr="00F70297">
        <w:rPr>
          <w:rStyle w:val="Char3"/>
          <w:rFonts w:hint="cs"/>
          <w:rtl/>
        </w:rPr>
        <w:t>تعلیم و تعلم احادیث و نشر</w:t>
      </w:r>
      <w:r w:rsidR="006844B1">
        <w:rPr>
          <w:rStyle w:val="Char3"/>
          <w:rFonts w:hint="cs"/>
          <w:rtl/>
        </w:rPr>
        <w:t xml:space="preserve"> آن‌ها </w:t>
      </w:r>
      <w:r w:rsidRPr="00F70297">
        <w:rPr>
          <w:rStyle w:val="Char3"/>
          <w:rFonts w:hint="cs"/>
          <w:rtl/>
        </w:rPr>
        <w:t>را در جهان وسیع اسلام معمول نمود و برای همین منظور شخصیت‌های صحابی و محدث و معروفی را مانند ابودرداء و ابوذر غفاری</w:t>
      </w:r>
      <w:r w:rsidR="00516453">
        <w:rPr>
          <w:rStyle w:val="Char3"/>
          <w:rFonts w:hint="cs"/>
          <w:rtl/>
        </w:rPr>
        <w:t xml:space="preserve">، </w:t>
      </w:r>
      <w:r w:rsidRPr="00F70297">
        <w:rPr>
          <w:rStyle w:val="Char3"/>
          <w:rFonts w:hint="cs"/>
          <w:rtl/>
        </w:rPr>
        <w:t>عقبه‌بن عامر</w:t>
      </w:r>
      <w:r w:rsidR="00516453">
        <w:rPr>
          <w:rStyle w:val="Char3"/>
          <w:rFonts w:hint="cs"/>
          <w:rtl/>
        </w:rPr>
        <w:t xml:space="preserve">، </w:t>
      </w:r>
      <w:r w:rsidRPr="00F70297">
        <w:rPr>
          <w:rStyle w:val="Char3"/>
          <w:rFonts w:hint="cs"/>
          <w:rtl/>
        </w:rPr>
        <w:t>و عبدالله‌بن مسعود و غیره را</w:t>
      </w:r>
      <w:r w:rsidR="00516453">
        <w:rPr>
          <w:rStyle w:val="Char3"/>
          <w:rFonts w:hint="cs"/>
          <w:rtl/>
        </w:rPr>
        <w:t xml:space="preserve">، </w:t>
      </w:r>
      <w:r w:rsidRPr="00F70297">
        <w:rPr>
          <w:rStyle w:val="Char3"/>
          <w:rFonts w:hint="cs"/>
          <w:rtl/>
        </w:rPr>
        <w:t>از اطراف به مرکز «مدینه» فراخواند</w:t>
      </w:r>
      <w:r w:rsidRPr="003E15C0">
        <w:rPr>
          <w:rFonts w:ascii="IRNazli" w:hAnsi="IRNazli" w:cs="IRNazli"/>
          <w:spacing w:val="-4"/>
          <w:vertAlign w:val="superscript"/>
          <w:rtl/>
          <w:lang w:bidi="fa-IR"/>
        </w:rPr>
        <w:footnoteReference w:id="67"/>
      </w:r>
      <w:r w:rsidR="00516453">
        <w:rPr>
          <w:rStyle w:val="Char3"/>
          <w:rFonts w:hint="cs"/>
          <w:rtl/>
        </w:rPr>
        <w:t xml:space="preserve">، </w:t>
      </w:r>
      <w:r w:rsidRPr="00F70297">
        <w:rPr>
          <w:rStyle w:val="Char3"/>
          <w:rFonts w:hint="cs"/>
          <w:rtl/>
        </w:rPr>
        <w:t>و با همکاری</w:t>
      </w:r>
      <w:r w:rsidR="006844B1">
        <w:rPr>
          <w:rStyle w:val="Char3"/>
          <w:rFonts w:hint="cs"/>
          <w:rtl/>
        </w:rPr>
        <w:t xml:space="preserve"> آن‌ها </w:t>
      </w:r>
      <w:r w:rsidRPr="00F70297">
        <w:rPr>
          <w:rStyle w:val="Char3"/>
          <w:rFonts w:hint="cs"/>
          <w:rtl/>
        </w:rPr>
        <w:t>و بقیه محدثین اصحاب جمعیتی را ـ شبیه انجمن‌ محدثین ـ تشکیل داد</w:t>
      </w:r>
      <w:r w:rsidR="00516453">
        <w:rPr>
          <w:rStyle w:val="Char3"/>
          <w:rFonts w:hint="cs"/>
          <w:rtl/>
        </w:rPr>
        <w:t xml:space="preserve">، </w:t>
      </w:r>
      <w:r w:rsidRPr="00F70297">
        <w:rPr>
          <w:rStyle w:val="Char3"/>
          <w:rFonts w:hint="cs"/>
          <w:rtl/>
        </w:rPr>
        <w:t>و این جمعیت که محل ثابت آن مدینه بود</w:t>
      </w:r>
      <w:r w:rsidR="00516453">
        <w:rPr>
          <w:rStyle w:val="Char3"/>
          <w:rFonts w:hint="cs"/>
          <w:rtl/>
        </w:rPr>
        <w:t xml:space="preserve">، </w:t>
      </w:r>
      <w:r w:rsidRPr="00F70297">
        <w:rPr>
          <w:rStyle w:val="Char3"/>
          <w:rFonts w:hint="cs"/>
          <w:rtl/>
        </w:rPr>
        <w:t>علاوه بر کارهای تحقیقی و تلاش در راه جدا کردن احادیث صحیح از روایات جعلی یا اشتباهی یکی از وظایف مهمش این بود که یکی از اعضای اصلی خود را در رأس جمعی از محدثین برای تعلیم و تبلیغ و نشر احادیث صحیح به استان‌های دور و نزدیک می‌فرستاد از جمله</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الف- ابن مسعود (عبدالله بن مسعود) به دستور فاروق در رأس جمعی به کوفه اعزام گردید</w:t>
      </w:r>
      <w:r w:rsidRPr="003E15C0">
        <w:rPr>
          <w:rFonts w:ascii="IRNazli" w:hAnsi="IRNazli" w:cs="IRNazli"/>
          <w:spacing w:val="-6"/>
          <w:vertAlign w:val="superscript"/>
          <w:rtl/>
          <w:lang w:bidi="fa-IR"/>
        </w:rPr>
        <w:footnoteReference w:id="68"/>
      </w:r>
      <w:r w:rsidR="00CF3250">
        <w:rPr>
          <w:rStyle w:val="Char3"/>
          <w:rFonts w:hint="cs"/>
          <w:rtl/>
        </w:rPr>
        <w:t>.</w:t>
      </w:r>
    </w:p>
    <w:p w:rsidR="006C7E59" w:rsidRPr="00F70297" w:rsidRDefault="006C7E59" w:rsidP="00F70297">
      <w:pPr>
        <w:ind w:firstLine="284"/>
        <w:jc w:val="both"/>
        <w:rPr>
          <w:rStyle w:val="Char3"/>
          <w:rtl/>
        </w:rPr>
      </w:pPr>
      <w:r w:rsidRPr="00F70297">
        <w:rPr>
          <w:rStyle w:val="Char3"/>
          <w:rFonts w:hint="cs"/>
          <w:rtl/>
        </w:rPr>
        <w:t>ب- فاروق</w:t>
      </w:r>
      <w:r w:rsidR="00516453">
        <w:rPr>
          <w:rStyle w:val="Char3"/>
          <w:rFonts w:hint="cs"/>
          <w:rtl/>
        </w:rPr>
        <w:t xml:space="preserve">، </w:t>
      </w:r>
      <w:r w:rsidRPr="00F70297">
        <w:rPr>
          <w:rStyle w:val="Char3"/>
          <w:rFonts w:hint="cs"/>
          <w:rtl/>
        </w:rPr>
        <w:t>عبدالله بن مغفل را همراه عمران‌بن حصین به بصره</w:t>
      </w:r>
      <w:r w:rsidRPr="003E15C0">
        <w:rPr>
          <w:rFonts w:ascii="IRNazli" w:hAnsi="IRNazli" w:cs="IRNazli"/>
          <w:spacing w:val="-6"/>
          <w:vertAlign w:val="superscript"/>
          <w:rtl/>
          <w:lang w:bidi="fa-IR"/>
        </w:rPr>
        <w:footnoteReference w:id="69"/>
      </w:r>
      <w:r w:rsidRPr="00F70297">
        <w:rPr>
          <w:rStyle w:val="Char3"/>
          <w:rFonts w:hint="cs"/>
          <w:rtl/>
        </w:rPr>
        <w:t xml:space="preserve"> فرستاد</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ج- فاروق</w:t>
      </w:r>
      <w:r w:rsidR="00516453">
        <w:rPr>
          <w:rStyle w:val="Char3"/>
          <w:rFonts w:hint="cs"/>
          <w:rtl/>
        </w:rPr>
        <w:t xml:space="preserve">، </w:t>
      </w:r>
      <w:r w:rsidRPr="00F70297">
        <w:rPr>
          <w:rStyle w:val="Char3"/>
          <w:rFonts w:hint="cs"/>
          <w:rtl/>
        </w:rPr>
        <w:t>عباده‌بن صامت و ابودرداء را در رأس جمعی به شام فرستاد</w:t>
      </w:r>
      <w:r w:rsidRPr="003E15C0">
        <w:rPr>
          <w:rFonts w:ascii="IRNazli" w:hAnsi="IRNazli" w:cs="IRNazli"/>
          <w:spacing w:val="-6"/>
          <w:vertAlign w:val="superscript"/>
          <w:rtl/>
          <w:lang w:bidi="fa-IR"/>
        </w:rPr>
        <w:footnoteReference w:id="70"/>
      </w:r>
      <w:r w:rsidR="00516453">
        <w:rPr>
          <w:rStyle w:val="Char3"/>
          <w:rFonts w:hint="cs"/>
          <w:rtl/>
        </w:rPr>
        <w:t xml:space="preserve">، </w:t>
      </w:r>
      <w:r w:rsidRPr="00F70297">
        <w:rPr>
          <w:rStyle w:val="Char3"/>
          <w:rFonts w:hint="cs"/>
          <w:rtl/>
        </w:rPr>
        <w:t>و به معاویه ابن ابی‌سفیان ـ استاندار شام ـ اخطار کرد که از احادیث</w:t>
      </w:r>
      <w:r w:rsidR="006844B1">
        <w:rPr>
          <w:rStyle w:val="Char3"/>
          <w:rFonts w:hint="cs"/>
          <w:rtl/>
        </w:rPr>
        <w:t xml:space="preserve"> آن‌ها </w:t>
      </w:r>
      <w:r w:rsidRPr="00F70297">
        <w:rPr>
          <w:rStyle w:val="Char3"/>
          <w:rFonts w:hint="cs"/>
          <w:rtl/>
        </w:rPr>
        <w:t>تجاوز</w:t>
      </w:r>
      <w:r w:rsidRPr="003E15C0">
        <w:rPr>
          <w:rFonts w:ascii="IRNazli" w:hAnsi="IRNazli" w:cs="IRNazli"/>
          <w:spacing w:val="-6"/>
          <w:vertAlign w:val="superscript"/>
          <w:rtl/>
          <w:lang w:bidi="fa-IR"/>
        </w:rPr>
        <w:footnoteReference w:id="71"/>
      </w:r>
      <w:r w:rsidRPr="00F70297">
        <w:rPr>
          <w:rStyle w:val="Char3"/>
          <w:rFonts w:hint="cs"/>
          <w:rtl/>
        </w:rPr>
        <w:t xml:space="preserve"> ننمایند</w:t>
      </w:r>
      <w:r w:rsidR="00516453">
        <w:rPr>
          <w:rStyle w:val="Char3"/>
          <w:rFonts w:hint="cs"/>
          <w:rtl/>
        </w:rPr>
        <w:t xml:space="preserve">. </w:t>
      </w:r>
    </w:p>
    <w:p w:rsidR="006C7E59" w:rsidRPr="00F70297" w:rsidRDefault="006C7E59" w:rsidP="00111609">
      <w:pPr>
        <w:numPr>
          <w:ilvl w:val="0"/>
          <w:numId w:val="5"/>
        </w:numPr>
        <w:ind w:left="641" w:hanging="357"/>
        <w:jc w:val="both"/>
        <w:rPr>
          <w:rStyle w:val="Char3"/>
          <w:rtl/>
        </w:rPr>
      </w:pPr>
      <w:r w:rsidRPr="00F70297">
        <w:rPr>
          <w:rStyle w:val="Char3"/>
          <w:rFonts w:hint="cs"/>
          <w:rtl/>
        </w:rPr>
        <w:t xml:space="preserve"> فاروق نخستین کسی بود که در دوران خلافت خود به فکر نوشتن تمام احادیث و مکتوب کردن</w:t>
      </w:r>
      <w:r w:rsidR="006844B1">
        <w:rPr>
          <w:rStyle w:val="Char3"/>
          <w:rFonts w:hint="cs"/>
          <w:rtl/>
        </w:rPr>
        <w:t xml:space="preserve"> آن‌ها </w:t>
      </w:r>
      <w:r w:rsidRPr="00F70297">
        <w:rPr>
          <w:rStyle w:val="Char3"/>
          <w:rFonts w:hint="cs"/>
          <w:rtl/>
        </w:rPr>
        <w:t>افتاد</w:t>
      </w:r>
      <w:r w:rsidRPr="003E15C0">
        <w:rPr>
          <w:rFonts w:ascii="IRNazli" w:hAnsi="IRNazli" w:cs="IRNazli"/>
          <w:spacing w:val="-6"/>
          <w:vertAlign w:val="superscript"/>
          <w:rtl/>
          <w:lang w:bidi="fa-IR"/>
        </w:rPr>
        <w:footnoteReference w:id="72"/>
      </w:r>
      <w:r w:rsidR="00516453">
        <w:rPr>
          <w:rStyle w:val="Char3"/>
          <w:rFonts w:hint="cs"/>
          <w:rtl/>
        </w:rPr>
        <w:t xml:space="preserve">، </w:t>
      </w:r>
      <w:r w:rsidRPr="00F70297">
        <w:rPr>
          <w:rStyle w:val="Char3"/>
          <w:rFonts w:hint="cs"/>
          <w:rtl/>
        </w:rPr>
        <w:t>و بعد از چند بار مشاوره با اصحاب مهاجر و انصار و یک ماه تردید و ادای نماز استخاره به دلیل اینکه اگر تمام احادیث نوشته شوند و به صورت کتابی درآیند در مقابل کتاب خدا</w:t>
      </w:r>
      <w:r w:rsidR="00516453">
        <w:rPr>
          <w:rStyle w:val="Char3"/>
          <w:rFonts w:hint="cs"/>
          <w:rtl/>
        </w:rPr>
        <w:t xml:space="preserve">، </w:t>
      </w:r>
      <w:r w:rsidRPr="00F70297">
        <w:rPr>
          <w:rStyle w:val="Char3"/>
          <w:rFonts w:hint="cs"/>
          <w:rtl/>
        </w:rPr>
        <w:t>کتاب دیگری قرار داده می‌شود</w:t>
      </w:r>
      <w:r w:rsidR="00516453">
        <w:rPr>
          <w:rStyle w:val="Char3"/>
          <w:rFonts w:hint="cs"/>
          <w:rtl/>
        </w:rPr>
        <w:t xml:space="preserve">، </w:t>
      </w:r>
      <w:r w:rsidRPr="00F70297">
        <w:rPr>
          <w:rStyle w:val="Char3"/>
          <w:rFonts w:hint="cs"/>
          <w:rtl/>
        </w:rPr>
        <w:t>و توجه و علاق</w:t>
      </w:r>
      <w:r w:rsidR="00F70297">
        <w:rPr>
          <w:rStyle w:val="Char3"/>
          <w:rFonts w:hint="cs"/>
          <w:rtl/>
        </w:rPr>
        <w:t>ۀ</w:t>
      </w:r>
      <w:r w:rsidRPr="00F70297">
        <w:rPr>
          <w:rStyle w:val="Char3"/>
          <w:rFonts w:hint="cs"/>
          <w:rtl/>
        </w:rPr>
        <w:t xml:space="preserve"> مردم به کتاب خدا کمتر دیده می‌شود</w:t>
      </w:r>
      <w:r w:rsidR="00516453">
        <w:rPr>
          <w:rStyle w:val="Char3"/>
          <w:rFonts w:hint="cs"/>
          <w:rtl/>
        </w:rPr>
        <w:t xml:space="preserve">، </w:t>
      </w:r>
      <w:r w:rsidRPr="00F70297">
        <w:rPr>
          <w:rStyle w:val="Char3"/>
          <w:rFonts w:hint="cs"/>
          <w:rtl/>
        </w:rPr>
        <w:t>از این کار صرفنظر کرد و فاروق در توضیح این دلیل چنین گفت</w:t>
      </w:r>
      <w:r w:rsidR="00516453">
        <w:rPr>
          <w:rStyle w:val="Char3"/>
          <w:rFonts w:hint="cs"/>
          <w:rtl/>
        </w:rPr>
        <w:t xml:space="preserve">: </w:t>
      </w:r>
      <w:r w:rsidRPr="00F70297">
        <w:rPr>
          <w:rStyle w:val="Char3"/>
          <w:rFonts w:hint="cs"/>
          <w:rtl/>
        </w:rPr>
        <w:t>«عده‌ا‌ی از اهل کتاب پیش از شما با بودن کتاب خدا</w:t>
      </w:r>
      <w:r w:rsidR="00516453">
        <w:rPr>
          <w:rStyle w:val="Char3"/>
          <w:rFonts w:hint="cs"/>
          <w:rtl/>
        </w:rPr>
        <w:t xml:space="preserve">، </w:t>
      </w:r>
      <w:r w:rsidRPr="00F70297">
        <w:rPr>
          <w:rStyle w:val="Char3"/>
          <w:rFonts w:hint="cs"/>
          <w:rtl/>
        </w:rPr>
        <w:t>کتاب‌های دیگری را تدوین کردند</w:t>
      </w:r>
      <w:r w:rsidR="00516453">
        <w:rPr>
          <w:rStyle w:val="Char3"/>
          <w:rFonts w:hint="cs"/>
          <w:rtl/>
        </w:rPr>
        <w:t xml:space="preserve">، </w:t>
      </w:r>
      <w:r w:rsidRPr="00F70297">
        <w:rPr>
          <w:rStyle w:val="Char3"/>
          <w:rFonts w:hint="cs"/>
          <w:rtl/>
        </w:rPr>
        <w:t>و به</w:t>
      </w:r>
      <w:r w:rsidR="006844B1">
        <w:rPr>
          <w:rStyle w:val="Char3"/>
          <w:rFonts w:hint="cs"/>
          <w:rtl/>
        </w:rPr>
        <w:t xml:space="preserve"> آن‌ها </w:t>
      </w:r>
      <w:r w:rsidRPr="00F70297">
        <w:rPr>
          <w:rStyle w:val="Char3"/>
          <w:rFonts w:hint="cs"/>
          <w:rtl/>
        </w:rPr>
        <w:t>اشتیاق پیدا</w:t>
      </w:r>
      <w:r w:rsidRPr="003E15C0">
        <w:rPr>
          <w:rFonts w:ascii="IRNazli" w:hAnsi="IRNazli" w:cs="IRNazli"/>
          <w:spacing w:val="-6"/>
          <w:vertAlign w:val="superscript"/>
          <w:rtl/>
          <w:lang w:bidi="fa-IR"/>
        </w:rPr>
        <w:footnoteReference w:id="73"/>
      </w:r>
      <w:r w:rsidRPr="00F70297">
        <w:rPr>
          <w:rStyle w:val="Char3"/>
          <w:rFonts w:hint="cs"/>
          <w:rtl/>
        </w:rPr>
        <w:t xml:space="preserve"> نمودند</w:t>
      </w:r>
      <w:r w:rsidR="00516453">
        <w:rPr>
          <w:rStyle w:val="Char3"/>
          <w:rFonts w:hint="cs"/>
          <w:rtl/>
        </w:rPr>
        <w:t xml:space="preserve">، </w:t>
      </w:r>
      <w:r w:rsidRPr="00F70297">
        <w:rPr>
          <w:rStyle w:val="Char3"/>
          <w:rFonts w:hint="cs"/>
          <w:rtl/>
        </w:rPr>
        <w:t>و در نتیج</w:t>
      </w:r>
      <w:r w:rsidR="00F70297">
        <w:rPr>
          <w:rStyle w:val="Char3"/>
          <w:rFonts w:hint="cs"/>
          <w:rtl/>
        </w:rPr>
        <w:t>ۀ</w:t>
      </w:r>
      <w:r w:rsidRPr="00F70297">
        <w:rPr>
          <w:rStyle w:val="Char3"/>
          <w:rFonts w:hint="cs"/>
          <w:rtl/>
        </w:rPr>
        <w:t xml:space="preserve"> این عمل</w:t>
      </w:r>
      <w:r w:rsidR="00516453">
        <w:rPr>
          <w:rStyle w:val="Char3"/>
          <w:rFonts w:hint="cs"/>
          <w:rtl/>
        </w:rPr>
        <w:t xml:space="preserve">، </w:t>
      </w:r>
      <w:r w:rsidRPr="00F70297">
        <w:rPr>
          <w:rStyle w:val="Char3"/>
          <w:rFonts w:hint="cs"/>
          <w:rtl/>
        </w:rPr>
        <w:t>کتاب خدا را کنار گذاشتند بنابراین ما نمی‌توانیم مطالب دیگری را با کتاب خدا درآمیزیم</w:t>
      </w:r>
      <w:r w:rsidR="00516453">
        <w:rPr>
          <w:rStyle w:val="Char3"/>
          <w:rFonts w:hint="cs"/>
          <w:rtl/>
        </w:rPr>
        <w:t xml:space="preserve">. </w:t>
      </w:r>
    </w:p>
    <w:p w:rsidR="006C7E59" w:rsidRPr="00F70297" w:rsidRDefault="006C7E59" w:rsidP="00111609">
      <w:pPr>
        <w:numPr>
          <w:ilvl w:val="0"/>
          <w:numId w:val="5"/>
        </w:numPr>
        <w:ind w:left="641" w:hanging="357"/>
        <w:jc w:val="both"/>
        <w:rPr>
          <w:rStyle w:val="Char3"/>
          <w:rtl/>
        </w:rPr>
      </w:pPr>
      <w:r w:rsidRPr="00F70297">
        <w:rPr>
          <w:rStyle w:val="Char3"/>
          <w:rFonts w:hint="cs"/>
          <w:rtl/>
        </w:rPr>
        <w:t xml:space="preserve"> اعزام هیئت‌های محدثین اصحاب از مرکز مدینه به استان‌های دور و نزدیک و گسترش تعلیم و تعلم حدیث در جهان وسیع اسلام در عصر فاروق</w:t>
      </w:r>
      <w:r w:rsidR="00516453">
        <w:rPr>
          <w:rStyle w:val="Char3"/>
          <w:rFonts w:hint="cs"/>
          <w:rtl/>
        </w:rPr>
        <w:t xml:space="preserve">، </w:t>
      </w:r>
      <w:r w:rsidRPr="00F70297">
        <w:rPr>
          <w:rStyle w:val="Char3"/>
          <w:rFonts w:hint="cs"/>
          <w:rtl/>
        </w:rPr>
        <w:t>موجب گردید که مسلمانان بیش از حد لازم به روایت احادیث و بحث از احادیث سرگرم شوند</w:t>
      </w:r>
      <w:r w:rsidR="00516453">
        <w:rPr>
          <w:rStyle w:val="Char3"/>
          <w:rFonts w:hint="cs"/>
          <w:rtl/>
        </w:rPr>
        <w:t xml:space="preserve">، </w:t>
      </w:r>
      <w:r w:rsidRPr="00F70297">
        <w:rPr>
          <w:rStyle w:val="Char3"/>
          <w:rFonts w:hint="cs"/>
          <w:rtl/>
        </w:rPr>
        <w:t>دیگر مانند زمان پیامبر</w:t>
      </w:r>
      <w:r w:rsidR="000B10C4">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و زمان ابوبکر بیشتر اوقات آنان در تلاوت آیه‌های قرآن و بحث و گفتگو از</w:t>
      </w:r>
      <w:r w:rsidR="006844B1">
        <w:rPr>
          <w:rStyle w:val="Char3"/>
          <w:rFonts w:hint="cs"/>
          <w:rtl/>
        </w:rPr>
        <w:t xml:space="preserve"> آن‌ها </w:t>
      </w:r>
      <w:r w:rsidRPr="00F70297">
        <w:rPr>
          <w:rStyle w:val="Char3"/>
          <w:rFonts w:hint="cs"/>
          <w:rtl/>
        </w:rPr>
        <w:t>مصروف نمی‌گردید و همین تغییر و تحول در روش مسلمانان و سنگین‌تر شدن کفه‌ی احادیث در مقابل قرآن موجب نگرانی فاروق گردید</w:t>
      </w:r>
      <w:r w:rsidR="00516453">
        <w:rPr>
          <w:rStyle w:val="Char3"/>
          <w:rFonts w:hint="cs"/>
          <w:rtl/>
        </w:rPr>
        <w:t xml:space="preserve">، </w:t>
      </w:r>
      <w:r w:rsidRPr="00F70297">
        <w:rPr>
          <w:rStyle w:val="Char3"/>
          <w:rFonts w:hint="cs"/>
          <w:rtl/>
        </w:rPr>
        <w:t>و زمزم</w:t>
      </w:r>
      <w:r w:rsidR="00F70297">
        <w:rPr>
          <w:rStyle w:val="Char3"/>
          <w:rFonts w:hint="cs"/>
          <w:rtl/>
        </w:rPr>
        <w:t>ۀ</w:t>
      </w:r>
      <w:r w:rsidRPr="00F70297">
        <w:rPr>
          <w:rStyle w:val="Char3"/>
          <w:rFonts w:hint="cs"/>
          <w:rtl/>
        </w:rPr>
        <w:t xml:space="preserve"> ممتد روایات احادیث در محافل مسلمانان به جای ترنم دایمی آیه‌های قرآن</w:t>
      </w:r>
      <w:r w:rsidR="00516453">
        <w:rPr>
          <w:rStyle w:val="Char3"/>
          <w:rFonts w:hint="cs"/>
          <w:rtl/>
        </w:rPr>
        <w:t xml:space="preserve">، </w:t>
      </w:r>
      <w:r w:rsidRPr="00F70297">
        <w:rPr>
          <w:rStyle w:val="Char3"/>
          <w:rFonts w:hint="cs"/>
          <w:rtl/>
        </w:rPr>
        <w:t>در حکم زنگ خطری بود</w:t>
      </w:r>
      <w:r w:rsidR="00516453">
        <w:rPr>
          <w:rStyle w:val="Char3"/>
          <w:rFonts w:hint="cs"/>
          <w:rtl/>
        </w:rPr>
        <w:t xml:space="preserve">، </w:t>
      </w:r>
      <w:r w:rsidRPr="00F70297">
        <w:rPr>
          <w:rStyle w:val="Char3"/>
          <w:rFonts w:hint="cs"/>
          <w:rtl/>
        </w:rPr>
        <w:t>که فاروق از شنیدن صدای آن و عواقب وخیم آن به کلی هراسناک شد و تمام سعی خود را به کار انداخت که به موازات اهتمام لازم به روایت احادیث</w:t>
      </w:r>
      <w:r w:rsidR="00516453">
        <w:rPr>
          <w:rStyle w:val="Char3"/>
          <w:rFonts w:hint="cs"/>
          <w:rtl/>
        </w:rPr>
        <w:t xml:space="preserve">، </w:t>
      </w:r>
      <w:r w:rsidRPr="00F70297">
        <w:rPr>
          <w:rStyle w:val="Char3"/>
          <w:rFonts w:hint="cs"/>
          <w:rtl/>
        </w:rPr>
        <w:t>مسلمانان را وادارد که به عبادت سابق خویش در زمان پیامبر</w:t>
      </w:r>
      <w:r w:rsidR="000B10C4">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برگردند</w:t>
      </w:r>
      <w:r w:rsidR="00516453">
        <w:rPr>
          <w:rStyle w:val="Char3"/>
          <w:rFonts w:hint="cs"/>
          <w:rtl/>
        </w:rPr>
        <w:t xml:space="preserve">، </w:t>
      </w:r>
      <w:r w:rsidRPr="00F70297">
        <w:rPr>
          <w:rStyle w:val="Char3"/>
          <w:rFonts w:hint="cs"/>
          <w:rtl/>
        </w:rPr>
        <w:t>و بیشتر اوقات خود را به تلاوت آیه‌ها و بحث و گفتگو از معانی و پیام</w:t>
      </w:r>
      <w:r w:rsidR="006844B1">
        <w:rPr>
          <w:rStyle w:val="Char3"/>
          <w:rFonts w:hint="cs"/>
          <w:rtl/>
        </w:rPr>
        <w:t xml:space="preserve"> آن‌ها </w:t>
      </w:r>
      <w:r w:rsidRPr="00F70297">
        <w:rPr>
          <w:rStyle w:val="Char3"/>
          <w:rFonts w:hint="cs"/>
          <w:rtl/>
        </w:rPr>
        <w:t>بگذرانند</w:t>
      </w:r>
      <w:r w:rsidR="00516453">
        <w:rPr>
          <w:rStyle w:val="Char3"/>
          <w:rFonts w:hint="cs"/>
          <w:rtl/>
        </w:rPr>
        <w:t xml:space="preserve">، </w:t>
      </w:r>
      <w:r w:rsidRPr="00F70297">
        <w:rPr>
          <w:rStyle w:val="Char3"/>
          <w:rFonts w:hint="cs"/>
          <w:rtl/>
        </w:rPr>
        <w:t>و تنها در حال مشاوره و نشان دادن دلیلی برای حکمی از احکام شرعی</w:t>
      </w:r>
      <w:r w:rsidR="00516453">
        <w:rPr>
          <w:rStyle w:val="Char3"/>
          <w:rFonts w:hint="cs"/>
          <w:rtl/>
        </w:rPr>
        <w:t xml:space="preserve">، </w:t>
      </w:r>
      <w:r w:rsidRPr="00F70297">
        <w:rPr>
          <w:rStyle w:val="Char3"/>
          <w:rFonts w:hint="cs"/>
          <w:rtl/>
        </w:rPr>
        <w:t>یا به هنگام اعزام هیئت‌های محدثین به استان‌ها و تشکیل جلسات تعلیم و تعلم از احادیث و روایت</w:t>
      </w:r>
      <w:r w:rsidR="006844B1">
        <w:rPr>
          <w:rStyle w:val="Char3"/>
          <w:rFonts w:hint="cs"/>
          <w:rtl/>
        </w:rPr>
        <w:t xml:space="preserve"> آن‌ها </w:t>
      </w:r>
      <w:r w:rsidRPr="00F70297">
        <w:rPr>
          <w:rStyle w:val="Char3"/>
          <w:rFonts w:hint="cs"/>
          <w:rtl/>
        </w:rPr>
        <w:t>بحث شود و در همین مورد است که قرظ</w:t>
      </w:r>
      <w:r w:rsidR="00F70297">
        <w:rPr>
          <w:rStyle w:val="Char3"/>
          <w:rFonts w:hint="cs"/>
          <w:rtl/>
        </w:rPr>
        <w:t>ۀ</w:t>
      </w:r>
      <w:r w:rsidRPr="00F70297">
        <w:rPr>
          <w:rStyle w:val="Char3"/>
          <w:rFonts w:hint="cs"/>
          <w:rtl/>
        </w:rPr>
        <w:t xml:space="preserve"> بن کعب</w:t>
      </w:r>
      <w:r w:rsidRPr="003E15C0">
        <w:rPr>
          <w:rFonts w:ascii="IRNazli" w:hAnsi="IRNazli" w:cs="IRNazli"/>
          <w:spacing w:val="-4"/>
          <w:vertAlign w:val="superscript"/>
          <w:rtl/>
          <w:lang w:bidi="fa-IR"/>
        </w:rPr>
        <w:footnoteReference w:id="74"/>
      </w:r>
      <w:r w:rsidRPr="00F70297">
        <w:rPr>
          <w:rStyle w:val="Char3"/>
          <w:rFonts w:hint="cs"/>
          <w:rtl/>
        </w:rPr>
        <w:t xml:space="preserve"> می‌گوید</w:t>
      </w:r>
      <w:r w:rsidR="00516453">
        <w:rPr>
          <w:rStyle w:val="Char3"/>
          <w:rFonts w:hint="cs"/>
          <w:rtl/>
        </w:rPr>
        <w:t xml:space="preserve">: </w:t>
      </w:r>
      <w:r w:rsidR="00CF3250">
        <w:rPr>
          <w:rStyle w:val="Char3"/>
          <w:rFonts w:hint="cs"/>
          <w:rtl/>
        </w:rPr>
        <w:t>«هنگامی که عمر ما را به</w:t>
      </w:r>
      <w:r w:rsidR="00CF3250">
        <w:rPr>
          <w:rStyle w:val="Char3"/>
          <w:rFonts w:hint="eastAsia"/>
          <w:rtl/>
        </w:rPr>
        <w:t>‌</w:t>
      </w:r>
      <w:r w:rsidRPr="00F70297">
        <w:rPr>
          <w:rStyle w:val="Char3"/>
          <w:rFonts w:hint="cs"/>
          <w:rtl/>
        </w:rPr>
        <w:t>سوی عراق روانه</w:t>
      </w:r>
      <w:r w:rsidR="006844B1">
        <w:rPr>
          <w:rStyle w:val="Char3"/>
          <w:rFonts w:hint="cs"/>
          <w:rtl/>
        </w:rPr>
        <w:t xml:space="preserve"> می‌کرد </w:t>
      </w:r>
      <w:r w:rsidRPr="00F70297">
        <w:rPr>
          <w:rStyle w:val="Char3"/>
          <w:rFonts w:hint="cs"/>
          <w:rtl/>
        </w:rPr>
        <w:t>خودش تا محل (صراه) با ما آمد و در بین راه از ما پرسید</w:t>
      </w:r>
      <w:r w:rsidR="00516453">
        <w:rPr>
          <w:rStyle w:val="Char3"/>
          <w:rFonts w:hint="cs"/>
          <w:rtl/>
        </w:rPr>
        <w:t xml:space="preserve">: </w:t>
      </w:r>
      <w:r w:rsidRPr="00F70297">
        <w:rPr>
          <w:rStyle w:val="Char3"/>
          <w:rFonts w:hint="cs"/>
          <w:rtl/>
        </w:rPr>
        <w:t>می‌دانید چرا شما را همراهی می‌کنم؟ گفتیم</w:t>
      </w:r>
      <w:r w:rsidR="00516453">
        <w:rPr>
          <w:rStyle w:val="Char3"/>
          <w:rFonts w:hint="cs"/>
          <w:rtl/>
        </w:rPr>
        <w:t xml:space="preserve">: </w:t>
      </w:r>
      <w:r w:rsidRPr="00F70297">
        <w:rPr>
          <w:rStyle w:val="Char3"/>
          <w:rFonts w:hint="cs"/>
          <w:rtl/>
        </w:rPr>
        <w:t>بلی به خاطر احترام و تکریم</w:t>
      </w:r>
      <w:r w:rsidR="00516453">
        <w:rPr>
          <w:rStyle w:val="Char3"/>
          <w:rFonts w:hint="cs"/>
          <w:rtl/>
        </w:rPr>
        <w:t xml:space="preserve">، </w:t>
      </w:r>
      <w:r w:rsidRPr="00F70297">
        <w:rPr>
          <w:rStyle w:val="Char3"/>
          <w:rFonts w:hint="cs"/>
          <w:rtl/>
        </w:rPr>
        <w:t>گفت</w:t>
      </w:r>
      <w:r w:rsidR="00516453">
        <w:rPr>
          <w:rStyle w:val="Char3"/>
          <w:rFonts w:hint="cs"/>
          <w:rtl/>
        </w:rPr>
        <w:t xml:space="preserve">: </w:t>
      </w:r>
      <w:r w:rsidRPr="00F70297">
        <w:rPr>
          <w:rStyle w:val="Char3"/>
          <w:rFonts w:hint="cs"/>
          <w:rtl/>
        </w:rPr>
        <w:t>آری ولی در ضمن احترام موضوع دیگری هم هست و آن اینکه شما به شهری می‌روید که مردم آن سرزمین با تلاوت آیه‌های قرآن فضای مسجد و شهر خود را رونق بخشیده‌اند و مانند زنبور عسل در کندو</w:t>
      </w:r>
      <w:r w:rsidR="00516453">
        <w:rPr>
          <w:rStyle w:val="Char3"/>
          <w:rFonts w:hint="cs"/>
          <w:rtl/>
        </w:rPr>
        <w:t xml:space="preserve">، </w:t>
      </w:r>
      <w:r w:rsidRPr="00F70297">
        <w:rPr>
          <w:rStyle w:val="Char3"/>
          <w:rFonts w:hint="cs"/>
          <w:rtl/>
        </w:rPr>
        <w:t>زمزم</w:t>
      </w:r>
      <w:r w:rsidR="00F70297">
        <w:rPr>
          <w:rStyle w:val="Char3"/>
          <w:rFonts w:hint="cs"/>
          <w:rtl/>
        </w:rPr>
        <w:t>ۀ</w:t>
      </w:r>
      <w:r w:rsidRPr="00F70297">
        <w:rPr>
          <w:rStyle w:val="Char3"/>
          <w:rFonts w:hint="cs"/>
          <w:rtl/>
        </w:rPr>
        <w:t xml:space="preserve"> تلاوت</w:t>
      </w:r>
      <w:r w:rsidR="006844B1">
        <w:rPr>
          <w:rStyle w:val="Char3"/>
          <w:rFonts w:hint="cs"/>
          <w:rtl/>
        </w:rPr>
        <w:t xml:space="preserve"> آن‌ها </w:t>
      </w:r>
      <w:r w:rsidRPr="00F70297">
        <w:rPr>
          <w:rStyle w:val="Char3"/>
          <w:rFonts w:hint="cs"/>
          <w:rtl/>
        </w:rPr>
        <w:t>در فضا طنین‌انداز است</w:t>
      </w:r>
      <w:r w:rsidR="00516453">
        <w:rPr>
          <w:rStyle w:val="Char3"/>
          <w:rFonts w:hint="cs"/>
          <w:rtl/>
        </w:rPr>
        <w:t xml:space="preserve">، </w:t>
      </w:r>
      <w:r w:rsidRPr="00F70297">
        <w:rPr>
          <w:rStyle w:val="Char3"/>
          <w:rFonts w:hint="cs"/>
          <w:rtl/>
        </w:rPr>
        <w:t>مراقب باشید که</w:t>
      </w:r>
      <w:r w:rsidR="006844B1">
        <w:rPr>
          <w:rStyle w:val="Char3"/>
          <w:rFonts w:hint="cs"/>
          <w:rtl/>
        </w:rPr>
        <w:t xml:space="preserve"> آن‌ها </w:t>
      </w:r>
      <w:r w:rsidRPr="00F70297">
        <w:rPr>
          <w:rStyle w:val="Char3"/>
          <w:rFonts w:hint="cs"/>
          <w:rtl/>
        </w:rPr>
        <w:t>را با روایت احادی از این کار باز ندارید</w:t>
      </w:r>
      <w:r w:rsidR="00516453">
        <w:rPr>
          <w:rStyle w:val="Char3"/>
          <w:rFonts w:hint="cs"/>
          <w:rtl/>
        </w:rPr>
        <w:t xml:space="preserve">، </w:t>
      </w:r>
      <w:r w:rsidRPr="000B10C4">
        <w:rPr>
          <w:rStyle w:val="Char3"/>
          <w:rFonts w:hint="cs"/>
          <w:spacing w:val="4"/>
          <w:rtl/>
        </w:rPr>
        <w:t>و قرآن را با چیز دیگری آمیخته نکنید و به روایت احادیث از پیامبر</w:t>
      </w:r>
      <w:r w:rsidR="000B10C4" w:rsidRPr="000B10C4">
        <w:rPr>
          <w:rStyle w:val="Char3"/>
          <w:rFonts w:hint="cs"/>
          <w:spacing w:val="4"/>
          <w:rtl/>
        </w:rPr>
        <w:t xml:space="preserve"> </w:t>
      </w:r>
      <w:r w:rsidR="00202FF9" w:rsidRPr="000B10C4">
        <w:rPr>
          <w:rStyle w:val="Char3"/>
          <w:rFonts w:ascii="CTraditional Arabic" w:hAnsi="CTraditional Arabic" w:cs="CTraditional Arabic" w:hint="cs"/>
          <w:spacing w:val="4"/>
          <w:rtl/>
        </w:rPr>
        <w:t>ج</w:t>
      </w:r>
      <w:r w:rsidRPr="00F70297">
        <w:rPr>
          <w:rStyle w:val="Char3"/>
          <w:rFonts w:hint="cs"/>
          <w:rtl/>
        </w:rPr>
        <w:t xml:space="preserve"> خود را سرگرم نکنید</w:t>
      </w:r>
      <w:r w:rsidR="00516453">
        <w:rPr>
          <w:rStyle w:val="Char3"/>
          <w:rFonts w:hint="cs"/>
          <w:rtl/>
        </w:rPr>
        <w:t xml:space="preserve">، </w:t>
      </w:r>
      <w:r w:rsidRPr="00F70297">
        <w:rPr>
          <w:rStyle w:val="Char3"/>
          <w:rFonts w:hint="cs"/>
          <w:rtl/>
        </w:rPr>
        <w:t>و در این کار</w:t>
      </w:r>
      <w:r w:rsidR="00516453">
        <w:rPr>
          <w:rStyle w:val="Char3"/>
          <w:rFonts w:hint="cs"/>
          <w:rtl/>
        </w:rPr>
        <w:t xml:space="preserve">، </w:t>
      </w:r>
      <w:r w:rsidRPr="00F70297">
        <w:rPr>
          <w:rStyle w:val="Char3"/>
          <w:rFonts w:hint="cs"/>
          <w:rtl/>
        </w:rPr>
        <w:t>من هم با شما شریک هستم»</w:t>
      </w:r>
      <w:r w:rsidRPr="003E15C0">
        <w:rPr>
          <w:rFonts w:ascii="IRNazli" w:hAnsi="IRNazli" w:cs="IRNazli"/>
          <w:spacing w:val="-4"/>
          <w:vertAlign w:val="superscript"/>
          <w:rtl/>
          <w:lang w:bidi="fa-IR"/>
        </w:rPr>
        <w:footnoteReference w:id="75"/>
      </w:r>
      <w:r w:rsidR="00516453">
        <w:rPr>
          <w:rStyle w:val="Char3"/>
          <w:rFonts w:hint="cs"/>
          <w:rtl/>
        </w:rPr>
        <w:t xml:space="preserve">. </w:t>
      </w:r>
    </w:p>
    <w:p w:rsidR="006C7E59" w:rsidRPr="00F70297" w:rsidRDefault="006C7E59" w:rsidP="000B10C4">
      <w:pPr>
        <w:ind w:firstLine="284"/>
        <w:jc w:val="both"/>
        <w:rPr>
          <w:rStyle w:val="Char3"/>
          <w:rtl/>
        </w:rPr>
      </w:pPr>
      <w:r w:rsidRPr="00F70297">
        <w:rPr>
          <w:rStyle w:val="Char3"/>
          <w:rFonts w:hint="cs"/>
          <w:rtl/>
        </w:rPr>
        <w:t>بزرگان اصحاب که شدت اخلاص و حکمت و ژرف‌بینی‌های فاروق را بارها آزموده بودند</w:t>
      </w:r>
      <w:r w:rsidR="00516453">
        <w:rPr>
          <w:rStyle w:val="Char3"/>
          <w:rFonts w:hint="cs"/>
          <w:rtl/>
        </w:rPr>
        <w:t xml:space="preserve">، </w:t>
      </w:r>
      <w:r w:rsidRPr="00F70297">
        <w:rPr>
          <w:rStyle w:val="Char3"/>
          <w:rFonts w:hint="cs"/>
          <w:rtl/>
        </w:rPr>
        <w:t>و همیشه به هشدارهای او توجه خاصی می‌نمودند</w:t>
      </w:r>
      <w:r w:rsidR="00516453">
        <w:rPr>
          <w:rStyle w:val="Char3"/>
          <w:rFonts w:hint="cs"/>
          <w:rtl/>
        </w:rPr>
        <w:t xml:space="preserve">، </w:t>
      </w:r>
      <w:r w:rsidRPr="00F70297">
        <w:rPr>
          <w:rStyle w:val="Char3"/>
          <w:rFonts w:hint="cs"/>
          <w:rtl/>
        </w:rPr>
        <w:t>این بار نیز به ندای مخلصان</w:t>
      </w:r>
      <w:r w:rsidR="00F70297">
        <w:rPr>
          <w:rStyle w:val="Char3"/>
          <w:rFonts w:hint="cs"/>
          <w:rtl/>
        </w:rPr>
        <w:t>ۀ</w:t>
      </w:r>
      <w:r w:rsidRPr="00F70297">
        <w:rPr>
          <w:rStyle w:val="Char3"/>
          <w:rFonts w:hint="cs"/>
          <w:rtl/>
        </w:rPr>
        <w:t xml:space="preserve"> او جواب مثبت دادند</w:t>
      </w:r>
      <w:r w:rsidR="00516453">
        <w:rPr>
          <w:rStyle w:val="Char3"/>
          <w:rFonts w:hint="cs"/>
          <w:rtl/>
        </w:rPr>
        <w:t xml:space="preserve">، </w:t>
      </w:r>
      <w:r w:rsidRPr="00F70297">
        <w:rPr>
          <w:rStyle w:val="Char3"/>
          <w:rFonts w:hint="cs"/>
          <w:rtl/>
        </w:rPr>
        <w:t>و برخی نیز از ترس</w:t>
      </w:r>
      <w:r w:rsidRPr="003E15C0">
        <w:rPr>
          <w:rFonts w:ascii="IRNazli" w:hAnsi="IRNazli" w:cs="IRNazli"/>
          <w:spacing w:val="-6"/>
          <w:vertAlign w:val="superscript"/>
          <w:rtl/>
          <w:lang w:bidi="fa-IR"/>
        </w:rPr>
        <w:footnoteReference w:id="76"/>
      </w:r>
      <w:r w:rsidRPr="00F70297">
        <w:rPr>
          <w:rStyle w:val="Char3"/>
          <w:rFonts w:hint="cs"/>
          <w:rtl/>
        </w:rPr>
        <w:t xml:space="preserve"> در</w:t>
      </w:r>
      <w:r w:rsidR="00F70297">
        <w:rPr>
          <w:rStyle w:val="Char3"/>
          <w:rFonts w:hint="cs"/>
          <w:rtl/>
        </w:rPr>
        <w:t>ۀ</w:t>
      </w:r>
      <w:r w:rsidRPr="00F70297">
        <w:rPr>
          <w:rStyle w:val="Char3"/>
          <w:rFonts w:hint="cs"/>
          <w:rtl/>
        </w:rPr>
        <w:t xml:space="preserve"> رعب‌آور او از سرگرم کردن مردم به روایت احادیث دست برداشتند و در نتیجه عموم مسلمانان مانند زمان پیامبر</w:t>
      </w:r>
      <w:r w:rsidR="000B10C4">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بیشتر اوقات خود را به تلاوت آیه‌ها و بحث از معانی و پیام</w:t>
      </w:r>
      <w:r w:rsidR="006844B1">
        <w:rPr>
          <w:rStyle w:val="Char3"/>
          <w:rFonts w:hint="cs"/>
          <w:rtl/>
        </w:rPr>
        <w:t xml:space="preserve"> آن‌ها </w:t>
      </w:r>
      <w:r w:rsidRPr="00F70297">
        <w:rPr>
          <w:rStyle w:val="Char3"/>
          <w:rFonts w:hint="cs"/>
          <w:rtl/>
        </w:rPr>
        <w:t>مصروف می‌نمودند</w:t>
      </w:r>
      <w:r w:rsidR="00516453">
        <w:rPr>
          <w:rStyle w:val="Char3"/>
          <w:rFonts w:hint="cs"/>
          <w:rtl/>
        </w:rPr>
        <w:t xml:space="preserve">. </w:t>
      </w:r>
      <w:r w:rsidRPr="00F70297">
        <w:rPr>
          <w:rStyle w:val="Char3"/>
          <w:rFonts w:hint="cs"/>
          <w:rtl/>
        </w:rPr>
        <w:t>به عنوان مثال همان قرظ</w:t>
      </w:r>
      <w:r w:rsidR="00F70297">
        <w:rPr>
          <w:rStyle w:val="Char3"/>
          <w:rFonts w:hint="cs"/>
          <w:rtl/>
        </w:rPr>
        <w:t>ۀ</w:t>
      </w:r>
      <w:r w:rsidRPr="00F70297">
        <w:rPr>
          <w:rStyle w:val="Char3"/>
          <w:rFonts w:hint="cs"/>
          <w:rtl/>
        </w:rPr>
        <w:t xml:space="preserve"> بن کعب وقتی از مدینه «دارالسنّه» به کوفه رسید و مردم به دور او حلقه زدند</w:t>
      </w:r>
      <w:r w:rsidR="00516453">
        <w:rPr>
          <w:rStyle w:val="Char3"/>
          <w:rFonts w:hint="cs"/>
          <w:rtl/>
        </w:rPr>
        <w:t xml:space="preserve">، </w:t>
      </w:r>
      <w:r w:rsidRPr="00F70297">
        <w:rPr>
          <w:rStyle w:val="Char3"/>
          <w:rFonts w:hint="cs"/>
          <w:rtl/>
        </w:rPr>
        <w:t>که بحث‌ها را از احادیث شروع کند و</w:t>
      </w:r>
      <w:r w:rsidR="006844B1">
        <w:rPr>
          <w:rStyle w:val="Char3"/>
          <w:rFonts w:hint="cs"/>
          <w:rtl/>
        </w:rPr>
        <w:t xml:space="preserve"> آن‌ها </w:t>
      </w:r>
      <w:r w:rsidRPr="00F70297">
        <w:rPr>
          <w:rStyle w:val="Char3"/>
          <w:rFonts w:hint="cs"/>
          <w:rtl/>
        </w:rPr>
        <w:t>را به روایت‌ها سرگرم نماید قرظه گفت</w:t>
      </w:r>
      <w:r w:rsidR="00516453">
        <w:rPr>
          <w:rStyle w:val="Char3"/>
          <w:rFonts w:hint="cs"/>
          <w:rtl/>
        </w:rPr>
        <w:t xml:space="preserve">: </w:t>
      </w:r>
      <w:r w:rsidRPr="00420422">
        <w:rPr>
          <w:rStyle w:val="Char2"/>
          <w:rtl/>
        </w:rPr>
        <w:t>«نهانا عمرُ!»</w:t>
      </w:r>
      <w:r w:rsidRPr="003E15C0">
        <w:rPr>
          <w:rFonts w:ascii="IRNazli" w:hAnsi="IRNazli" w:cs="IRNazli"/>
          <w:spacing w:val="-6"/>
          <w:vertAlign w:val="superscript"/>
          <w:rtl/>
          <w:lang w:bidi="fa-IR"/>
        </w:rPr>
        <w:footnoteReference w:id="77"/>
      </w:r>
      <w:r w:rsidRPr="00F70297">
        <w:rPr>
          <w:rStyle w:val="Char3"/>
          <w:rFonts w:hint="cs"/>
          <w:rtl/>
        </w:rPr>
        <w:t xml:space="preserve"> عمر ما را از این سرگرمی منع کرده است و همچنین سباب بن زید (م ـ 80) یکی از یاران پیامبر</w:t>
      </w:r>
      <w:r w:rsidR="000B10C4">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می‌گوید</w:t>
      </w:r>
      <w:r w:rsidR="00516453">
        <w:rPr>
          <w:rStyle w:val="Char3"/>
          <w:rFonts w:hint="cs"/>
          <w:rtl/>
        </w:rPr>
        <w:t xml:space="preserve">: </w:t>
      </w:r>
      <w:r w:rsidRPr="00F70297">
        <w:rPr>
          <w:rStyle w:val="Char3"/>
          <w:rFonts w:hint="cs"/>
          <w:rtl/>
        </w:rPr>
        <w:t>من با سعد بن مالک از مدینه تا مکه همسفر بودم و سعد در طول این سفر حتی یک حدیث را هم روایت نکرد</w:t>
      </w:r>
      <w:r w:rsidR="00516453">
        <w:rPr>
          <w:rStyle w:val="Char3"/>
          <w:rFonts w:hint="cs"/>
          <w:rtl/>
        </w:rPr>
        <w:t xml:space="preserve">، </w:t>
      </w:r>
      <w:r w:rsidRPr="00F70297">
        <w:rPr>
          <w:rStyle w:val="Char3"/>
          <w:rFonts w:hint="cs"/>
          <w:rtl/>
        </w:rPr>
        <w:t>و شعبی نیز می‌گوید</w:t>
      </w:r>
      <w:r w:rsidR="00516453">
        <w:rPr>
          <w:rStyle w:val="Char3"/>
          <w:rFonts w:hint="cs"/>
          <w:rtl/>
        </w:rPr>
        <w:t xml:space="preserve">: </w:t>
      </w:r>
      <w:r w:rsidRPr="00F70297">
        <w:rPr>
          <w:rStyle w:val="Char3"/>
          <w:rFonts w:hint="cs"/>
          <w:rtl/>
        </w:rPr>
        <w:t>یکسال با عبدالله بن عمر هم مجلس شدم و در طول آن سال حتی حدیثی را روایت نکرد</w:t>
      </w:r>
      <w:r w:rsidRPr="003E15C0">
        <w:rPr>
          <w:rFonts w:ascii="IRNazli" w:hAnsi="IRNazli" w:cs="IRNazli"/>
          <w:spacing w:val="-6"/>
          <w:vertAlign w:val="superscript"/>
          <w:rtl/>
          <w:lang w:bidi="fa-IR"/>
        </w:rPr>
        <w:footnoteReference w:id="78"/>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از این توضیحات به خوبی معلوم</w:t>
      </w:r>
      <w:r w:rsidR="006844B1">
        <w:rPr>
          <w:rStyle w:val="Char3"/>
          <w:rFonts w:hint="cs"/>
          <w:rtl/>
        </w:rPr>
        <w:t xml:space="preserve"> می‌شود </w:t>
      </w:r>
      <w:r w:rsidRPr="00F70297">
        <w:rPr>
          <w:rStyle w:val="Char3"/>
          <w:rFonts w:hint="cs"/>
          <w:rtl/>
        </w:rPr>
        <w:t>که در عصر فاروق</w:t>
      </w:r>
      <w:r w:rsidR="00516453">
        <w:rPr>
          <w:rStyle w:val="Char3"/>
          <w:rFonts w:hint="cs"/>
          <w:rtl/>
        </w:rPr>
        <w:t xml:space="preserve">، </w:t>
      </w:r>
      <w:r w:rsidRPr="00F70297">
        <w:rPr>
          <w:rStyle w:val="Char3"/>
          <w:rFonts w:hint="cs"/>
          <w:rtl/>
        </w:rPr>
        <w:t>تعلیم و تعلم احادیث در جهان اسلام به طور منظم گسترش یافته</w:t>
      </w:r>
      <w:r w:rsidR="00516453">
        <w:rPr>
          <w:rStyle w:val="Char3"/>
          <w:rFonts w:hint="cs"/>
          <w:rtl/>
        </w:rPr>
        <w:t xml:space="preserve">، </w:t>
      </w:r>
      <w:r w:rsidRPr="00F70297">
        <w:rPr>
          <w:rStyle w:val="Char3"/>
          <w:rFonts w:hint="cs"/>
          <w:rtl/>
        </w:rPr>
        <w:t>اما به جز احادیث صحیح همراه شاهد و متابع و شرایط دیگر اثبات صحت</w:t>
      </w:r>
      <w:r w:rsidR="00516453">
        <w:rPr>
          <w:rStyle w:val="Char3"/>
          <w:rFonts w:hint="cs"/>
          <w:rtl/>
        </w:rPr>
        <w:t xml:space="preserve">، </w:t>
      </w:r>
      <w:r w:rsidRPr="00F70297">
        <w:rPr>
          <w:rStyle w:val="Char3"/>
          <w:rFonts w:hint="cs"/>
          <w:rtl/>
        </w:rPr>
        <w:t>روایت نشده</w:t>
      </w:r>
      <w:r w:rsidR="00516453">
        <w:rPr>
          <w:rStyle w:val="Char3"/>
          <w:rFonts w:hint="cs"/>
          <w:rtl/>
        </w:rPr>
        <w:t xml:space="preserve">، </w:t>
      </w:r>
      <w:r w:rsidRPr="00F70297">
        <w:rPr>
          <w:rStyle w:val="Char3"/>
          <w:rFonts w:hint="cs"/>
          <w:rtl/>
        </w:rPr>
        <w:t>و مسلمانان به جای کثرت روایت احادیث و بحث از</w:t>
      </w:r>
      <w:r w:rsidR="006844B1">
        <w:rPr>
          <w:rStyle w:val="Char3"/>
          <w:rFonts w:hint="cs"/>
          <w:rtl/>
        </w:rPr>
        <w:t xml:space="preserve"> آن‌ها </w:t>
      </w:r>
      <w:r w:rsidRPr="00F70297">
        <w:rPr>
          <w:rStyle w:val="Char3"/>
          <w:rFonts w:hint="cs"/>
          <w:rtl/>
        </w:rPr>
        <w:t>بیشتر سرگرم تلاوت آیه‌های قرآن و بحث از معانی و پیام</w:t>
      </w:r>
      <w:r w:rsidR="006844B1">
        <w:rPr>
          <w:rStyle w:val="Char3"/>
          <w:rFonts w:hint="cs"/>
          <w:rtl/>
        </w:rPr>
        <w:t xml:space="preserve"> آن‌ها </w:t>
      </w:r>
      <w:r w:rsidRPr="00F70297">
        <w:rPr>
          <w:rStyle w:val="Char3"/>
          <w:rFonts w:hint="cs"/>
          <w:rtl/>
        </w:rPr>
        <w:t>بودند</w:t>
      </w:r>
      <w:r w:rsidR="00516453">
        <w:rPr>
          <w:rStyle w:val="Char3"/>
          <w:rFonts w:hint="cs"/>
          <w:rtl/>
        </w:rPr>
        <w:t xml:space="preserve">. </w:t>
      </w:r>
    </w:p>
    <w:p w:rsidR="006C7E59" w:rsidRDefault="006C7E59" w:rsidP="0017247D">
      <w:pPr>
        <w:pStyle w:val="a0"/>
        <w:rPr>
          <w:rtl/>
        </w:rPr>
      </w:pPr>
      <w:bookmarkStart w:id="17" w:name="_Toc285153507"/>
      <w:bookmarkStart w:id="18" w:name="_Toc440481515"/>
      <w:r>
        <w:rPr>
          <w:rFonts w:hint="cs"/>
          <w:rtl/>
        </w:rPr>
        <w:t xml:space="preserve">حدیث در </w:t>
      </w:r>
      <w:r w:rsidRPr="00AA724E">
        <w:rPr>
          <w:rFonts w:hint="cs"/>
          <w:i/>
          <w:iCs/>
          <w:rtl/>
        </w:rPr>
        <w:t>عصر</w:t>
      </w:r>
      <w:r>
        <w:rPr>
          <w:rFonts w:hint="cs"/>
          <w:rtl/>
        </w:rPr>
        <w:t xml:space="preserve"> صهرین دو داماد پیامبر</w:t>
      </w:r>
      <w:r w:rsidR="00202FF9" w:rsidRPr="00CF3250">
        <w:rPr>
          <w:rFonts w:ascii="CTraditional Arabic" w:hAnsi="CTraditional Arabic" w:cs="CTraditional Arabic" w:hint="cs"/>
          <w:b/>
          <w:bCs w:val="0"/>
          <w:sz w:val="28"/>
          <w:szCs w:val="28"/>
          <w:rtl/>
        </w:rPr>
        <w:t>ج</w:t>
      </w:r>
      <w:r>
        <w:rPr>
          <w:rFonts w:hint="cs"/>
          <w:rtl/>
        </w:rPr>
        <w:t xml:space="preserve"> عثمان</w:t>
      </w:r>
      <w:r w:rsidR="000B10C4" w:rsidRPr="00CF3250">
        <w:rPr>
          <w:rFonts w:ascii="CTraditional Arabic" w:hAnsi="CTraditional Arabic" w:cs="CTraditional Arabic" w:hint="cs"/>
          <w:b/>
          <w:bCs w:val="0"/>
          <w:sz w:val="28"/>
          <w:szCs w:val="28"/>
          <w:rtl/>
        </w:rPr>
        <w:t>س</w:t>
      </w:r>
      <w:r>
        <w:rPr>
          <w:rFonts w:hint="cs"/>
          <w:rtl/>
        </w:rPr>
        <w:t xml:space="preserve"> و علی</w:t>
      </w:r>
      <w:r w:rsidR="000B10C4" w:rsidRPr="00CF3250">
        <w:rPr>
          <w:rFonts w:ascii="CTraditional Arabic" w:hAnsi="CTraditional Arabic" w:cs="CTraditional Arabic" w:hint="cs"/>
          <w:b/>
          <w:bCs w:val="0"/>
          <w:sz w:val="28"/>
          <w:szCs w:val="28"/>
          <w:rtl/>
        </w:rPr>
        <w:t>س</w:t>
      </w:r>
      <w:bookmarkEnd w:id="17"/>
      <w:bookmarkEnd w:id="18"/>
      <w:r>
        <w:rPr>
          <w:rFonts w:hint="cs"/>
          <w:rtl/>
        </w:rPr>
        <w:t xml:space="preserve"> </w:t>
      </w:r>
    </w:p>
    <w:p w:rsidR="006C7E59" w:rsidRPr="00F70297" w:rsidRDefault="006C7E59" w:rsidP="00F70297">
      <w:pPr>
        <w:ind w:firstLine="284"/>
        <w:jc w:val="both"/>
        <w:rPr>
          <w:rStyle w:val="Char3"/>
          <w:rtl/>
        </w:rPr>
      </w:pPr>
      <w:r w:rsidRPr="00A62D77">
        <w:rPr>
          <w:rStyle w:val="Char4"/>
          <w:rFonts w:hint="cs"/>
          <w:rtl/>
        </w:rPr>
        <w:t>الف- حدیث در عصر عثمان ذی‌النورین</w:t>
      </w:r>
      <w:r w:rsidR="000B10C4" w:rsidRPr="000B10C4">
        <w:rPr>
          <w:rStyle w:val="Char3"/>
          <w:rFonts w:ascii="CTraditional Arabic" w:hAnsi="CTraditional Arabic" w:cs="CTraditional Arabic" w:hint="cs"/>
          <w:rtl/>
        </w:rPr>
        <w:t>س</w:t>
      </w:r>
      <w:r w:rsidR="00516453">
        <w:rPr>
          <w:rStyle w:val="Char3"/>
          <w:rFonts w:hint="cs"/>
          <w:rtl/>
        </w:rPr>
        <w:t xml:space="preserve">: </w:t>
      </w:r>
      <w:r w:rsidRPr="00F70297">
        <w:rPr>
          <w:rStyle w:val="Char3"/>
          <w:rFonts w:hint="cs"/>
          <w:rtl/>
        </w:rPr>
        <w:t>در عصر عثمان ذی‌النورین نیز تدوین کتب احادیث مجاز نگردید</w:t>
      </w:r>
      <w:r w:rsidR="00516453">
        <w:rPr>
          <w:rStyle w:val="Char3"/>
          <w:rFonts w:hint="cs"/>
          <w:rtl/>
        </w:rPr>
        <w:t xml:space="preserve">، </w:t>
      </w:r>
      <w:r w:rsidRPr="00F70297">
        <w:rPr>
          <w:rStyle w:val="Char3"/>
          <w:rFonts w:hint="cs"/>
          <w:rtl/>
        </w:rPr>
        <w:t>و قواعد و اصول جدیدی هم اضافه بر قواعد و اصول و شرایط و اثبات و قبول صحت احادیث وضع نگردید</w:t>
      </w:r>
      <w:r w:rsidR="00516453">
        <w:rPr>
          <w:rStyle w:val="Char3"/>
          <w:rFonts w:hint="cs"/>
          <w:rtl/>
        </w:rPr>
        <w:t xml:space="preserve">، </w:t>
      </w:r>
      <w:r w:rsidRPr="00F70297">
        <w:rPr>
          <w:rStyle w:val="Char3"/>
          <w:rFonts w:hint="cs"/>
          <w:rtl/>
        </w:rPr>
        <w:t>و بلکه بر رعایت همان اصول و قواعد تأکید به عمل آمد</w:t>
      </w:r>
      <w:r w:rsidR="00516453">
        <w:rPr>
          <w:rStyle w:val="Char3"/>
          <w:rFonts w:hint="cs"/>
          <w:rtl/>
        </w:rPr>
        <w:t xml:space="preserve">، </w:t>
      </w:r>
      <w:r w:rsidRPr="00F70297">
        <w:rPr>
          <w:rStyle w:val="Char3"/>
          <w:rFonts w:hint="cs"/>
          <w:rtl/>
        </w:rPr>
        <w:t>و جریان نقل و روایت احادیث کاملاً عادی و طبق قواعد بود</w:t>
      </w:r>
      <w:r w:rsidR="00516453">
        <w:rPr>
          <w:rStyle w:val="Char3"/>
          <w:rFonts w:hint="cs"/>
          <w:rtl/>
        </w:rPr>
        <w:t xml:space="preserve">، </w:t>
      </w:r>
      <w:r w:rsidRPr="00F70297">
        <w:rPr>
          <w:rStyle w:val="Char3"/>
          <w:rFonts w:hint="cs"/>
          <w:rtl/>
        </w:rPr>
        <w:t>اما در سال‌های آخر خلافت عثمان</w:t>
      </w:r>
      <w:r w:rsidR="000B10C4" w:rsidRPr="000B10C4">
        <w:rPr>
          <w:rStyle w:val="Char3"/>
          <w:rFonts w:ascii="CTraditional Arabic" w:hAnsi="CTraditional Arabic" w:cs="CTraditional Arabic" w:hint="cs"/>
          <w:rtl/>
        </w:rPr>
        <w:t>س</w:t>
      </w:r>
      <w:r w:rsidRPr="00F70297">
        <w:rPr>
          <w:rStyle w:val="Char3"/>
          <w:rFonts w:hint="cs"/>
          <w:rtl/>
        </w:rPr>
        <w:t xml:space="preserve"> که از یک طرف جهان اسلام از عصر فاروق گسترده‌تر و کثیرالملّه</w:t>
      </w:r>
      <w:r w:rsidR="00516453">
        <w:rPr>
          <w:rStyle w:val="Char3"/>
          <w:rFonts w:hint="cs"/>
          <w:rtl/>
        </w:rPr>
        <w:t xml:space="preserve">، </w:t>
      </w:r>
      <w:r w:rsidRPr="00F70297">
        <w:rPr>
          <w:rStyle w:val="Char3"/>
          <w:rFonts w:hint="cs"/>
          <w:rtl/>
        </w:rPr>
        <w:t>شده بود</w:t>
      </w:r>
      <w:r w:rsidR="00516453">
        <w:rPr>
          <w:rStyle w:val="Char3"/>
          <w:rFonts w:hint="cs"/>
          <w:rtl/>
        </w:rPr>
        <w:t xml:space="preserve">، </w:t>
      </w:r>
      <w:r w:rsidRPr="00F70297">
        <w:rPr>
          <w:rStyle w:val="Char3"/>
          <w:rFonts w:hint="cs"/>
          <w:rtl/>
        </w:rPr>
        <w:t>و از طرف دیگر عثمان آن نفوذ و قدرت و صلابت و مدیریت و توان کنترل فاروق را نداشت تدریجاً برخی انحرافات از قبیل دیوانسالاری و بروکراسی و فئودالیزم و تجمل‌گرایی ظاهر گردیدند</w:t>
      </w:r>
      <w:r w:rsidR="00516453">
        <w:rPr>
          <w:rStyle w:val="Char3"/>
          <w:rFonts w:hint="cs"/>
          <w:rtl/>
        </w:rPr>
        <w:t xml:space="preserve">، </w:t>
      </w:r>
      <w:r w:rsidRPr="00F70297">
        <w:rPr>
          <w:rStyle w:val="Char3"/>
          <w:rFonts w:hint="cs"/>
          <w:rtl/>
        </w:rPr>
        <w:t>و در کنار</w:t>
      </w:r>
      <w:r w:rsidR="006844B1">
        <w:rPr>
          <w:rStyle w:val="Char3"/>
          <w:rFonts w:hint="cs"/>
          <w:rtl/>
        </w:rPr>
        <w:t xml:space="preserve"> آن‌ها </w:t>
      </w:r>
      <w:r w:rsidRPr="00F70297">
        <w:rPr>
          <w:rStyle w:val="Char3"/>
          <w:rFonts w:hint="cs"/>
          <w:rtl/>
        </w:rPr>
        <w:t>هجوم روایت‌های نادرست و بروز فرهنگ‌های وارداتی بر خلاف میل عثمان به صحنه ریختند و این تغییر و تحول ناخواسته از دو جهت معلوم گردید یکی از فریاد عاجزانه عثمان بر بالای منبر (مدینه دارالسنه) که بر حسب روایت ابن عساکر و ابن سعد از محمودبن لبید</w:t>
      </w:r>
      <w:r w:rsidR="00516453">
        <w:rPr>
          <w:rStyle w:val="Char3"/>
          <w:rFonts w:hint="cs"/>
          <w:rtl/>
        </w:rPr>
        <w:t xml:space="preserve">، </w:t>
      </w:r>
      <w:r w:rsidRPr="00F70297">
        <w:rPr>
          <w:rStyle w:val="Char3"/>
          <w:rFonts w:hint="cs"/>
          <w:rtl/>
        </w:rPr>
        <w:t>روزی عثمان بر بالای منبر فریاد برآورد که</w:t>
      </w:r>
      <w:r w:rsidR="00516453">
        <w:rPr>
          <w:rStyle w:val="Char3"/>
          <w:rFonts w:hint="cs"/>
          <w:rtl/>
        </w:rPr>
        <w:t xml:space="preserve">: </w:t>
      </w:r>
      <w:r w:rsidRPr="00341A57">
        <w:rPr>
          <w:rStyle w:val="Char7"/>
          <w:rtl/>
        </w:rPr>
        <w:t>«</w:t>
      </w:r>
      <w:r w:rsidRPr="00AA724E">
        <w:rPr>
          <w:rStyle w:val="Char2"/>
          <w:rtl/>
        </w:rPr>
        <w:t>لایحلّ لاحدٍ ان یروی حدیثا عن</w:t>
      </w:r>
      <w:r w:rsidRPr="003E15C0">
        <w:rPr>
          <w:rFonts w:ascii="IRNazli" w:hAnsi="IRNazli" w:cs="IRNazli"/>
          <w:spacing w:val="-6"/>
          <w:vertAlign w:val="superscript"/>
          <w:rtl/>
          <w:lang w:bidi="fa-IR"/>
        </w:rPr>
        <w:footnoteReference w:id="79"/>
      </w:r>
      <w:r w:rsidRPr="00F36683">
        <w:rPr>
          <w:rFonts w:cs="B Badr" w:hint="cs"/>
          <w:b/>
          <w:bCs/>
          <w:sz w:val="32"/>
          <w:szCs w:val="32"/>
          <w:rtl/>
          <w:lang w:bidi="fa-IR"/>
        </w:rPr>
        <w:t xml:space="preserve"> </w:t>
      </w:r>
      <w:r w:rsidRPr="00AA724E">
        <w:rPr>
          <w:rStyle w:val="Char2"/>
          <w:rFonts w:hint="cs"/>
          <w:rtl/>
        </w:rPr>
        <w:t>رسول</w:t>
      </w:r>
      <w:r w:rsidRPr="00CE0D57">
        <w:rPr>
          <w:rFonts w:cs="Times New Roman" w:hint="cs"/>
          <w:b/>
          <w:bCs/>
          <w:sz w:val="30"/>
          <w:szCs w:val="27"/>
          <w:rtl/>
          <w:lang w:bidi="fa-IR"/>
        </w:rPr>
        <w:t>‌</w:t>
      </w:r>
      <w:r w:rsidRPr="00CE0D57">
        <w:rPr>
          <w:rFonts w:ascii="Lotus Linotype" w:hAnsi="Lotus Linotype" w:cs="Lotus Linotype" w:hint="cs"/>
          <w:b/>
          <w:bCs/>
          <w:sz w:val="30"/>
          <w:szCs w:val="27"/>
          <w:rtl/>
          <w:lang w:bidi="fa-IR"/>
        </w:rPr>
        <w:t>الله</w:t>
      </w:r>
      <w:r w:rsidR="00A62D77">
        <w:rPr>
          <w:rFonts w:ascii="Lotus Linotype" w:hAnsi="Lotus Linotype" w:cs="Lotus Linotype" w:hint="cs"/>
          <w:b/>
          <w:bCs/>
          <w:sz w:val="30"/>
          <w:szCs w:val="27"/>
          <w:rtl/>
          <w:lang w:bidi="fa-IR"/>
        </w:rPr>
        <w:t xml:space="preserve"> </w:t>
      </w:r>
      <w:r w:rsidR="00202FF9" w:rsidRPr="00202FF9">
        <w:rPr>
          <w:rFonts w:ascii="CTraditional Arabic" w:hAnsi="CTraditional Arabic" w:cs="CTraditional Arabic" w:hint="cs"/>
          <w:sz w:val="32"/>
          <w:szCs w:val="32"/>
          <w:rtl/>
          <w:lang w:bidi="fa-IR"/>
        </w:rPr>
        <w:t>ج</w:t>
      </w:r>
      <w:r w:rsidRPr="00F36683">
        <w:rPr>
          <w:rFonts w:cs="B Badr" w:hint="cs"/>
          <w:b/>
          <w:bCs/>
          <w:sz w:val="32"/>
          <w:szCs w:val="32"/>
          <w:rtl/>
          <w:lang w:bidi="fa-IR"/>
        </w:rPr>
        <w:t xml:space="preserve"> </w:t>
      </w:r>
      <w:r w:rsidR="00CF3250">
        <w:rPr>
          <w:rStyle w:val="Char2"/>
          <w:rFonts w:hint="cs"/>
          <w:rtl/>
        </w:rPr>
        <w:t>لم أسمع به في</w:t>
      </w:r>
      <w:r w:rsidRPr="00AA724E">
        <w:rPr>
          <w:rStyle w:val="Char2"/>
          <w:rFonts w:hint="cs"/>
          <w:rtl/>
        </w:rPr>
        <w:t xml:space="preserve"> عهد ابی</w:t>
      </w:r>
      <w:r w:rsidRPr="00CE0D57">
        <w:rPr>
          <w:rFonts w:cs="Times New Roman" w:hint="cs"/>
          <w:b/>
          <w:bCs/>
          <w:sz w:val="30"/>
          <w:szCs w:val="27"/>
          <w:rtl/>
          <w:lang w:bidi="fa-IR"/>
        </w:rPr>
        <w:t>‌</w:t>
      </w:r>
      <w:r w:rsidR="00CF3250">
        <w:rPr>
          <w:rStyle w:val="Char2"/>
          <w:rFonts w:hint="cs"/>
          <w:rtl/>
        </w:rPr>
        <w:t>بکرٍ و</w:t>
      </w:r>
      <w:r w:rsidRPr="00AA724E">
        <w:rPr>
          <w:rStyle w:val="Char2"/>
          <w:rFonts w:hint="cs"/>
          <w:rtl/>
        </w:rPr>
        <w:t>عمر</w:t>
      </w:r>
      <w:r w:rsidRPr="00341A57">
        <w:rPr>
          <w:rStyle w:val="Char7"/>
          <w:rFonts w:hint="cs"/>
          <w:rtl/>
        </w:rPr>
        <w:t>»</w:t>
      </w:r>
      <w:r w:rsidRPr="00AA724E">
        <w:rPr>
          <w:rStyle w:val="Char2"/>
          <w:rFonts w:hint="cs"/>
          <w:rtl/>
        </w:rPr>
        <w:t xml:space="preserve"> </w:t>
      </w:r>
      <w:r w:rsidRPr="00F70297">
        <w:rPr>
          <w:rStyle w:val="Char3"/>
          <w:rFonts w:hint="cs"/>
          <w:rtl/>
        </w:rPr>
        <w:t>یعنی</w:t>
      </w:r>
      <w:r w:rsidR="00516453">
        <w:rPr>
          <w:rStyle w:val="Char3"/>
          <w:rFonts w:hint="cs"/>
          <w:rtl/>
        </w:rPr>
        <w:t xml:space="preserve">: </w:t>
      </w:r>
      <w:r w:rsidRPr="00F70297">
        <w:rPr>
          <w:rStyle w:val="Char3"/>
          <w:rFonts w:hint="cs"/>
          <w:rtl/>
        </w:rPr>
        <w:t>هیچ کسی مجاز نیست حدیثی را از رسول‌الله</w:t>
      </w:r>
      <w:r w:rsidR="00A62D77">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روایت کند که من آن حدیث را در عصر ابوبکر و عمر نشنیده باشم</w:t>
      </w:r>
      <w:r w:rsidR="00516453">
        <w:rPr>
          <w:rStyle w:val="Char3"/>
          <w:rFonts w:hint="cs"/>
          <w:rtl/>
        </w:rPr>
        <w:t xml:space="preserve">، </w:t>
      </w:r>
      <w:r w:rsidRPr="00F70297">
        <w:rPr>
          <w:rStyle w:val="Char3"/>
          <w:rFonts w:hint="cs"/>
          <w:rtl/>
        </w:rPr>
        <w:t>و از این فریاد دو مطلب به خوبی استنباط</w:t>
      </w:r>
      <w:r w:rsidR="006844B1">
        <w:rPr>
          <w:rStyle w:val="Char3"/>
          <w:rFonts w:hint="cs"/>
          <w:rtl/>
        </w:rPr>
        <w:t xml:space="preserve"> می‌گردد </w:t>
      </w:r>
      <w:r w:rsidRPr="00F70297">
        <w:rPr>
          <w:rStyle w:val="Char3"/>
          <w:rFonts w:hint="cs"/>
          <w:rtl/>
        </w:rPr>
        <w:t>یکی اینکه احادیث عصر ابوبکر و عمر باید مجموعه‌ی مشخصی بوده باشند و مسلمانان عموماً از</w:t>
      </w:r>
      <w:r w:rsidR="006844B1">
        <w:rPr>
          <w:rStyle w:val="Char3"/>
          <w:rFonts w:hint="cs"/>
          <w:rtl/>
        </w:rPr>
        <w:t xml:space="preserve"> آن‌ها </w:t>
      </w:r>
      <w:r w:rsidRPr="00F70297">
        <w:rPr>
          <w:rStyle w:val="Char3"/>
          <w:rFonts w:hint="cs"/>
          <w:rtl/>
        </w:rPr>
        <w:t>آگاهی داشته‌اند و الاّ کسی از ندای عثمان چیزی نمی‌فهمید و نمی‌دانست چه چیزی را مجاز و چه چیزی را ممنوع اعلان نموده است و دیگر اینکه عثمان و هم عصران او هم احادیث زمان ابوبکر و عمر را با همان شروط اثبات صحت</w:t>
      </w:r>
      <w:r w:rsidR="006844B1">
        <w:rPr>
          <w:rStyle w:val="Char3"/>
          <w:rFonts w:hint="cs"/>
          <w:rtl/>
        </w:rPr>
        <w:t xml:space="preserve"> آن‌ها</w:t>
      </w:r>
      <w:r w:rsidR="00516453">
        <w:rPr>
          <w:rStyle w:val="Char3"/>
          <w:rFonts w:hint="cs"/>
          <w:rtl/>
        </w:rPr>
        <w:t xml:space="preserve">، </w:t>
      </w:r>
      <w:r w:rsidRPr="00F70297">
        <w:rPr>
          <w:rStyle w:val="Char3"/>
          <w:rFonts w:hint="cs"/>
          <w:rtl/>
        </w:rPr>
        <w:t>کاملاً قبول داشته‌اند</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جهت دیگر که چنین تحولی را در روایت احادیث نشان داد این بود که روایت کردن احادیث صحیح و واجد شرایط و خودداری از سرگرم کردن مردم به روایت‌ها در عصر عثمان و مخصوصاً در سال‌های آخر خلافتش تنها در حد یک توصیه یا صدور حکمی بدون مجازات</w:t>
      </w:r>
      <w:r w:rsidRPr="003E15C0">
        <w:rPr>
          <w:rFonts w:ascii="IRNazli" w:hAnsi="IRNazli" w:cs="IRNazli"/>
          <w:spacing w:val="-6"/>
          <w:vertAlign w:val="superscript"/>
          <w:rtl/>
          <w:lang w:bidi="fa-IR"/>
        </w:rPr>
        <w:footnoteReference w:id="80"/>
      </w:r>
      <w:r w:rsidRPr="00F70297">
        <w:rPr>
          <w:rStyle w:val="Char3"/>
          <w:rFonts w:hint="cs"/>
          <w:rtl/>
        </w:rPr>
        <w:t xml:space="preserve"> تخلف از آن بود</w:t>
      </w:r>
      <w:r w:rsidR="00516453">
        <w:rPr>
          <w:rStyle w:val="Char3"/>
          <w:rFonts w:hint="cs"/>
          <w:rtl/>
        </w:rPr>
        <w:t xml:space="preserve">، </w:t>
      </w:r>
      <w:r w:rsidRPr="00F70297">
        <w:rPr>
          <w:rStyle w:val="Char3"/>
          <w:rFonts w:hint="cs"/>
          <w:rtl/>
        </w:rPr>
        <w:t>به همین جهت سرگرم کردن مردم به روایت‌ها چون بدون ترس از تازیانه‌ خوردن صورت می‌گرفت برخی از روی علاقه‌ای که به این کار داشتند آن را پیشه‌ی خود می‌کردند</w:t>
      </w:r>
      <w:r w:rsidR="00516453">
        <w:rPr>
          <w:rStyle w:val="Char3"/>
          <w:rFonts w:hint="cs"/>
          <w:rtl/>
        </w:rPr>
        <w:t xml:space="preserve">، </w:t>
      </w:r>
      <w:r w:rsidRPr="00F70297">
        <w:rPr>
          <w:rStyle w:val="Char3"/>
          <w:rFonts w:hint="cs"/>
          <w:rtl/>
        </w:rPr>
        <w:t>همان‌گونه که ابومسلمه به ابوهریره گفت</w:t>
      </w:r>
      <w:r w:rsidR="00516453">
        <w:rPr>
          <w:rStyle w:val="Char3"/>
          <w:rFonts w:hint="cs"/>
          <w:rtl/>
        </w:rPr>
        <w:t xml:space="preserve">: </w:t>
      </w:r>
      <w:r w:rsidRPr="00F70297">
        <w:rPr>
          <w:rStyle w:val="Char3"/>
          <w:rFonts w:hint="cs"/>
          <w:rtl/>
        </w:rPr>
        <w:t>آیا در زمان عمر نیز مانند امروز در سرگرم کردن مردم به روایت احادیث آزاد بودی؟ ابوهریره</w:t>
      </w:r>
      <w:r w:rsidRPr="003E15C0">
        <w:rPr>
          <w:rFonts w:ascii="IRNazli" w:hAnsi="IRNazli" w:cs="IRNazli"/>
          <w:spacing w:val="-6"/>
          <w:vertAlign w:val="superscript"/>
          <w:rtl/>
          <w:lang w:bidi="fa-IR"/>
        </w:rPr>
        <w:footnoteReference w:id="81"/>
      </w:r>
      <w:r w:rsidRPr="00F70297">
        <w:rPr>
          <w:rStyle w:val="Char3"/>
          <w:rFonts w:hint="cs"/>
          <w:rtl/>
        </w:rPr>
        <w:t xml:space="preserve"> در جواب گفت</w:t>
      </w:r>
      <w:r w:rsidR="00516453">
        <w:rPr>
          <w:rStyle w:val="Char3"/>
          <w:rFonts w:hint="cs"/>
          <w:rtl/>
        </w:rPr>
        <w:t xml:space="preserve">: </w:t>
      </w:r>
      <w:r w:rsidRPr="00F70297">
        <w:rPr>
          <w:rStyle w:val="Char3"/>
          <w:rFonts w:hint="cs"/>
          <w:rtl/>
        </w:rPr>
        <w:t>اگر در زمان عمر مردم را به روایت احادیث سرگرم می‌کردم حتماً تازیانه می‌خوردم</w:t>
      </w:r>
      <w:r w:rsidR="00516453">
        <w:rPr>
          <w:rStyle w:val="Char3"/>
          <w:rFonts w:hint="cs"/>
          <w:rtl/>
        </w:rPr>
        <w:t xml:space="preserve">. </w:t>
      </w:r>
    </w:p>
    <w:p w:rsidR="006C7E59" w:rsidRPr="00CF3250" w:rsidRDefault="006C7E59" w:rsidP="00F70297">
      <w:pPr>
        <w:ind w:firstLine="284"/>
        <w:jc w:val="both"/>
        <w:rPr>
          <w:rStyle w:val="Char3"/>
          <w:spacing w:val="-4"/>
          <w:rtl/>
        </w:rPr>
      </w:pPr>
      <w:r w:rsidRPr="00CF3250">
        <w:rPr>
          <w:rStyle w:val="Char4"/>
          <w:rFonts w:hint="cs"/>
          <w:spacing w:val="-4"/>
          <w:rtl/>
        </w:rPr>
        <w:t>ب- حدیث در عصر خلافت علی مرتضی</w:t>
      </w:r>
      <w:r w:rsidR="000B10C4" w:rsidRPr="00CF3250">
        <w:rPr>
          <w:rStyle w:val="Char3"/>
          <w:rFonts w:ascii="CTraditional Arabic" w:hAnsi="CTraditional Arabic" w:cs="CTraditional Arabic" w:hint="cs"/>
          <w:spacing w:val="-4"/>
          <w:rtl/>
        </w:rPr>
        <w:t>س</w:t>
      </w:r>
      <w:r w:rsidR="00516453" w:rsidRPr="00CF3250">
        <w:rPr>
          <w:rStyle w:val="Char3"/>
          <w:rFonts w:hint="cs"/>
          <w:spacing w:val="-4"/>
          <w:rtl/>
        </w:rPr>
        <w:t xml:space="preserve">: </w:t>
      </w:r>
      <w:r w:rsidRPr="00CF3250">
        <w:rPr>
          <w:rStyle w:val="Char3"/>
          <w:rFonts w:hint="cs"/>
          <w:spacing w:val="-4"/>
          <w:rtl/>
        </w:rPr>
        <w:t>در عصر خلافت علی مرتضی</w:t>
      </w:r>
      <w:r w:rsidR="000B10C4" w:rsidRPr="00CF3250">
        <w:rPr>
          <w:rStyle w:val="Char3"/>
          <w:rFonts w:ascii="CTraditional Arabic" w:hAnsi="CTraditional Arabic" w:cs="CTraditional Arabic" w:hint="cs"/>
          <w:spacing w:val="-4"/>
          <w:rtl/>
        </w:rPr>
        <w:t>س</w:t>
      </w:r>
      <w:r w:rsidRPr="00CF3250">
        <w:rPr>
          <w:rStyle w:val="Char3"/>
          <w:rFonts w:hint="cs"/>
          <w:spacing w:val="-4"/>
          <w:rtl/>
        </w:rPr>
        <w:t xml:space="preserve"> نیز تدوین کتب احادیث مجاز نگردید</w:t>
      </w:r>
      <w:r w:rsidR="00516453" w:rsidRPr="00CF3250">
        <w:rPr>
          <w:rStyle w:val="Char3"/>
          <w:rFonts w:hint="cs"/>
          <w:spacing w:val="-4"/>
          <w:rtl/>
        </w:rPr>
        <w:t xml:space="preserve">، </w:t>
      </w:r>
      <w:r w:rsidRPr="00CF3250">
        <w:rPr>
          <w:rStyle w:val="Char3"/>
          <w:rFonts w:hint="cs"/>
          <w:spacing w:val="-4"/>
          <w:rtl/>
        </w:rPr>
        <w:t>و در رابطه با روایت‌ها اقدام‌های بسیار مفید به عمل آمد</w:t>
      </w:r>
      <w:r w:rsidR="00516453" w:rsidRPr="00CF3250">
        <w:rPr>
          <w:rStyle w:val="Char3"/>
          <w:rFonts w:hint="cs"/>
          <w:spacing w:val="-4"/>
          <w:rtl/>
        </w:rPr>
        <w:t xml:space="preserve">. </w:t>
      </w:r>
    </w:p>
    <w:p w:rsidR="006C7E59" w:rsidRPr="00F70297" w:rsidRDefault="006C7E59" w:rsidP="00111609">
      <w:pPr>
        <w:numPr>
          <w:ilvl w:val="0"/>
          <w:numId w:val="6"/>
        </w:numPr>
        <w:ind w:left="641" w:hanging="357"/>
        <w:jc w:val="both"/>
        <w:rPr>
          <w:rStyle w:val="Char3"/>
          <w:rtl/>
        </w:rPr>
      </w:pPr>
      <w:r w:rsidRPr="00F70297">
        <w:rPr>
          <w:rStyle w:val="Char3"/>
          <w:rFonts w:hint="cs"/>
          <w:rtl/>
        </w:rPr>
        <w:t xml:space="preserve"> برخی شایع کرده بودند که علی مرتضی</w:t>
      </w:r>
      <w:r w:rsidR="000B10C4" w:rsidRPr="000B10C4">
        <w:rPr>
          <w:rStyle w:val="Char3"/>
          <w:rFonts w:ascii="CTraditional Arabic" w:hAnsi="CTraditional Arabic" w:cs="CTraditional Arabic" w:hint="cs"/>
          <w:rtl/>
        </w:rPr>
        <w:t>س</w:t>
      </w:r>
      <w:r w:rsidRPr="00F70297">
        <w:rPr>
          <w:rStyle w:val="Char3"/>
          <w:rFonts w:hint="cs"/>
          <w:rtl/>
        </w:rPr>
        <w:t xml:space="preserve"> کتاب مخصوصی از احادیث را در نزد خود نگهداری</w:t>
      </w:r>
      <w:r w:rsidR="006844B1">
        <w:rPr>
          <w:rStyle w:val="Char3"/>
          <w:rFonts w:hint="cs"/>
          <w:rtl/>
        </w:rPr>
        <w:t xml:space="preserve"> می‌کند </w:t>
      </w:r>
      <w:r w:rsidRPr="00F70297">
        <w:rPr>
          <w:rStyle w:val="Char3"/>
          <w:rFonts w:hint="cs"/>
          <w:rtl/>
        </w:rPr>
        <w:t>که فقط او و خانواد</w:t>
      </w:r>
      <w:r w:rsidR="00F70297">
        <w:rPr>
          <w:rStyle w:val="Char3"/>
          <w:rFonts w:hint="cs"/>
          <w:rtl/>
        </w:rPr>
        <w:t>ۀ</w:t>
      </w:r>
      <w:r w:rsidRPr="00F70297">
        <w:rPr>
          <w:rStyle w:val="Char3"/>
          <w:rFonts w:hint="cs"/>
          <w:rtl/>
        </w:rPr>
        <w:t xml:space="preserve"> او به این کتاب دسترسی دارند و علی مرتضی در پاسخ ابن جحیفه</w:t>
      </w:r>
      <w:r w:rsidRPr="003E15C0">
        <w:rPr>
          <w:rFonts w:ascii="IRNazli" w:hAnsi="IRNazli" w:cs="IRNazli"/>
          <w:spacing w:val="-6"/>
          <w:vertAlign w:val="superscript"/>
          <w:rtl/>
          <w:lang w:bidi="fa-IR"/>
        </w:rPr>
        <w:footnoteReference w:id="82"/>
      </w:r>
      <w:r w:rsidRPr="00F70297">
        <w:rPr>
          <w:rStyle w:val="Char3"/>
          <w:rFonts w:hint="cs"/>
          <w:rtl/>
        </w:rPr>
        <w:t xml:space="preserve"> که در این باره با او بحث کرد</w:t>
      </w:r>
      <w:r w:rsidR="00516453">
        <w:rPr>
          <w:rStyle w:val="Char3"/>
          <w:rFonts w:hint="cs"/>
          <w:rtl/>
        </w:rPr>
        <w:t xml:space="preserve">، </w:t>
      </w:r>
      <w:r w:rsidRPr="00F70297">
        <w:rPr>
          <w:rStyle w:val="Char3"/>
          <w:rFonts w:hint="cs"/>
          <w:rtl/>
        </w:rPr>
        <w:t>این شایعه را به شدت رد کرد</w:t>
      </w:r>
      <w:r w:rsidRPr="003E15C0">
        <w:rPr>
          <w:rFonts w:ascii="IRNazli" w:hAnsi="IRNazli" w:cs="IRNazli"/>
          <w:spacing w:val="-6"/>
          <w:vertAlign w:val="superscript"/>
          <w:rtl/>
          <w:lang w:bidi="fa-IR"/>
        </w:rPr>
        <w:footnoteReference w:id="83"/>
      </w:r>
      <w:r w:rsidRPr="00F70297">
        <w:rPr>
          <w:rStyle w:val="Char3"/>
          <w:rFonts w:hint="cs"/>
          <w:rtl/>
        </w:rPr>
        <w:t xml:space="preserve"> و گفت</w:t>
      </w:r>
      <w:r w:rsidR="00516453">
        <w:rPr>
          <w:rStyle w:val="Char3"/>
          <w:rFonts w:hint="cs"/>
          <w:rtl/>
        </w:rPr>
        <w:t xml:space="preserve">: </w:t>
      </w:r>
      <w:r w:rsidRPr="00F70297">
        <w:rPr>
          <w:rStyle w:val="Char3"/>
          <w:rFonts w:hint="cs"/>
          <w:rtl/>
        </w:rPr>
        <w:t>«غیر از این صحیفه (یک برگ نوشته شده) چیزی در دسترس ندارم»</w:t>
      </w:r>
      <w:r w:rsidRPr="003E15C0">
        <w:rPr>
          <w:rFonts w:ascii="IRNazli" w:hAnsi="IRNazli" w:cs="IRNazli"/>
          <w:spacing w:val="-6"/>
          <w:vertAlign w:val="superscript"/>
          <w:rtl/>
          <w:lang w:bidi="fa-IR"/>
        </w:rPr>
        <w:footnoteReference w:id="84"/>
      </w:r>
      <w:r w:rsidR="00516453">
        <w:rPr>
          <w:rStyle w:val="Char3"/>
          <w:rFonts w:hint="cs"/>
          <w:rtl/>
        </w:rPr>
        <w:t xml:space="preserve">. </w:t>
      </w:r>
      <w:r w:rsidRPr="00F70297">
        <w:rPr>
          <w:rStyle w:val="Char3"/>
          <w:rFonts w:hint="cs"/>
          <w:rtl/>
        </w:rPr>
        <w:t>و ما در بحث صحایف در همین کتاب به تفصیل این مطلب را از صحیح بخاری نقل نموده‌ایم</w:t>
      </w:r>
      <w:r w:rsidR="00516453">
        <w:rPr>
          <w:rStyle w:val="Char3"/>
          <w:rFonts w:hint="cs"/>
          <w:rtl/>
        </w:rPr>
        <w:t xml:space="preserve">. </w:t>
      </w:r>
    </w:p>
    <w:p w:rsidR="006C7E59" w:rsidRDefault="006C7E59" w:rsidP="00111609">
      <w:pPr>
        <w:numPr>
          <w:ilvl w:val="0"/>
          <w:numId w:val="6"/>
        </w:numPr>
        <w:ind w:left="641" w:hanging="357"/>
        <w:jc w:val="both"/>
        <w:rPr>
          <w:rStyle w:val="Char3"/>
        </w:rPr>
      </w:pPr>
      <w:r w:rsidRPr="00F70297">
        <w:rPr>
          <w:rStyle w:val="Char3"/>
          <w:rFonts w:hint="cs"/>
          <w:rtl/>
        </w:rPr>
        <w:t xml:space="preserve"> علی مرتضی با فرهنگ وارداتی از طریق روایت‌های اهل کتاب به شدت مبارزه کرد و تازیانه‌‌ای که در عصر عثمان به زمین گذاشته شده بود بار دیگر در دست علی مرتضی به کار افتاد و قصّاصان و قصه‌گویانی که روایت‌های نادرست و بی‌سند را بازگو می‌کردند به ضربت تازیانه‌ها تهدید نمود</w:t>
      </w:r>
      <w:r w:rsidR="00516453">
        <w:rPr>
          <w:rStyle w:val="Char3"/>
          <w:rFonts w:hint="cs"/>
          <w:rtl/>
        </w:rPr>
        <w:t xml:space="preserve">، </w:t>
      </w:r>
      <w:r w:rsidRPr="00F70297">
        <w:rPr>
          <w:rStyle w:val="Char3"/>
          <w:rFonts w:hint="cs"/>
          <w:rtl/>
        </w:rPr>
        <w:t>همان‌گونه که سعید بن مسیب نقل کرده که علی</w:t>
      </w:r>
      <w:r w:rsidRPr="003E15C0">
        <w:rPr>
          <w:rFonts w:ascii="IRNazli" w:hAnsi="IRNazli" w:cs="IRNazli"/>
          <w:spacing w:val="-6"/>
          <w:vertAlign w:val="superscript"/>
          <w:rtl/>
          <w:lang w:bidi="fa-IR"/>
        </w:rPr>
        <w:footnoteReference w:id="85"/>
      </w:r>
      <w:r w:rsidRPr="00F70297">
        <w:rPr>
          <w:rStyle w:val="Char3"/>
          <w:rFonts w:hint="cs"/>
          <w:rtl/>
        </w:rPr>
        <w:t xml:space="preserve"> مرتضی فرمود هر کس به استناد روایت‌های اهل کتاب قصه نادرست داود و اوریا را نقل کند او را یکصد و شصت تازیانه می‌زنم</w:t>
      </w:r>
      <w:r w:rsidR="00516453">
        <w:rPr>
          <w:rStyle w:val="Char3"/>
          <w:rFonts w:hint="cs"/>
          <w:rtl/>
        </w:rPr>
        <w:t xml:space="preserve">، </w:t>
      </w:r>
      <w:r w:rsidRPr="00F70297">
        <w:rPr>
          <w:rStyle w:val="Char3"/>
          <w:rFonts w:hint="cs"/>
          <w:rtl/>
        </w:rPr>
        <w:t>و در فروع کافی</w:t>
      </w:r>
      <w:r w:rsidRPr="003E15C0">
        <w:rPr>
          <w:rFonts w:ascii="IRNazli" w:hAnsi="IRNazli" w:cs="IRNazli"/>
          <w:spacing w:val="-6"/>
          <w:vertAlign w:val="superscript"/>
          <w:rtl/>
          <w:lang w:bidi="fa-IR"/>
        </w:rPr>
        <w:footnoteReference w:id="86"/>
      </w:r>
      <w:r w:rsidRPr="00F70297">
        <w:rPr>
          <w:rStyle w:val="Char3"/>
          <w:rFonts w:hint="cs"/>
          <w:rtl/>
        </w:rPr>
        <w:t xml:space="preserve"> نقل شده که امیرالمؤمنین علی مرتضی</w:t>
      </w:r>
      <w:r w:rsidR="000B10C4" w:rsidRPr="000B10C4">
        <w:rPr>
          <w:rStyle w:val="Char3"/>
          <w:rFonts w:ascii="CTraditional Arabic" w:hAnsi="CTraditional Arabic" w:cs="CTraditional Arabic" w:hint="cs"/>
          <w:rtl/>
        </w:rPr>
        <w:t>س</w:t>
      </w:r>
      <w:r w:rsidRPr="00F70297">
        <w:rPr>
          <w:rStyle w:val="Char3"/>
          <w:rFonts w:hint="cs"/>
          <w:rtl/>
        </w:rPr>
        <w:t xml:space="preserve"> قصه‌گویی را تازیانه زد و از مسجد بیرونش کرد</w:t>
      </w:r>
      <w:r w:rsidR="00516453">
        <w:rPr>
          <w:rStyle w:val="Char3"/>
          <w:rFonts w:hint="cs"/>
          <w:rtl/>
        </w:rPr>
        <w:t xml:space="preserve">. </w:t>
      </w:r>
    </w:p>
    <w:p w:rsidR="00CF3250" w:rsidRDefault="00CF3250" w:rsidP="00CF3250">
      <w:pPr>
        <w:jc w:val="both"/>
        <w:rPr>
          <w:rStyle w:val="Char3"/>
          <w:rtl/>
        </w:rPr>
        <w:sectPr w:rsidR="00CF3250" w:rsidSect="009661A5">
          <w:footnotePr>
            <w:numRestart w:val="eachPage"/>
          </w:footnotePr>
          <w:pgSz w:w="9356" w:h="13608" w:code="9"/>
          <w:pgMar w:top="567" w:right="1134" w:bottom="851" w:left="1134" w:header="454" w:footer="0" w:gutter="0"/>
          <w:cols w:space="708"/>
          <w:titlePg/>
          <w:bidi/>
          <w:rtlGutter/>
          <w:docGrid w:linePitch="381"/>
        </w:sectPr>
      </w:pPr>
    </w:p>
    <w:p w:rsidR="006C7E59" w:rsidRPr="00111609" w:rsidRDefault="006C7E59" w:rsidP="00111609">
      <w:pPr>
        <w:pStyle w:val="a"/>
        <w:rPr>
          <w:rtl/>
        </w:rPr>
      </w:pPr>
      <w:bookmarkStart w:id="19" w:name="_Toc285153508"/>
      <w:bookmarkStart w:id="20" w:name="_Toc440481516"/>
      <w:r w:rsidRPr="00111609">
        <w:rPr>
          <w:rFonts w:hint="cs"/>
          <w:rtl/>
        </w:rPr>
        <w:t>حدیث در دوران حکومت بنی‌امیه</w:t>
      </w:r>
      <w:bookmarkEnd w:id="19"/>
      <w:bookmarkEnd w:id="20"/>
      <w:r w:rsidRPr="00111609">
        <w:rPr>
          <w:rFonts w:hint="cs"/>
          <w:rtl/>
        </w:rPr>
        <w:t xml:space="preserve"> </w:t>
      </w:r>
    </w:p>
    <w:p w:rsidR="006C7E59" w:rsidRDefault="006C7E59" w:rsidP="00111609">
      <w:pPr>
        <w:ind w:firstLine="284"/>
        <w:jc w:val="both"/>
        <w:rPr>
          <w:rStyle w:val="Char3"/>
          <w:rtl/>
        </w:rPr>
      </w:pPr>
      <w:r w:rsidRPr="00F70297">
        <w:rPr>
          <w:rStyle w:val="Char3"/>
          <w:rFonts w:hint="cs"/>
          <w:rtl/>
        </w:rPr>
        <w:t>در زمان نخستین حاکم بنی‌امیه «معاویه بن ابی‌سفیان» نیز مجموع</w:t>
      </w:r>
      <w:r w:rsidR="00F70297">
        <w:rPr>
          <w:rStyle w:val="Char3"/>
          <w:rFonts w:hint="cs"/>
          <w:rtl/>
        </w:rPr>
        <w:t>ۀ</w:t>
      </w:r>
      <w:r w:rsidRPr="00F70297">
        <w:rPr>
          <w:rStyle w:val="Char3"/>
          <w:rFonts w:hint="cs"/>
          <w:rtl/>
        </w:rPr>
        <w:t xml:space="preserve"> معینی از احادیث که واجد شرایط عصر فاروق بودند</w:t>
      </w:r>
      <w:r w:rsidR="00516453">
        <w:rPr>
          <w:rStyle w:val="Char3"/>
          <w:rFonts w:hint="cs"/>
          <w:rtl/>
        </w:rPr>
        <w:t xml:space="preserve">، </w:t>
      </w:r>
      <w:r w:rsidRPr="00F70297">
        <w:rPr>
          <w:rStyle w:val="Char3"/>
          <w:rFonts w:hint="cs"/>
          <w:rtl/>
        </w:rPr>
        <w:t>به وسیله محدثین اصحاب روایت می‌شدند</w:t>
      </w:r>
      <w:r w:rsidR="00516453">
        <w:rPr>
          <w:rStyle w:val="Char3"/>
          <w:rFonts w:hint="cs"/>
          <w:rtl/>
        </w:rPr>
        <w:t xml:space="preserve">، </w:t>
      </w:r>
      <w:r w:rsidRPr="00F70297">
        <w:rPr>
          <w:rStyle w:val="Char3"/>
          <w:rFonts w:hint="cs"/>
          <w:rtl/>
        </w:rPr>
        <w:t>و مسلمانان از</w:t>
      </w:r>
      <w:r w:rsidR="006844B1">
        <w:rPr>
          <w:rStyle w:val="Char3"/>
          <w:rFonts w:hint="cs"/>
          <w:rtl/>
        </w:rPr>
        <w:t xml:space="preserve"> آن‌ها </w:t>
      </w:r>
      <w:r w:rsidRPr="00F70297">
        <w:rPr>
          <w:rStyle w:val="Char3"/>
          <w:rFonts w:hint="cs"/>
          <w:rtl/>
        </w:rPr>
        <w:t>آگاهی داشتند</w:t>
      </w:r>
      <w:r w:rsidR="00516453">
        <w:rPr>
          <w:rStyle w:val="Char3"/>
          <w:rFonts w:hint="cs"/>
          <w:rtl/>
        </w:rPr>
        <w:t xml:space="preserve">، </w:t>
      </w:r>
      <w:r w:rsidRPr="00F70297">
        <w:rPr>
          <w:rStyle w:val="Char3"/>
          <w:rFonts w:hint="cs"/>
          <w:rtl/>
        </w:rPr>
        <w:t>ولی در کنار این مجموعه از احادیث</w:t>
      </w:r>
      <w:r w:rsidR="00516453">
        <w:rPr>
          <w:rStyle w:val="Char3"/>
          <w:rFonts w:hint="cs"/>
          <w:rtl/>
        </w:rPr>
        <w:t xml:space="preserve">، </w:t>
      </w:r>
      <w:r w:rsidRPr="00F70297">
        <w:rPr>
          <w:rStyle w:val="Char3"/>
          <w:rFonts w:hint="cs"/>
          <w:rtl/>
        </w:rPr>
        <w:t>سیل روایت‌های اهل کتاب همه‌جا را فراگرفته بود</w:t>
      </w:r>
      <w:r w:rsidR="00516453">
        <w:rPr>
          <w:rStyle w:val="Char3"/>
          <w:rFonts w:hint="cs"/>
          <w:rtl/>
        </w:rPr>
        <w:t xml:space="preserve">، </w:t>
      </w:r>
      <w:r w:rsidRPr="00F70297">
        <w:rPr>
          <w:rStyle w:val="Char3"/>
          <w:rFonts w:hint="cs"/>
          <w:rtl/>
        </w:rPr>
        <w:t>و معاویه که همان اخلاق و راه و روش و ژرف‌بینی عمر فاروق و علی مرتضی را نداشت از روایت‌های اهل کتاب جلوگیری به عمل نیاورد</w:t>
      </w:r>
      <w:r w:rsidRPr="003E15C0">
        <w:rPr>
          <w:rFonts w:ascii="IRNazli" w:hAnsi="IRNazli" w:cs="IRNazli"/>
          <w:spacing w:val="-6"/>
          <w:vertAlign w:val="superscript"/>
          <w:rtl/>
          <w:lang w:bidi="fa-IR"/>
        </w:rPr>
        <w:footnoteReference w:id="87"/>
      </w:r>
      <w:r w:rsidR="00516453">
        <w:rPr>
          <w:rStyle w:val="Char3"/>
          <w:rFonts w:hint="cs"/>
          <w:rtl/>
        </w:rPr>
        <w:t xml:space="preserve">، </w:t>
      </w:r>
      <w:r w:rsidRPr="00F70297">
        <w:rPr>
          <w:rStyle w:val="Char3"/>
          <w:rFonts w:hint="cs"/>
          <w:rtl/>
        </w:rPr>
        <w:t>اما از روایت هر مطلبی بنام حدیث پیامبر</w:t>
      </w:r>
      <w:r w:rsidR="00A62D77">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به جز احادیثی که در عصر فاروق صحت</w:t>
      </w:r>
      <w:r w:rsidR="006844B1">
        <w:rPr>
          <w:rStyle w:val="Char3"/>
          <w:rFonts w:hint="cs"/>
          <w:rtl/>
        </w:rPr>
        <w:t xml:space="preserve"> آن‌ها </w:t>
      </w:r>
      <w:r w:rsidRPr="00F70297">
        <w:rPr>
          <w:rStyle w:val="Char3"/>
          <w:rFonts w:hint="cs"/>
          <w:rtl/>
        </w:rPr>
        <w:t>تأیید شده بود</w:t>
      </w:r>
      <w:r w:rsidR="00516453">
        <w:rPr>
          <w:rStyle w:val="Char3"/>
          <w:rFonts w:hint="cs"/>
          <w:rtl/>
        </w:rPr>
        <w:t xml:space="preserve">، </w:t>
      </w:r>
      <w:r w:rsidRPr="00F70297">
        <w:rPr>
          <w:rStyle w:val="Char3"/>
          <w:rFonts w:hint="cs"/>
          <w:rtl/>
        </w:rPr>
        <w:t>و محدثین معروف</w:t>
      </w:r>
      <w:r w:rsidR="006844B1">
        <w:rPr>
          <w:rStyle w:val="Char3"/>
          <w:rFonts w:hint="cs"/>
          <w:rtl/>
        </w:rPr>
        <w:t xml:space="preserve"> آن‌ها </w:t>
      </w:r>
      <w:r w:rsidRPr="00F70297">
        <w:rPr>
          <w:rStyle w:val="Char3"/>
          <w:rFonts w:hint="cs"/>
          <w:rtl/>
        </w:rPr>
        <w:t>را روایت می‌کردند به شدت ممانعت نمود</w:t>
      </w:r>
      <w:r w:rsidR="00516453">
        <w:rPr>
          <w:rStyle w:val="Char3"/>
          <w:rFonts w:hint="cs"/>
          <w:rtl/>
        </w:rPr>
        <w:t xml:space="preserve">، </w:t>
      </w:r>
      <w:r w:rsidRPr="00F70297">
        <w:rPr>
          <w:rStyle w:val="Char3"/>
          <w:rFonts w:hint="cs"/>
          <w:rtl/>
        </w:rPr>
        <w:t>و در این مورد از روش صریح عثمان و از روش صمنی علی مرتضی مبنی بر تأیید احادیث عصر فاروق</w:t>
      </w:r>
      <w:r w:rsidRPr="003E15C0">
        <w:rPr>
          <w:rFonts w:ascii="IRNazli" w:hAnsi="IRNazli" w:cs="IRNazli"/>
          <w:spacing w:val="-6"/>
          <w:vertAlign w:val="superscript"/>
          <w:rtl/>
          <w:lang w:bidi="fa-IR"/>
        </w:rPr>
        <w:footnoteReference w:id="88"/>
      </w:r>
      <w:r w:rsidRPr="00F70297">
        <w:rPr>
          <w:rStyle w:val="Char3"/>
          <w:rFonts w:hint="cs"/>
          <w:rtl/>
        </w:rPr>
        <w:t xml:space="preserve"> پیروی نمود</w:t>
      </w:r>
      <w:r w:rsidR="00516453">
        <w:rPr>
          <w:rStyle w:val="Char3"/>
          <w:rFonts w:hint="cs"/>
          <w:rtl/>
        </w:rPr>
        <w:t xml:space="preserve">، </w:t>
      </w:r>
      <w:r w:rsidRPr="00F70297">
        <w:rPr>
          <w:rStyle w:val="Char3"/>
          <w:rFonts w:hint="cs"/>
          <w:rtl/>
        </w:rPr>
        <w:t>و طی فرمان شدیداللّحنی به مردم چنین اخطار کرد</w:t>
      </w:r>
      <w:r w:rsidR="00516453">
        <w:rPr>
          <w:rStyle w:val="Char3"/>
          <w:rFonts w:hint="cs"/>
          <w:rtl/>
        </w:rPr>
        <w:t xml:space="preserve">: </w:t>
      </w:r>
      <w:r w:rsidRPr="00AA724E">
        <w:rPr>
          <w:rStyle w:val="Char1"/>
          <w:rtl/>
        </w:rPr>
        <w:t>«ایّ</w:t>
      </w:r>
      <w:r w:rsidR="00CF3250">
        <w:rPr>
          <w:rStyle w:val="Char1"/>
          <w:rtl/>
        </w:rPr>
        <w:t>اکم والاحادیث الاّ حدیثاً کان ف</w:t>
      </w:r>
      <w:r w:rsidR="00CF3250">
        <w:rPr>
          <w:rStyle w:val="Char1"/>
          <w:rFonts w:hint="cs"/>
          <w:rtl/>
          <w:lang w:bidi="ar-SA"/>
        </w:rPr>
        <w:t>ي</w:t>
      </w:r>
      <w:r w:rsidRPr="00AA724E">
        <w:rPr>
          <w:rStyle w:val="Char1"/>
          <w:rtl/>
        </w:rPr>
        <w:t xml:space="preserve"> عهد عمر</w:t>
      </w:r>
      <w:r w:rsidR="00516453">
        <w:rPr>
          <w:rStyle w:val="Char1"/>
          <w:rtl/>
        </w:rPr>
        <w:t xml:space="preserve">، </w:t>
      </w:r>
      <w:r w:rsidR="00CF3250">
        <w:rPr>
          <w:rStyle w:val="Char1"/>
          <w:rtl/>
        </w:rPr>
        <w:t>فان عمر کان یخیف الناس ف</w:t>
      </w:r>
      <w:r w:rsidR="00CF3250">
        <w:rPr>
          <w:rStyle w:val="Char1"/>
          <w:rFonts w:hint="cs"/>
          <w:rtl/>
          <w:lang w:bidi="ar-SA"/>
        </w:rPr>
        <w:t>ي</w:t>
      </w:r>
      <w:r w:rsidRPr="00AA724E">
        <w:rPr>
          <w:rStyle w:val="Char1"/>
          <w:rtl/>
        </w:rPr>
        <w:t xml:space="preserve"> الله</w:t>
      </w:r>
      <w:r w:rsidR="00111609" w:rsidRPr="00B9245F">
        <w:rPr>
          <w:rFonts w:cs="CTraditional Arabic" w:hint="cs"/>
          <w:color w:val="0D0D0D"/>
          <w:sz w:val="32"/>
          <w:szCs w:val="32"/>
          <w:rtl/>
          <w:lang w:bidi="fa-IR"/>
        </w:rPr>
        <w:t>ﻷ</w:t>
      </w:r>
      <w:r w:rsidRPr="00CE0D57">
        <w:rPr>
          <w:rFonts w:ascii="Lotus Linotype" w:hAnsi="Lotus Linotype" w:cs="Lotus Linotype" w:hint="cs"/>
          <w:b/>
          <w:bCs/>
          <w:sz w:val="30"/>
          <w:szCs w:val="27"/>
          <w:rtl/>
          <w:lang w:bidi="fa-IR"/>
        </w:rPr>
        <w:t>»</w:t>
      </w:r>
      <w:r w:rsidRPr="003E15C0">
        <w:rPr>
          <w:rFonts w:ascii="IRNazli" w:hAnsi="IRNazli" w:cs="IRNazli"/>
          <w:spacing w:val="-6"/>
          <w:vertAlign w:val="superscript"/>
          <w:rtl/>
          <w:lang w:bidi="fa-IR"/>
        </w:rPr>
        <w:footnoteReference w:id="89"/>
      </w:r>
      <w:r w:rsidRPr="00F70297">
        <w:rPr>
          <w:rStyle w:val="Char3"/>
          <w:rFonts w:hint="cs"/>
          <w:rtl/>
        </w:rPr>
        <w:t xml:space="preserve"> یعنی</w:t>
      </w:r>
      <w:r w:rsidR="00516453">
        <w:rPr>
          <w:rStyle w:val="Char3"/>
          <w:rFonts w:hint="cs"/>
          <w:rtl/>
        </w:rPr>
        <w:t xml:space="preserve">: </w:t>
      </w:r>
      <w:r w:rsidRPr="00F70297">
        <w:rPr>
          <w:rStyle w:val="Char3"/>
          <w:rFonts w:hint="cs"/>
          <w:rtl/>
        </w:rPr>
        <w:t>من به شما اخطار می‌کنم که هیچ مطلبی را به عنوان حدیث نقل نکنید</w:t>
      </w:r>
      <w:r w:rsidR="00516453">
        <w:rPr>
          <w:rStyle w:val="Char3"/>
          <w:rFonts w:hint="cs"/>
          <w:rtl/>
        </w:rPr>
        <w:t xml:space="preserve">، </w:t>
      </w:r>
      <w:r w:rsidRPr="00F70297">
        <w:rPr>
          <w:rStyle w:val="Char3"/>
          <w:rFonts w:hint="cs"/>
          <w:rtl/>
        </w:rPr>
        <w:t>مگر مطلبی که در زمان عمر به عنوان حدیث نقل شده است</w:t>
      </w:r>
      <w:r w:rsidR="00516453">
        <w:rPr>
          <w:rStyle w:val="Char3"/>
          <w:rFonts w:hint="cs"/>
          <w:rtl/>
        </w:rPr>
        <w:t xml:space="preserve">، </w:t>
      </w:r>
      <w:r w:rsidRPr="00F70297">
        <w:rPr>
          <w:rStyle w:val="Char3"/>
          <w:rFonts w:hint="cs"/>
          <w:rtl/>
        </w:rPr>
        <w:t>زیرا عمر دربار</w:t>
      </w:r>
      <w:r w:rsidR="00F70297">
        <w:rPr>
          <w:rStyle w:val="Char3"/>
          <w:rFonts w:hint="cs"/>
          <w:rtl/>
        </w:rPr>
        <w:t>ۀ</w:t>
      </w:r>
      <w:r w:rsidRPr="00F70297">
        <w:rPr>
          <w:rStyle w:val="Char3"/>
          <w:rFonts w:hint="cs"/>
          <w:rtl/>
        </w:rPr>
        <w:t xml:space="preserve"> خدای</w:t>
      </w:r>
      <w:r w:rsidR="00111609" w:rsidRPr="00B9245F">
        <w:rPr>
          <w:rStyle w:val="Char3"/>
          <w:rFonts w:cs="CTraditional Arabic" w:hint="cs"/>
          <w:color w:val="0D0D0D"/>
          <w:rtl/>
        </w:rPr>
        <w:t>ﻷ</w:t>
      </w:r>
      <w:r w:rsidRPr="00F70297">
        <w:rPr>
          <w:rStyle w:val="Char3"/>
          <w:rFonts w:hint="cs"/>
          <w:rtl/>
        </w:rPr>
        <w:t xml:space="preserve"> مردم را می‌ترساند و این فرمان تهدید آمیز همان‌گونه که به طور صریح بر تأیید احادیث عصر عمر دلالت دارد</w:t>
      </w:r>
      <w:r w:rsidR="00516453">
        <w:rPr>
          <w:rStyle w:val="Char3"/>
          <w:rFonts w:hint="cs"/>
          <w:rtl/>
        </w:rPr>
        <w:t xml:space="preserve">، </w:t>
      </w:r>
      <w:r w:rsidRPr="00F70297">
        <w:rPr>
          <w:rStyle w:val="Char3"/>
          <w:rFonts w:hint="cs"/>
          <w:rtl/>
        </w:rPr>
        <w:t>همچنین به طور ضمنی از آغاز شدن مرحل</w:t>
      </w:r>
      <w:r w:rsidR="00F70297">
        <w:rPr>
          <w:rStyle w:val="Char3"/>
          <w:rFonts w:hint="cs"/>
          <w:rtl/>
        </w:rPr>
        <w:t>ۀ</w:t>
      </w:r>
      <w:r w:rsidRPr="00F70297">
        <w:rPr>
          <w:rStyle w:val="Char3"/>
          <w:rFonts w:hint="cs"/>
          <w:rtl/>
        </w:rPr>
        <w:t xml:space="preserve"> خطرناکی از جعل احادیث خبر می‌دهد و نظر تاریخ‌نویسان</w:t>
      </w:r>
      <w:r w:rsidRPr="003E15C0">
        <w:rPr>
          <w:rFonts w:ascii="IRNazli" w:hAnsi="IRNazli" w:cs="IRNazli"/>
          <w:spacing w:val="-6"/>
          <w:vertAlign w:val="superscript"/>
          <w:rtl/>
          <w:lang w:bidi="fa-IR"/>
        </w:rPr>
        <w:footnoteReference w:id="90"/>
      </w:r>
      <w:r w:rsidRPr="00F70297">
        <w:rPr>
          <w:rStyle w:val="Char3"/>
          <w:rFonts w:hint="cs"/>
          <w:rtl/>
        </w:rPr>
        <w:t xml:space="preserve"> احادیث را تأیید می‌نماید که گفته‌اند از سال‌های چهل و یک به بعد به سبب ایجاد گروه‌ها و پدید</w:t>
      </w:r>
      <w:r w:rsidR="00F70297">
        <w:rPr>
          <w:rStyle w:val="Char3"/>
          <w:rFonts w:hint="cs"/>
          <w:rtl/>
        </w:rPr>
        <w:t>ۀ</w:t>
      </w:r>
      <w:r w:rsidRPr="00F70297">
        <w:rPr>
          <w:rStyle w:val="Char3"/>
          <w:rFonts w:hint="cs"/>
          <w:rtl/>
        </w:rPr>
        <w:t xml:space="preserve"> تشکلات گروهی</w:t>
      </w:r>
      <w:r w:rsidR="00516453">
        <w:rPr>
          <w:rStyle w:val="Char3"/>
          <w:rFonts w:hint="cs"/>
          <w:rtl/>
        </w:rPr>
        <w:t xml:space="preserve">، </w:t>
      </w:r>
      <w:r w:rsidRPr="00F70297">
        <w:rPr>
          <w:rStyle w:val="Char3"/>
          <w:rFonts w:hint="cs"/>
          <w:rtl/>
        </w:rPr>
        <w:t>و نیاز به تبلیغات به وسیل</w:t>
      </w:r>
      <w:r w:rsidR="00F70297">
        <w:rPr>
          <w:rStyle w:val="Char3"/>
          <w:rFonts w:hint="cs"/>
          <w:rtl/>
        </w:rPr>
        <w:t>ۀ</w:t>
      </w:r>
      <w:r w:rsidRPr="00F70297">
        <w:rPr>
          <w:rStyle w:val="Char3"/>
          <w:rFonts w:hint="cs"/>
          <w:rtl/>
        </w:rPr>
        <w:t xml:space="preserve"> احادیث</w:t>
      </w:r>
      <w:r w:rsidR="00516453">
        <w:rPr>
          <w:rStyle w:val="Char3"/>
          <w:rFonts w:hint="cs"/>
          <w:rtl/>
        </w:rPr>
        <w:t xml:space="preserve">، </w:t>
      </w:r>
      <w:r w:rsidRPr="00F70297">
        <w:rPr>
          <w:rStyle w:val="Char3"/>
          <w:rFonts w:hint="cs"/>
          <w:rtl/>
        </w:rPr>
        <w:t>برخی از افراد گروه‌ها به جعل احادیث پرداختند</w:t>
      </w:r>
      <w:r w:rsidR="00516453">
        <w:rPr>
          <w:rStyle w:val="Char3"/>
          <w:rFonts w:hint="cs"/>
          <w:rtl/>
        </w:rPr>
        <w:t xml:space="preserve">، </w:t>
      </w:r>
      <w:r w:rsidRPr="00F70297">
        <w:rPr>
          <w:rStyle w:val="Char3"/>
          <w:rFonts w:hint="cs"/>
          <w:rtl/>
        </w:rPr>
        <w:t>و این امر در حکومت بنی‌امیه شدت پیدا کرد و موجب سر دادن این فغان‌ و فریادها گردید و در دور</w:t>
      </w:r>
      <w:r w:rsidR="00F70297">
        <w:rPr>
          <w:rStyle w:val="Char3"/>
          <w:rFonts w:hint="cs"/>
          <w:rtl/>
        </w:rPr>
        <w:t>ۀ</w:t>
      </w:r>
      <w:r w:rsidRPr="00F70297">
        <w:rPr>
          <w:rStyle w:val="Char3"/>
          <w:rFonts w:hint="cs"/>
          <w:rtl/>
        </w:rPr>
        <w:t xml:space="preserve"> عباسیان شدیدتر شد و موجب اعدام چند نفر از جاعلان احادیث</w:t>
      </w:r>
      <w:r w:rsidRPr="003E15C0">
        <w:rPr>
          <w:rFonts w:ascii="IRNazli" w:hAnsi="IRNazli" w:cs="IRNazli"/>
          <w:spacing w:val="-6"/>
          <w:vertAlign w:val="superscript"/>
          <w:rtl/>
          <w:lang w:bidi="fa-IR"/>
        </w:rPr>
        <w:footnoteReference w:id="91"/>
      </w:r>
      <w:r w:rsidRPr="00F70297">
        <w:rPr>
          <w:rStyle w:val="Char3"/>
          <w:rFonts w:hint="cs"/>
          <w:rtl/>
        </w:rPr>
        <w:t xml:space="preserve"> گردید</w:t>
      </w:r>
      <w:r w:rsidR="00516453">
        <w:rPr>
          <w:rStyle w:val="Char3"/>
          <w:rFonts w:hint="cs"/>
          <w:rtl/>
        </w:rPr>
        <w:t xml:space="preserve">، </w:t>
      </w:r>
      <w:r w:rsidRPr="00F70297">
        <w:rPr>
          <w:rStyle w:val="Char3"/>
          <w:rFonts w:hint="cs"/>
          <w:rtl/>
        </w:rPr>
        <w:t>و در آغاز حکومت بنی‌امیه</w:t>
      </w:r>
      <w:r w:rsidR="00516453">
        <w:rPr>
          <w:rStyle w:val="Char3"/>
          <w:rFonts w:hint="cs"/>
          <w:rtl/>
        </w:rPr>
        <w:t xml:space="preserve">، </w:t>
      </w:r>
      <w:r w:rsidRPr="00F70297">
        <w:rPr>
          <w:rStyle w:val="Char3"/>
          <w:rFonts w:hint="cs"/>
          <w:rtl/>
        </w:rPr>
        <w:t>رعب و هراس مردم از جعل احادیث به آنجاها رسیده بود که گاهی نسبت به صحت یک حدیث صحیح و واجد شرایط نیز دچار شک و تردید می‌شدند</w:t>
      </w:r>
      <w:r w:rsidR="00516453">
        <w:rPr>
          <w:rStyle w:val="Char3"/>
          <w:rFonts w:hint="cs"/>
          <w:rtl/>
        </w:rPr>
        <w:t xml:space="preserve">، </w:t>
      </w:r>
      <w:r w:rsidRPr="00F70297">
        <w:rPr>
          <w:rStyle w:val="Char3"/>
          <w:rFonts w:hint="cs"/>
          <w:rtl/>
        </w:rPr>
        <w:t>هر چند محدثین بزرگوار اصحاب هر حدیثی را صحیح و واجد شرایط صحت می‌دانستند</w:t>
      </w:r>
      <w:r w:rsidR="00516453">
        <w:rPr>
          <w:rStyle w:val="Char3"/>
          <w:rFonts w:hint="cs"/>
          <w:rtl/>
        </w:rPr>
        <w:t xml:space="preserve">، </w:t>
      </w:r>
      <w:r w:rsidRPr="00F70297">
        <w:rPr>
          <w:rStyle w:val="Char3"/>
          <w:rFonts w:hint="cs"/>
          <w:rtl/>
        </w:rPr>
        <w:t>رو در روی مقتدرترین حکمران روزگار و علیه منافع و آراء او «یعنی معاویه» نقل و روایت می‌کردند و به مخالفت او هیچ‌گونه اهمیتی نمی‌دادند</w:t>
      </w:r>
      <w:r w:rsidR="00516453">
        <w:rPr>
          <w:rStyle w:val="Char3"/>
          <w:rFonts w:hint="cs"/>
          <w:rtl/>
        </w:rPr>
        <w:t xml:space="preserve">، </w:t>
      </w:r>
      <w:r w:rsidRPr="00F70297">
        <w:rPr>
          <w:rStyle w:val="Char3"/>
          <w:rFonts w:hint="cs"/>
          <w:rtl/>
        </w:rPr>
        <w:t>به مثال زیر توجه نمایید که ابواشعث</w:t>
      </w:r>
      <w:r w:rsidRPr="003E15C0">
        <w:rPr>
          <w:rFonts w:ascii="IRNazli" w:hAnsi="IRNazli" w:cs="IRNazli"/>
          <w:spacing w:val="-6"/>
          <w:vertAlign w:val="superscript"/>
          <w:rtl/>
          <w:lang w:bidi="fa-IR"/>
        </w:rPr>
        <w:footnoteReference w:id="92"/>
      </w:r>
      <w:r w:rsidRPr="00F70297">
        <w:rPr>
          <w:rStyle w:val="Char3"/>
          <w:rFonts w:hint="cs"/>
          <w:rtl/>
        </w:rPr>
        <w:t xml:space="preserve"> می‌گوید</w:t>
      </w:r>
      <w:r w:rsidR="00516453">
        <w:rPr>
          <w:rStyle w:val="Char3"/>
          <w:rFonts w:hint="cs"/>
          <w:rtl/>
        </w:rPr>
        <w:t xml:space="preserve">: </w:t>
      </w:r>
      <w:r w:rsidRPr="00F70297">
        <w:rPr>
          <w:rStyle w:val="Char3"/>
          <w:rFonts w:hint="cs"/>
          <w:rtl/>
        </w:rPr>
        <w:t>«در یکی از جنگ‌ها که معاویه شخصاً فرمانده سپاه بود</w:t>
      </w:r>
      <w:r w:rsidR="00516453">
        <w:rPr>
          <w:rStyle w:val="Char3"/>
          <w:rFonts w:hint="cs"/>
          <w:rtl/>
        </w:rPr>
        <w:t xml:space="preserve">، </w:t>
      </w:r>
      <w:r w:rsidRPr="00F70297">
        <w:rPr>
          <w:rStyle w:val="Char3"/>
          <w:rFonts w:hint="cs"/>
          <w:rtl/>
        </w:rPr>
        <w:t>و به غنایم زیادی دست یافتیم</w:t>
      </w:r>
      <w:r w:rsidR="00516453">
        <w:rPr>
          <w:rStyle w:val="Char3"/>
          <w:rFonts w:hint="cs"/>
          <w:rtl/>
        </w:rPr>
        <w:t xml:space="preserve">، </w:t>
      </w:r>
      <w:r w:rsidRPr="00F70297">
        <w:rPr>
          <w:rStyle w:val="Char3"/>
          <w:rFonts w:hint="cs"/>
          <w:rtl/>
        </w:rPr>
        <w:t>و جامی از طلای خالص نیز در میان غنایم بود</w:t>
      </w:r>
      <w:r w:rsidR="00516453">
        <w:rPr>
          <w:rStyle w:val="Char3"/>
          <w:rFonts w:hint="cs"/>
          <w:rtl/>
        </w:rPr>
        <w:t xml:space="preserve">، </w:t>
      </w:r>
      <w:r w:rsidRPr="00F70297">
        <w:rPr>
          <w:rStyle w:val="Char3"/>
          <w:rFonts w:hint="cs"/>
          <w:rtl/>
        </w:rPr>
        <w:t>معاویه دستور داد که برای پرداخت سهمی</w:t>
      </w:r>
      <w:r w:rsidR="00F70297">
        <w:rPr>
          <w:rStyle w:val="Char3"/>
          <w:rFonts w:hint="cs"/>
          <w:rtl/>
        </w:rPr>
        <w:t>ۀ</w:t>
      </w:r>
      <w:r w:rsidRPr="00F70297">
        <w:rPr>
          <w:rStyle w:val="Char3"/>
          <w:rFonts w:hint="cs"/>
          <w:rtl/>
        </w:rPr>
        <w:t xml:space="preserve"> سپاهیان فروخته شود</w:t>
      </w:r>
      <w:r w:rsidR="00516453">
        <w:rPr>
          <w:rStyle w:val="Char3"/>
          <w:rFonts w:hint="cs"/>
          <w:rtl/>
        </w:rPr>
        <w:t xml:space="preserve">، </w:t>
      </w:r>
      <w:r w:rsidRPr="00F70297">
        <w:rPr>
          <w:rStyle w:val="Char3"/>
          <w:rFonts w:hint="cs"/>
          <w:rtl/>
        </w:rPr>
        <w:t>و وقتی این خبر به عباده‌بن صامت رسید با نقل و روایت حدیث</w:t>
      </w:r>
      <w:r w:rsidR="00516453">
        <w:rPr>
          <w:rStyle w:val="Char3"/>
          <w:rFonts w:hint="cs"/>
          <w:rtl/>
        </w:rPr>
        <w:t xml:space="preserve">: </w:t>
      </w:r>
      <w:r w:rsidRPr="00F70297">
        <w:rPr>
          <w:rStyle w:val="Char3"/>
          <w:rFonts w:hint="cs"/>
          <w:rtl/>
        </w:rPr>
        <w:t>«الذّهب بالذّهب</w:t>
      </w:r>
      <w:r w:rsidR="00516453">
        <w:rPr>
          <w:rStyle w:val="Char3"/>
          <w:rFonts w:hint="cs"/>
          <w:rtl/>
        </w:rPr>
        <w:t xml:space="preserve">.. . </w:t>
      </w:r>
      <w:r w:rsidRPr="00F70297">
        <w:rPr>
          <w:rStyle w:val="Char3"/>
          <w:rFonts w:hint="cs"/>
          <w:rtl/>
        </w:rPr>
        <w:t>» این معامله را یک عمل حرام و خلاف دین اسلام اعلان نمود</w:t>
      </w:r>
      <w:r w:rsidR="00516453">
        <w:rPr>
          <w:rStyle w:val="Char3"/>
          <w:rFonts w:hint="cs"/>
          <w:rtl/>
        </w:rPr>
        <w:t xml:space="preserve">، </w:t>
      </w:r>
      <w:r w:rsidRPr="00F70297">
        <w:rPr>
          <w:rStyle w:val="Char3"/>
          <w:rFonts w:hint="cs"/>
          <w:rtl/>
        </w:rPr>
        <w:t>و سپاهیان نیز به محض شنیدن حدیث از عباده‌بن صامت هر یک آنچه را که از فروش این جام طلا به</w:t>
      </w:r>
      <w:r w:rsidR="006844B1">
        <w:rPr>
          <w:rStyle w:val="Char3"/>
          <w:rFonts w:hint="cs"/>
          <w:rtl/>
        </w:rPr>
        <w:t xml:space="preserve"> آن‌ها </w:t>
      </w:r>
      <w:r w:rsidRPr="00F70297">
        <w:rPr>
          <w:rStyle w:val="Char3"/>
          <w:rFonts w:hint="cs"/>
          <w:rtl/>
        </w:rPr>
        <w:t>رسیده بود به صاحبش پس دادند</w:t>
      </w:r>
      <w:r w:rsidR="00516453">
        <w:rPr>
          <w:rStyle w:val="Char3"/>
          <w:rFonts w:hint="cs"/>
          <w:rtl/>
        </w:rPr>
        <w:t xml:space="preserve">، </w:t>
      </w:r>
      <w:r w:rsidRPr="00F70297">
        <w:rPr>
          <w:rStyle w:val="Char3"/>
          <w:rFonts w:hint="cs"/>
          <w:rtl/>
        </w:rPr>
        <w:t>و وقتی این خبر به معاویه رسید با حالتی از خشم و خروش</w:t>
      </w:r>
      <w:r w:rsidR="00516453">
        <w:rPr>
          <w:rStyle w:val="Char3"/>
          <w:rFonts w:hint="cs"/>
          <w:rtl/>
        </w:rPr>
        <w:t xml:space="preserve">، </w:t>
      </w:r>
      <w:r w:rsidRPr="00F70297">
        <w:rPr>
          <w:rStyle w:val="Char3"/>
          <w:rFonts w:hint="cs"/>
          <w:rtl/>
        </w:rPr>
        <w:t>بر منبر رفت</w:t>
      </w:r>
      <w:r w:rsidR="00516453">
        <w:rPr>
          <w:rStyle w:val="Char3"/>
          <w:rFonts w:hint="cs"/>
          <w:rtl/>
        </w:rPr>
        <w:t xml:space="preserve">، </w:t>
      </w:r>
      <w:r w:rsidRPr="00F70297">
        <w:rPr>
          <w:rStyle w:val="Char3"/>
          <w:rFonts w:hint="cs"/>
          <w:rtl/>
        </w:rPr>
        <w:t>و در حالی که تلویحاً عباده را تهدید</w:t>
      </w:r>
      <w:r w:rsidR="006844B1">
        <w:rPr>
          <w:rStyle w:val="Char3"/>
          <w:rFonts w:hint="cs"/>
          <w:rtl/>
        </w:rPr>
        <w:t xml:space="preserve"> می‌کرد</w:t>
      </w:r>
      <w:r w:rsidR="00516453">
        <w:rPr>
          <w:rStyle w:val="Char3"/>
          <w:rFonts w:hint="cs"/>
          <w:rtl/>
        </w:rPr>
        <w:t xml:space="preserve">، </w:t>
      </w:r>
      <w:r w:rsidRPr="00F70297">
        <w:rPr>
          <w:rStyle w:val="Char3"/>
          <w:rFonts w:hint="cs"/>
          <w:rtl/>
        </w:rPr>
        <w:t>بر مردم فریاد کشید که این چه وضعی است کسانی حدیثی را از پیامبر</w:t>
      </w:r>
      <w:r w:rsidR="00202FF9" w:rsidRPr="00202FF9">
        <w:rPr>
          <w:rStyle w:val="Char3"/>
          <w:rFonts w:ascii="CTraditional Arabic" w:hAnsi="CTraditional Arabic" w:cs="CTraditional Arabic" w:hint="cs"/>
          <w:rtl/>
        </w:rPr>
        <w:t>ج</w:t>
      </w:r>
      <w:r w:rsidRPr="00F70297">
        <w:rPr>
          <w:rStyle w:val="Char3"/>
          <w:rFonts w:hint="cs"/>
          <w:rtl/>
        </w:rPr>
        <w:t xml:space="preserve"> نقل می‌کنند که ما با وجود اینکه مدت‌ها در خدمت پیامبر</w:t>
      </w:r>
      <w:r w:rsidR="00A62D77">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و از یاران او بودیم این حدیث را نشنیده‌ایم</w:t>
      </w:r>
      <w:r w:rsidR="00516453">
        <w:rPr>
          <w:rStyle w:val="Char3"/>
          <w:rFonts w:hint="cs"/>
          <w:rtl/>
        </w:rPr>
        <w:t xml:space="preserve">، </w:t>
      </w:r>
      <w:r w:rsidRPr="00F70297">
        <w:rPr>
          <w:rStyle w:val="Char3"/>
          <w:rFonts w:hint="cs"/>
          <w:rtl/>
        </w:rPr>
        <w:t>عباده از جای خود برخاست</w:t>
      </w:r>
      <w:r w:rsidR="00516453">
        <w:rPr>
          <w:rStyle w:val="Char3"/>
          <w:rFonts w:hint="cs"/>
          <w:rtl/>
        </w:rPr>
        <w:t xml:space="preserve">، </w:t>
      </w:r>
      <w:r w:rsidRPr="00F70297">
        <w:rPr>
          <w:rStyle w:val="Char3"/>
          <w:rFonts w:hint="cs"/>
          <w:rtl/>
        </w:rPr>
        <w:t>و با صراحت و قاطعیت بار دیگر حدیث نامبرده را روایت کرد</w:t>
      </w:r>
      <w:r w:rsidR="00516453">
        <w:rPr>
          <w:rStyle w:val="Char3"/>
          <w:rFonts w:hint="cs"/>
          <w:rtl/>
        </w:rPr>
        <w:t xml:space="preserve">، </w:t>
      </w:r>
      <w:r w:rsidRPr="00F70297">
        <w:rPr>
          <w:rStyle w:val="Char3"/>
          <w:rFonts w:hint="cs"/>
          <w:rtl/>
        </w:rPr>
        <w:t>و بر معاویه</w:t>
      </w:r>
      <w:r w:rsidRPr="003E15C0">
        <w:rPr>
          <w:rFonts w:ascii="IRNazli" w:hAnsi="IRNazli" w:cs="IRNazli"/>
          <w:spacing w:val="-6"/>
          <w:vertAlign w:val="superscript"/>
          <w:rtl/>
          <w:lang w:bidi="fa-IR"/>
        </w:rPr>
        <w:footnoteReference w:id="93"/>
      </w:r>
      <w:r w:rsidRPr="00F70297">
        <w:rPr>
          <w:rStyle w:val="Char3"/>
          <w:rFonts w:hint="cs"/>
          <w:rtl/>
        </w:rPr>
        <w:t xml:space="preserve"> فریاد کشید که ما محدثین هر مطلبی را از پیامبر</w:t>
      </w:r>
      <w:r w:rsidR="00A62D77">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شنیده باشیم با کمال بی‌باکی آن را روایت خواهیم کرد</w:t>
      </w:r>
      <w:r w:rsidR="00516453">
        <w:rPr>
          <w:rStyle w:val="Char3"/>
          <w:rFonts w:hint="cs"/>
          <w:rtl/>
        </w:rPr>
        <w:t xml:space="preserve">، </w:t>
      </w:r>
      <w:r w:rsidRPr="00F70297">
        <w:rPr>
          <w:rStyle w:val="Char3"/>
          <w:rFonts w:hint="cs"/>
          <w:rtl/>
        </w:rPr>
        <w:t>معاویه می‌خواهد</w:t>
      </w:r>
      <w:r w:rsidRPr="003E15C0">
        <w:rPr>
          <w:rFonts w:ascii="IRNazli" w:hAnsi="IRNazli" w:cs="IRNazli"/>
          <w:spacing w:val="-6"/>
          <w:vertAlign w:val="superscript"/>
          <w:rtl/>
          <w:lang w:bidi="fa-IR"/>
        </w:rPr>
        <w:footnoteReference w:id="94"/>
      </w:r>
      <w:r w:rsidRPr="00F70297">
        <w:rPr>
          <w:rStyle w:val="Char3"/>
          <w:rFonts w:hint="cs"/>
          <w:rtl/>
        </w:rPr>
        <w:t xml:space="preserve"> ناراحت باشد و می‌خواهد غبار نگرانی و اندوه بر چهره‌اش بنشیند</w:t>
      </w:r>
      <w:r w:rsidR="00516453">
        <w:rPr>
          <w:rStyle w:val="Char3"/>
          <w:rFonts w:hint="cs"/>
          <w:rtl/>
        </w:rPr>
        <w:t xml:space="preserve">، </w:t>
      </w:r>
      <w:r w:rsidRPr="00F70297">
        <w:rPr>
          <w:rStyle w:val="Char3"/>
          <w:rFonts w:hint="cs"/>
          <w:rtl/>
        </w:rPr>
        <w:t>و به این مطلب توجه نمی‌کنیم که حتی تنها یک شب تاریک در سپاه رسول‌الله</w:t>
      </w:r>
      <w:r w:rsidR="00A62D77">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حضور پیدا کرده باشیم»</w:t>
      </w:r>
      <w:r w:rsidR="00516453">
        <w:rPr>
          <w:rStyle w:val="Char3"/>
          <w:rFonts w:hint="cs"/>
          <w:rtl/>
        </w:rPr>
        <w:t xml:space="preserve">. </w:t>
      </w:r>
    </w:p>
    <w:p w:rsidR="00CF3250" w:rsidRPr="00F70297" w:rsidRDefault="00CF3250" w:rsidP="00111609">
      <w:pPr>
        <w:ind w:firstLine="284"/>
        <w:jc w:val="both"/>
        <w:rPr>
          <w:rStyle w:val="Char3"/>
          <w:rtl/>
        </w:rPr>
      </w:pPr>
    </w:p>
    <w:p w:rsidR="006C7E59" w:rsidRPr="00111609" w:rsidRDefault="006C7E59" w:rsidP="00111609">
      <w:pPr>
        <w:pStyle w:val="a0"/>
        <w:rPr>
          <w:rtl/>
        </w:rPr>
      </w:pPr>
      <w:bookmarkStart w:id="21" w:name="_Toc285153509"/>
      <w:bookmarkStart w:id="22" w:name="_Toc440481517"/>
      <w:r w:rsidRPr="00111609">
        <w:rPr>
          <w:rFonts w:hint="cs"/>
          <w:rtl/>
        </w:rPr>
        <w:t>پیدایش جرح و تعدیل و علم الرّجال</w:t>
      </w:r>
      <w:bookmarkEnd w:id="21"/>
      <w:bookmarkEnd w:id="22"/>
      <w:r w:rsidRPr="00111609">
        <w:rPr>
          <w:rFonts w:hint="cs"/>
          <w:rtl/>
        </w:rPr>
        <w:t xml:space="preserve"> </w:t>
      </w:r>
    </w:p>
    <w:p w:rsidR="006C7E59" w:rsidRPr="00F70297" w:rsidRDefault="006C7E59" w:rsidP="00F70297">
      <w:pPr>
        <w:ind w:firstLine="284"/>
        <w:jc w:val="both"/>
        <w:rPr>
          <w:rStyle w:val="Char3"/>
          <w:rtl/>
        </w:rPr>
      </w:pPr>
      <w:r w:rsidRPr="00F70297">
        <w:rPr>
          <w:rStyle w:val="Char3"/>
          <w:rFonts w:hint="cs"/>
          <w:rtl/>
        </w:rPr>
        <w:t>در دوران پنجاه و نه سال حکومت امویان یعنی از آغاز تا عصر خلافت عمروبن عبدالعزیز مانند دوره‌های سابق نسبت به تدوین احادیث و مکتوب کردن</w:t>
      </w:r>
      <w:r w:rsidR="006844B1">
        <w:rPr>
          <w:rStyle w:val="Char3"/>
          <w:rFonts w:hint="cs"/>
          <w:rtl/>
        </w:rPr>
        <w:t xml:space="preserve"> آن‌ها </w:t>
      </w:r>
      <w:r w:rsidRPr="00F70297">
        <w:rPr>
          <w:rStyle w:val="Char3"/>
          <w:rFonts w:hint="cs"/>
          <w:rtl/>
        </w:rPr>
        <w:t>اقدامی به عمل نیامد</w:t>
      </w:r>
      <w:r w:rsidR="00516453">
        <w:rPr>
          <w:rStyle w:val="Char3"/>
          <w:rFonts w:hint="cs"/>
          <w:rtl/>
        </w:rPr>
        <w:t xml:space="preserve">، </w:t>
      </w:r>
      <w:r w:rsidRPr="00F70297">
        <w:rPr>
          <w:rStyle w:val="Char3"/>
          <w:rFonts w:hint="cs"/>
          <w:rtl/>
        </w:rPr>
        <w:t>اما به علت انقراض عصر اکثر اصحاب که عدالت آنان مورد اتفاق بود و غالباً روایت آنان از پیامبر</w:t>
      </w:r>
      <w:r w:rsidR="00A62D77">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بدون واسطه تحقق می‌یافت و فرارسیدن عصر تابعین که عدالت آنان نیاز به تحقیق داشت و گاهی به واسط</w:t>
      </w:r>
      <w:r w:rsidR="00F70297">
        <w:rPr>
          <w:rStyle w:val="Char3"/>
          <w:rFonts w:hint="cs"/>
          <w:rtl/>
        </w:rPr>
        <w:t>ۀ</w:t>
      </w:r>
      <w:r w:rsidRPr="00F70297">
        <w:rPr>
          <w:rStyle w:val="Char3"/>
          <w:rFonts w:hint="cs"/>
          <w:rtl/>
        </w:rPr>
        <w:t xml:space="preserve"> غیر اصحاب روایتی تحقق پیدا</w:t>
      </w:r>
      <w:r w:rsidR="006844B1">
        <w:rPr>
          <w:rStyle w:val="Char3"/>
          <w:rFonts w:hint="cs"/>
          <w:rtl/>
        </w:rPr>
        <w:t xml:space="preserve"> می‌کرد </w:t>
      </w:r>
      <w:r w:rsidRPr="00F70297">
        <w:rPr>
          <w:rStyle w:val="Char3"/>
          <w:rFonts w:hint="cs"/>
          <w:rtl/>
        </w:rPr>
        <w:t>کارشناسان امور احادیث</w:t>
      </w:r>
      <w:r w:rsidR="00516453">
        <w:rPr>
          <w:rStyle w:val="Char3"/>
          <w:rFonts w:hint="cs"/>
          <w:rtl/>
        </w:rPr>
        <w:t xml:space="preserve">، </w:t>
      </w:r>
      <w:r w:rsidRPr="00F70297">
        <w:rPr>
          <w:rStyle w:val="Char3"/>
          <w:rFonts w:hint="cs"/>
          <w:rtl/>
        </w:rPr>
        <w:t>لازم شمردند که برای اثبات صحت حدیثی</w:t>
      </w:r>
      <w:r w:rsidR="00516453">
        <w:rPr>
          <w:rStyle w:val="Char3"/>
          <w:rFonts w:hint="cs"/>
          <w:rtl/>
        </w:rPr>
        <w:t xml:space="preserve">، </w:t>
      </w:r>
      <w:r w:rsidRPr="00F70297">
        <w:rPr>
          <w:rStyle w:val="Char3"/>
          <w:rFonts w:hint="cs"/>
          <w:rtl/>
        </w:rPr>
        <w:t>اضافه بر رعایت اصل‌های سابق «شاهد و متابع و عدم تضاد</w:t>
      </w:r>
      <w:r w:rsidR="00516453">
        <w:rPr>
          <w:rStyle w:val="Char3"/>
          <w:rFonts w:hint="cs"/>
          <w:rtl/>
        </w:rPr>
        <w:t xml:space="preserve">، </w:t>
      </w:r>
      <w:r w:rsidRPr="00F70297">
        <w:rPr>
          <w:rStyle w:val="Char3"/>
          <w:rFonts w:hint="cs"/>
          <w:rtl/>
        </w:rPr>
        <w:t>هوش و حافظه و روایت به عین عبارت پیامبر</w:t>
      </w:r>
      <w:r w:rsidR="00A62D77">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اصل دیگری نیز بنام «عدالت راوی» رعایت شود</w:t>
      </w:r>
      <w:r w:rsidR="00516453">
        <w:rPr>
          <w:rStyle w:val="Char3"/>
          <w:rFonts w:hint="cs"/>
          <w:rtl/>
        </w:rPr>
        <w:t xml:space="preserve">، </w:t>
      </w:r>
      <w:r w:rsidRPr="00F70297">
        <w:rPr>
          <w:rStyle w:val="Char3"/>
          <w:rFonts w:hint="cs"/>
          <w:rtl/>
        </w:rPr>
        <w:t>و برای تحقق این اصل قوانین جرح و تعدیل</w:t>
      </w:r>
      <w:r w:rsidRPr="003E15C0">
        <w:rPr>
          <w:rFonts w:ascii="IRNazli" w:hAnsi="IRNazli" w:cs="IRNazli"/>
          <w:spacing w:val="-6"/>
          <w:vertAlign w:val="superscript"/>
          <w:rtl/>
          <w:lang w:bidi="fa-IR"/>
        </w:rPr>
        <w:footnoteReference w:id="95"/>
      </w:r>
      <w:r w:rsidRPr="00F70297">
        <w:rPr>
          <w:rStyle w:val="Char3"/>
          <w:rFonts w:hint="cs"/>
          <w:rtl/>
        </w:rPr>
        <w:t xml:space="preserve"> را وضع نمودند و در بین سال‌های (90) و (96) هجری در دوران حکمرانان شعب</w:t>
      </w:r>
      <w:r w:rsidR="00F70297">
        <w:rPr>
          <w:rStyle w:val="Char3"/>
          <w:rFonts w:hint="cs"/>
          <w:rtl/>
        </w:rPr>
        <w:t>ۀ</w:t>
      </w:r>
      <w:r w:rsidRPr="00F70297">
        <w:rPr>
          <w:rStyle w:val="Char3"/>
          <w:rFonts w:hint="cs"/>
          <w:rtl/>
        </w:rPr>
        <w:t xml:space="preserve"> دوم بنی‌امیه به وسیله دو شخصیت بزرگوار اصحاب انس‌بن مالک</w:t>
      </w:r>
      <w:r w:rsidRPr="003E15C0">
        <w:rPr>
          <w:rFonts w:ascii="IRNazli" w:hAnsi="IRNazli" w:cs="IRNazli"/>
          <w:spacing w:val="-6"/>
          <w:vertAlign w:val="superscript"/>
          <w:rtl/>
          <w:lang w:bidi="fa-IR"/>
        </w:rPr>
        <w:footnoteReference w:id="96"/>
      </w:r>
      <w:r w:rsidRPr="00F70297">
        <w:rPr>
          <w:rStyle w:val="Char3"/>
          <w:rFonts w:hint="cs"/>
          <w:rtl/>
        </w:rPr>
        <w:t xml:space="preserve"> (م ـ 93) و عبدالله بن عباس</w:t>
      </w:r>
      <w:r w:rsidRPr="003E15C0">
        <w:rPr>
          <w:rFonts w:ascii="IRNazli" w:hAnsi="IRNazli" w:cs="IRNazli"/>
          <w:spacing w:val="-6"/>
          <w:vertAlign w:val="superscript"/>
          <w:rtl/>
          <w:lang w:bidi="fa-IR"/>
        </w:rPr>
        <w:footnoteReference w:id="97"/>
      </w:r>
      <w:r w:rsidRPr="00F70297">
        <w:rPr>
          <w:rStyle w:val="Char3"/>
          <w:rFonts w:hint="cs"/>
          <w:rtl/>
        </w:rPr>
        <w:t xml:space="preserve"> (م ـ 96) مطالب مربوط به «جرح و تعدیل راوی» طرح و پی‌ریزی گردید</w:t>
      </w:r>
      <w:r w:rsidR="00516453">
        <w:rPr>
          <w:rStyle w:val="Char3"/>
          <w:rFonts w:hint="cs"/>
          <w:rtl/>
        </w:rPr>
        <w:t xml:space="preserve">، </w:t>
      </w:r>
      <w:r w:rsidRPr="00F70297">
        <w:rPr>
          <w:rStyle w:val="Char3"/>
          <w:rFonts w:hint="cs"/>
          <w:rtl/>
        </w:rPr>
        <w:t>و چند سال بعد به وسیل</w:t>
      </w:r>
      <w:r w:rsidR="00F70297">
        <w:rPr>
          <w:rStyle w:val="Char3"/>
          <w:rFonts w:hint="cs"/>
          <w:rtl/>
        </w:rPr>
        <w:t>ۀ</w:t>
      </w:r>
      <w:r w:rsidRPr="00F70297">
        <w:rPr>
          <w:rStyle w:val="Char3"/>
          <w:rFonts w:hint="cs"/>
          <w:rtl/>
        </w:rPr>
        <w:t xml:space="preserve"> شعبی</w:t>
      </w:r>
      <w:r w:rsidRPr="003E15C0">
        <w:rPr>
          <w:rFonts w:ascii="IRNazli" w:hAnsi="IRNazli" w:cs="IRNazli"/>
          <w:spacing w:val="-6"/>
          <w:vertAlign w:val="superscript"/>
          <w:rtl/>
          <w:lang w:bidi="fa-IR"/>
        </w:rPr>
        <w:footnoteReference w:id="98"/>
      </w:r>
      <w:r w:rsidRPr="00F70297">
        <w:rPr>
          <w:rStyle w:val="Char3"/>
          <w:rFonts w:hint="cs"/>
          <w:rtl/>
        </w:rPr>
        <w:t xml:space="preserve"> (م ـ 104) و ابن سیرین (م ـ 110) از شخصیت‌های تابعین و در اواخر دور</w:t>
      </w:r>
      <w:r w:rsidR="00F70297">
        <w:rPr>
          <w:rStyle w:val="Char3"/>
          <w:rFonts w:hint="cs"/>
          <w:rtl/>
        </w:rPr>
        <w:t>ۀ</w:t>
      </w:r>
      <w:r w:rsidRPr="00F70297">
        <w:rPr>
          <w:rStyle w:val="Char3"/>
          <w:rFonts w:hint="cs"/>
          <w:rtl/>
        </w:rPr>
        <w:t xml:space="preserve"> تابعین به وسیل</w:t>
      </w:r>
      <w:r w:rsidR="00F70297">
        <w:rPr>
          <w:rStyle w:val="Char3"/>
          <w:rFonts w:hint="cs"/>
          <w:rtl/>
        </w:rPr>
        <w:t>ۀ</w:t>
      </w:r>
      <w:r w:rsidRPr="00F70297">
        <w:rPr>
          <w:rStyle w:val="Char3"/>
          <w:rFonts w:hint="cs"/>
          <w:rtl/>
        </w:rPr>
        <w:t xml:space="preserve"> اعمش</w:t>
      </w:r>
      <w:r w:rsidRPr="003E15C0">
        <w:rPr>
          <w:rFonts w:ascii="IRNazli" w:hAnsi="IRNazli" w:cs="IRNazli"/>
          <w:spacing w:val="-6"/>
          <w:vertAlign w:val="superscript"/>
          <w:rtl/>
          <w:lang w:bidi="fa-IR"/>
        </w:rPr>
        <w:footnoteReference w:id="99"/>
      </w:r>
      <w:r w:rsidRPr="00F70297">
        <w:rPr>
          <w:rStyle w:val="Char3"/>
          <w:rFonts w:hint="cs"/>
          <w:rtl/>
        </w:rPr>
        <w:t xml:space="preserve"> (م ـ 148) و شعبه (م ـ 160) و مالک (م ـ 179) مطالب مربوط به جرح و تعدیل راوی یعنی صفات و ویژگی‌هایی که کسی را شایسته</w:t>
      </w:r>
      <w:r w:rsidR="006844B1">
        <w:rPr>
          <w:rStyle w:val="Char3"/>
          <w:rFonts w:hint="cs"/>
          <w:rtl/>
        </w:rPr>
        <w:t xml:space="preserve"> می‌کرد </w:t>
      </w:r>
      <w:r w:rsidRPr="00F70297">
        <w:rPr>
          <w:rStyle w:val="Char3"/>
          <w:rFonts w:hint="cs"/>
          <w:rtl/>
        </w:rPr>
        <w:t>که روایت او را رد (جرح) یا قبول (تعدیل) نمایند تکمیل گردید</w:t>
      </w:r>
      <w:r w:rsidR="00516453">
        <w:rPr>
          <w:rStyle w:val="Char3"/>
          <w:rFonts w:hint="cs"/>
          <w:rtl/>
        </w:rPr>
        <w:t xml:space="preserve">، </w:t>
      </w:r>
      <w:r w:rsidRPr="00F70297">
        <w:rPr>
          <w:rStyle w:val="Char3"/>
          <w:rFonts w:hint="cs"/>
          <w:rtl/>
        </w:rPr>
        <w:t>و در اواخر قرن دوم به وسیله ابن مبارک</w:t>
      </w:r>
      <w:r w:rsidRPr="003E15C0">
        <w:rPr>
          <w:rFonts w:ascii="IRNazli" w:hAnsi="IRNazli" w:cs="IRNazli"/>
          <w:spacing w:val="-6"/>
          <w:vertAlign w:val="superscript"/>
          <w:rtl/>
          <w:lang w:bidi="fa-IR"/>
        </w:rPr>
        <w:footnoteReference w:id="100"/>
      </w:r>
      <w:r w:rsidRPr="00F70297">
        <w:rPr>
          <w:rStyle w:val="Char3"/>
          <w:rFonts w:hint="cs"/>
          <w:rtl/>
        </w:rPr>
        <w:t xml:space="preserve"> (م ـ 181) و ابن عیینه</w:t>
      </w:r>
      <w:r w:rsidRPr="003E15C0">
        <w:rPr>
          <w:rFonts w:ascii="IRNazli" w:hAnsi="IRNazli" w:cs="IRNazli"/>
          <w:spacing w:val="-6"/>
          <w:vertAlign w:val="superscript"/>
          <w:rtl/>
          <w:lang w:bidi="fa-IR"/>
        </w:rPr>
        <w:footnoteReference w:id="101"/>
      </w:r>
      <w:r w:rsidRPr="00F70297">
        <w:rPr>
          <w:rStyle w:val="Char3"/>
          <w:rFonts w:hint="cs"/>
          <w:rtl/>
        </w:rPr>
        <w:t xml:space="preserve"> (م ـ 197) و عبدالرحمن بن مهدی (م ـ 198) کامل‌تر گردید و در اوایل قرن سوم توضیح و شرح مطالب مربوط به جرح و تعدیل راوی به وسیل</w:t>
      </w:r>
      <w:r w:rsidR="00F70297">
        <w:rPr>
          <w:rStyle w:val="Char3"/>
          <w:rFonts w:hint="cs"/>
          <w:rtl/>
        </w:rPr>
        <w:t>ۀ</w:t>
      </w:r>
      <w:r w:rsidRPr="00F70297">
        <w:rPr>
          <w:rStyle w:val="Char3"/>
          <w:rFonts w:hint="cs"/>
          <w:rtl/>
        </w:rPr>
        <w:t xml:space="preserve"> یحیی‌بن</w:t>
      </w:r>
      <w:r w:rsidRPr="003E15C0">
        <w:rPr>
          <w:rFonts w:ascii="IRNazli" w:hAnsi="IRNazli" w:cs="IRNazli"/>
          <w:spacing w:val="-6"/>
          <w:vertAlign w:val="superscript"/>
          <w:rtl/>
          <w:lang w:bidi="fa-IR"/>
        </w:rPr>
        <w:footnoteReference w:id="102"/>
      </w:r>
      <w:r w:rsidRPr="00F70297">
        <w:rPr>
          <w:rStyle w:val="Char3"/>
          <w:rFonts w:hint="cs"/>
          <w:rtl/>
        </w:rPr>
        <w:t xml:space="preserve"> معین (م ـ 233) و احمدبن</w:t>
      </w:r>
      <w:r w:rsidRPr="003E15C0">
        <w:rPr>
          <w:rFonts w:ascii="IRNazli" w:hAnsi="IRNazli" w:cs="IRNazli"/>
          <w:spacing w:val="-6"/>
          <w:vertAlign w:val="superscript"/>
          <w:rtl/>
          <w:lang w:bidi="fa-IR"/>
        </w:rPr>
        <w:footnoteReference w:id="103"/>
      </w:r>
      <w:r w:rsidRPr="00F70297">
        <w:rPr>
          <w:rStyle w:val="Char3"/>
          <w:rFonts w:hint="cs"/>
          <w:rtl/>
        </w:rPr>
        <w:t xml:space="preserve"> حنبل (م ـ 141) به اوج خود رسید</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و به موازات طرح مسایل جرح و تعدیل راوی و آگاهی از خصوصیات و ویژگی‌های راویان «علم الرجال»</w:t>
      </w:r>
      <w:r w:rsidRPr="003E15C0">
        <w:rPr>
          <w:rFonts w:ascii="IRNazli" w:hAnsi="IRNazli" w:cs="IRNazli"/>
          <w:spacing w:val="-6"/>
          <w:vertAlign w:val="superscript"/>
          <w:rtl/>
          <w:lang w:bidi="fa-IR"/>
        </w:rPr>
        <w:footnoteReference w:id="104"/>
      </w:r>
      <w:r w:rsidRPr="00F70297">
        <w:rPr>
          <w:rStyle w:val="Char3"/>
          <w:rFonts w:hint="cs"/>
          <w:rtl/>
        </w:rPr>
        <w:t xml:space="preserve"> نیز وضع گردید</w:t>
      </w:r>
      <w:r w:rsidR="00516453">
        <w:rPr>
          <w:rStyle w:val="Char3"/>
          <w:rFonts w:hint="cs"/>
          <w:rtl/>
        </w:rPr>
        <w:t xml:space="preserve">، </w:t>
      </w:r>
      <w:r w:rsidRPr="00F70297">
        <w:rPr>
          <w:rStyle w:val="Char3"/>
          <w:rFonts w:hint="cs"/>
          <w:rtl/>
        </w:rPr>
        <w:t>همان‌گونه که سفیان ثوری (م ـ 161) سبب سرگرمی خود را به (علم الرجال) اینگونه بیان می‌کند</w:t>
      </w:r>
      <w:r w:rsidR="00516453">
        <w:rPr>
          <w:rStyle w:val="Char3"/>
          <w:rFonts w:hint="cs"/>
          <w:rtl/>
        </w:rPr>
        <w:t xml:space="preserve">: </w:t>
      </w:r>
      <w:r w:rsidRPr="00AA724E">
        <w:rPr>
          <w:rStyle w:val="Char1"/>
          <w:rtl/>
        </w:rPr>
        <w:t>«لما استعمل الرواة الکذب</w:t>
      </w:r>
      <w:r w:rsidRPr="00CF3250">
        <w:rPr>
          <w:rStyle w:val="Char1"/>
          <w:vertAlign w:val="superscript"/>
          <w:rtl/>
        </w:rPr>
        <w:footnoteReference w:id="105"/>
      </w:r>
      <w:r w:rsidRPr="00CF3250">
        <w:rPr>
          <w:rStyle w:val="Char1"/>
          <w:vertAlign w:val="superscript"/>
          <w:rtl/>
        </w:rPr>
        <w:t xml:space="preserve"> </w:t>
      </w:r>
      <w:r w:rsidRPr="00AA724E">
        <w:rPr>
          <w:rStyle w:val="Char1"/>
          <w:rtl/>
        </w:rPr>
        <w:t>استعملنا لهم التاریخ»</w:t>
      </w:r>
      <w:r w:rsidRPr="00F70297">
        <w:rPr>
          <w:rStyle w:val="Char3"/>
          <w:rFonts w:hint="cs"/>
          <w:rtl/>
        </w:rPr>
        <w:t xml:space="preserve"> یعنی</w:t>
      </w:r>
      <w:r w:rsidR="00516453">
        <w:rPr>
          <w:rStyle w:val="Char3"/>
          <w:rFonts w:hint="cs"/>
          <w:rtl/>
        </w:rPr>
        <w:t xml:space="preserve">: </w:t>
      </w:r>
      <w:r w:rsidRPr="00F70297">
        <w:rPr>
          <w:rStyle w:val="Char3"/>
          <w:rFonts w:hint="cs"/>
          <w:rtl/>
        </w:rPr>
        <w:t>هنگامی که برخی از راویان دروغ را به کار می‌گرفتند ما هم برای اثبات دروغگویی</w:t>
      </w:r>
      <w:r w:rsidR="006844B1">
        <w:rPr>
          <w:rStyle w:val="Char3"/>
          <w:rFonts w:hint="cs"/>
          <w:rtl/>
        </w:rPr>
        <w:t xml:space="preserve"> آن‌ها </w:t>
      </w:r>
      <w:r w:rsidRPr="00F70297">
        <w:rPr>
          <w:rStyle w:val="Char3"/>
          <w:rFonts w:hint="cs"/>
          <w:rtl/>
        </w:rPr>
        <w:t>تاریخ (و علم الرجال) را به کار گرفتیم و «علم الرجال» که به معنی آگاهی کامل از شرح حال راویان و آگاهی از عقاید و اخلاق و اعمال و زمان و مکان تولد و وفات و مسافرت‌های آنان بود هیچ راهی را برای دروغگویی در روایت احادیث باقی نگذاشته بود به عنوان مثال عفیربن معدان گفته است</w:t>
      </w:r>
      <w:r w:rsidR="00516453">
        <w:rPr>
          <w:rStyle w:val="Char3"/>
          <w:rFonts w:hint="cs"/>
          <w:rtl/>
        </w:rPr>
        <w:t xml:space="preserve">: </w:t>
      </w:r>
      <w:r w:rsidRPr="00F70297">
        <w:rPr>
          <w:rStyle w:val="Char3"/>
          <w:rFonts w:hint="cs"/>
          <w:rtl/>
        </w:rPr>
        <w:t>«هنگامی که عمربن موسی</w:t>
      </w:r>
      <w:r w:rsidRPr="003E15C0">
        <w:rPr>
          <w:rFonts w:ascii="IRNazli" w:hAnsi="IRNazli" w:cs="IRNazli"/>
          <w:spacing w:val="-6"/>
          <w:vertAlign w:val="superscript"/>
          <w:rtl/>
          <w:lang w:bidi="fa-IR"/>
        </w:rPr>
        <w:footnoteReference w:id="106"/>
      </w:r>
      <w:r w:rsidRPr="00F70297">
        <w:rPr>
          <w:rStyle w:val="Char3"/>
          <w:rFonts w:hint="cs"/>
          <w:rtl/>
        </w:rPr>
        <w:t xml:space="preserve"> به «حمص» آمد و در مسجد با ما نشست و روایت احادیث را با این عبارت «استاد شایسته و واجد صلاحیت خودتان برایم روایت کرده که</w:t>
      </w:r>
      <w:r w:rsidR="00516453">
        <w:rPr>
          <w:rStyle w:val="Char3"/>
          <w:rFonts w:hint="cs"/>
          <w:rtl/>
        </w:rPr>
        <w:t xml:space="preserve">.. . </w:t>
      </w:r>
      <w:r w:rsidRPr="00F70297">
        <w:rPr>
          <w:rStyle w:val="Char3"/>
          <w:rFonts w:hint="cs"/>
          <w:rtl/>
        </w:rPr>
        <w:t>» آغاز کرد</w:t>
      </w:r>
      <w:r w:rsidR="00516453">
        <w:rPr>
          <w:rStyle w:val="Char3"/>
          <w:rFonts w:hint="cs"/>
          <w:rtl/>
        </w:rPr>
        <w:t xml:space="preserve">، </w:t>
      </w:r>
      <w:r w:rsidRPr="00F70297">
        <w:rPr>
          <w:rStyle w:val="Char3"/>
          <w:rFonts w:hint="cs"/>
          <w:rtl/>
        </w:rPr>
        <w:t>به او گفتم آن استاد شایست</w:t>
      </w:r>
      <w:r w:rsidR="00F70297">
        <w:rPr>
          <w:rStyle w:val="Char3"/>
          <w:rFonts w:hint="cs"/>
          <w:rtl/>
        </w:rPr>
        <w:t>ۀ</w:t>
      </w:r>
      <w:r w:rsidRPr="00F70297">
        <w:rPr>
          <w:rStyle w:val="Char3"/>
          <w:rFonts w:hint="cs"/>
          <w:rtl/>
        </w:rPr>
        <w:t xml:space="preserve"> ما کیست؟ او را نام ببرید تا او را بشناسیم</w:t>
      </w:r>
      <w:r w:rsidR="00516453">
        <w:rPr>
          <w:rStyle w:val="Char3"/>
          <w:rFonts w:hint="cs"/>
          <w:rtl/>
        </w:rPr>
        <w:t xml:space="preserve">. </w:t>
      </w:r>
      <w:r w:rsidRPr="00F70297">
        <w:rPr>
          <w:rStyle w:val="Char3"/>
          <w:rFonts w:hint="cs"/>
          <w:rtl/>
        </w:rPr>
        <w:t>گفت</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خالدبن</w:t>
      </w:r>
      <w:r w:rsidRPr="003E15C0">
        <w:rPr>
          <w:rFonts w:ascii="IRNazli" w:hAnsi="IRNazli" w:cs="IRNazli"/>
          <w:spacing w:val="-6"/>
          <w:vertAlign w:val="superscript"/>
          <w:rtl/>
          <w:lang w:bidi="fa-IR"/>
        </w:rPr>
        <w:footnoteReference w:id="107"/>
      </w:r>
      <w:r w:rsidRPr="00F70297">
        <w:rPr>
          <w:rStyle w:val="Char3"/>
          <w:rFonts w:hint="cs"/>
          <w:rtl/>
        </w:rPr>
        <w:t xml:space="preserve"> معدان است</w:t>
      </w:r>
      <w:r w:rsidR="00516453">
        <w:rPr>
          <w:rStyle w:val="Char3"/>
          <w:rFonts w:hint="cs"/>
          <w:rtl/>
        </w:rPr>
        <w:t xml:space="preserve">، </w:t>
      </w:r>
      <w:r w:rsidRPr="00F70297">
        <w:rPr>
          <w:rStyle w:val="Char3"/>
          <w:rFonts w:hint="cs"/>
          <w:rtl/>
        </w:rPr>
        <w:t>گفتم تو در چه او را ملاقات کرده‌ای و این احادیث را از او استماع نموده‌ای؟ گفت در سال یکصد و هشت گفتم در کجا؟ گفت در جمع سپاهیانی که به ارمنستان اعزام شده بودند</w:t>
      </w:r>
      <w:r w:rsidR="00516453">
        <w:rPr>
          <w:rStyle w:val="Char3"/>
          <w:rFonts w:hint="cs"/>
          <w:rtl/>
        </w:rPr>
        <w:t xml:space="preserve">، </w:t>
      </w:r>
      <w:r w:rsidRPr="00F70297">
        <w:rPr>
          <w:rStyle w:val="Char3"/>
          <w:rFonts w:hint="cs"/>
          <w:rtl/>
        </w:rPr>
        <w:t>به او گفتم</w:t>
      </w:r>
      <w:r w:rsidR="00516453">
        <w:rPr>
          <w:rStyle w:val="Char3"/>
          <w:rFonts w:hint="cs"/>
          <w:rtl/>
        </w:rPr>
        <w:t xml:space="preserve">: </w:t>
      </w:r>
      <w:r w:rsidRPr="00F70297">
        <w:rPr>
          <w:rStyle w:val="Char3"/>
          <w:rFonts w:hint="cs"/>
          <w:rtl/>
        </w:rPr>
        <w:t>«ای شیخ از خدا بترس و دروغگویی را ترک کن</w:t>
      </w:r>
      <w:r w:rsidR="00516453">
        <w:rPr>
          <w:rStyle w:val="Char3"/>
          <w:rFonts w:hint="cs"/>
          <w:rtl/>
        </w:rPr>
        <w:t xml:space="preserve">. </w:t>
      </w:r>
      <w:r w:rsidRPr="00F70297">
        <w:rPr>
          <w:rStyle w:val="Char3"/>
          <w:rFonts w:hint="cs"/>
          <w:rtl/>
        </w:rPr>
        <w:t>خالدبن معدان سال یکصدو چهار متوفی شده و طبق این ادعایت باید تو خالدبن معدن را چهار سال بعد از مرگش ملاقات کرده</w:t>
      </w:r>
      <w:r w:rsidRPr="003E15C0">
        <w:rPr>
          <w:rFonts w:ascii="IRNazli" w:hAnsi="IRNazli" w:cs="IRNazli"/>
          <w:spacing w:val="-6"/>
          <w:vertAlign w:val="superscript"/>
          <w:rtl/>
          <w:lang w:bidi="fa-IR"/>
        </w:rPr>
        <w:footnoteReference w:id="108"/>
      </w:r>
      <w:r w:rsidRPr="00F70297">
        <w:rPr>
          <w:rStyle w:val="Char3"/>
          <w:rFonts w:hint="cs"/>
          <w:rtl/>
        </w:rPr>
        <w:t xml:space="preserve"> باشی و علاوه بر این خالدبن معدان هرگز در جمع سپاهیان اعزامی به ارمنستان نبوده است بلکه در جمع سپاهیان</w:t>
      </w:r>
      <w:r w:rsidRPr="003E15C0">
        <w:rPr>
          <w:rFonts w:ascii="IRNazli" w:hAnsi="IRNazli" w:cs="IRNazli"/>
          <w:spacing w:val="-6"/>
          <w:vertAlign w:val="superscript"/>
          <w:rtl/>
          <w:lang w:bidi="fa-IR"/>
        </w:rPr>
        <w:footnoteReference w:id="109"/>
      </w:r>
      <w:r w:rsidRPr="00F70297">
        <w:rPr>
          <w:rStyle w:val="Char3"/>
          <w:rFonts w:hint="cs"/>
          <w:rtl/>
        </w:rPr>
        <w:t xml:space="preserve"> اعزامی به روم بوده است</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بعد از وضع قواعد علم الرجال و آگاهی از زمان و مکان تولد و وفات راویان احادیث و امکان یا عدم امکان ملاقات آنان با یکدیگر</w:t>
      </w:r>
      <w:r w:rsidR="00516453">
        <w:rPr>
          <w:rStyle w:val="Char3"/>
          <w:rFonts w:hint="cs"/>
          <w:rtl/>
        </w:rPr>
        <w:t xml:space="preserve">، </w:t>
      </w:r>
      <w:r w:rsidRPr="00F70297">
        <w:rPr>
          <w:rStyle w:val="Char3"/>
          <w:rFonts w:hint="cs"/>
          <w:rtl/>
        </w:rPr>
        <w:t>برای وضع مصطلحات زیر</w:t>
      </w:r>
      <w:r w:rsidR="00516453">
        <w:rPr>
          <w:rStyle w:val="Char3"/>
          <w:rFonts w:hint="cs"/>
          <w:rtl/>
        </w:rPr>
        <w:t xml:space="preserve">، </w:t>
      </w:r>
      <w:r w:rsidRPr="00F70297">
        <w:rPr>
          <w:rStyle w:val="Char3"/>
          <w:rFonts w:hint="cs"/>
          <w:rtl/>
        </w:rPr>
        <w:t>راه باز گردید</w:t>
      </w:r>
      <w:r w:rsidR="00516453">
        <w:rPr>
          <w:rStyle w:val="Char3"/>
          <w:rFonts w:hint="cs"/>
          <w:rtl/>
        </w:rPr>
        <w:t xml:space="preserve">: </w:t>
      </w:r>
    </w:p>
    <w:p w:rsidR="006C7E59" w:rsidRPr="00F70297" w:rsidRDefault="006C7E59" w:rsidP="00111609">
      <w:pPr>
        <w:numPr>
          <w:ilvl w:val="0"/>
          <w:numId w:val="7"/>
        </w:numPr>
        <w:ind w:left="641" w:hanging="357"/>
        <w:jc w:val="both"/>
        <w:rPr>
          <w:rStyle w:val="Char3"/>
          <w:rtl/>
        </w:rPr>
      </w:pPr>
      <w:r w:rsidRPr="00F70297">
        <w:rPr>
          <w:rStyle w:val="Char3"/>
          <w:rFonts w:hint="cs"/>
          <w:rtl/>
        </w:rPr>
        <w:t>«مُرسَل» خبری که به وسیل</w:t>
      </w:r>
      <w:r w:rsidR="00F70297">
        <w:rPr>
          <w:rStyle w:val="Char3"/>
          <w:rFonts w:hint="cs"/>
          <w:rtl/>
        </w:rPr>
        <w:t>ۀ</w:t>
      </w:r>
      <w:r w:rsidRPr="00F70297">
        <w:rPr>
          <w:rStyle w:val="Char3"/>
          <w:rFonts w:hint="cs"/>
          <w:rtl/>
        </w:rPr>
        <w:t xml:space="preserve"> غیر صحابی</w:t>
      </w:r>
      <w:r w:rsidRPr="003E15C0">
        <w:rPr>
          <w:rFonts w:ascii="IRNazli" w:hAnsi="IRNazli" w:cs="IRNazli"/>
          <w:spacing w:val="-6"/>
          <w:vertAlign w:val="superscript"/>
          <w:rtl/>
          <w:lang w:bidi="fa-IR"/>
        </w:rPr>
        <w:footnoteReference w:id="110"/>
      </w:r>
      <w:r w:rsidRPr="00F70297">
        <w:rPr>
          <w:rStyle w:val="Char3"/>
          <w:rFonts w:hint="cs"/>
          <w:rtl/>
        </w:rPr>
        <w:t xml:space="preserve"> به پیامبر</w:t>
      </w:r>
      <w:r w:rsidR="00A62D77">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وصل شود</w:t>
      </w:r>
      <w:r w:rsidR="00516453">
        <w:rPr>
          <w:rStyle w:val="Char3"/>
          <w:rFonts w:hint="cs"/>
          <w:rtl/>
        </w:rPr>
        <w:t xml:space="preserve">. </w:t>
      </w:r>
    </w:p>
    <w:p w:rsidR="006C7E59" w:rsidRPr="00F70297" w:rsidRDefault="006C7E59" w:rsidP="00111609">
      <w:pPr>
        <w:numPr>
          <w:ilvl w:val="0"/>
          <w:numId w:val="7"/>
        </w:numPr>
        <w:ind w:left="641" w:hanging="357"/>
        <w:jc w:val="both"/>
        <w:rPr>
          <w:rStyle w:val="Char3"/>
          <w:rtl/>
        </w:rPr>
      </w:pPr>
      <w:r w:rsidRPr="00F70297">
        <w:rPr>
          <w:rStyle w:val="Char3"/>
          <w:rFonts w:hint="cs"/>
          <w:rtl/>
        </w:rPr>
        <w:t>«مُسنَد» خبری که به وسیله صحابی به پیامبر</w:t>
      </w:r>
      <w:r w:rsidR="00A62D77">
        <w:rPr>
          <w:rStyle w:val="Char3"/>
          <w:rFonts w:hint="cs"/>
          <w:rtl/>
        </w:rPr>
        <w:t xml:space="preserve"> </w:t>
      </w:r>
      <w:r w:rsidR="00202FF9" w:rsidRPr="00202FF9">
        <w:rPr>
          <w:rStyle w:val="Char3"/>
          <w:rFonts w:ascii="CTraditional Arabic" w:hAnsi="CTraditional Arabic" w:cs="CTraditional Arabic" w:hint="cs"/>
          <w:rtl/>
        </w:rPr>
        <w:t>ج</w:t>
      </w:r>
      <w:r w:rsidRPr="003E15C0">
        <w:rPr>
          <w:rFonts w:ascii="IRNazli" w:hAnsi="IRNazli" w:cs="IRNazli"/>
          <w:spacing w:val="-6"/>
          <w:vertAlign w:val="superscript"/>
          <w:rtl/>
          <w:lang w:bidi="fa-IR"/>
        </w:rPr>
        <w:footnoteReference w:id="111"/>
      </w:r>
      <w:r w:rsidRPr="00F70297">
        <w:rPr>
          <w:rStyle w:val="Char3"/>
          <w:rFonts w:hint="cs"/>
          <w:rtl/>
        </w:rPr>
        <w:t xml:space="preserve"> وصل شود</w:t>
      </w:r>
      <w:r w:rsidR="00516453">
        <w:rPr>
          <w:rStyle w:val="Char3"/>
          <w:rFonts w:hint="cs"/>
          <w:rtl/>
        </w:rPr>
        <w:t xml:space="preserve">. </w:t>
      </w:r>
    </w:p>
    <w:p w:rsidR="006C7E59" w:rsidRPr="00F70297" w:rsidRDefault="006C7E59" w:rsidP="00111609">
      <w:pPr>
        <w:numPr>
          <w:ilvl w:val="0"/>
          <w:numId w:val="7"/>
        </w:numPr>
        <w:ind w:left="641" w:hanging="357"/>
        <w:jc w:val="both"/>
        <w:rPr>
          <w:rStyle w:val="Char3"/>
          <w:rtl/>
        </w:rPr>
      </w:pPr>
      <w:r w:rsidRPr="00F70297">
        <w:rPr>
          <w:rStyle w:val="Char3"/>
          <w:rFonts w:hint="cs"/>
          <w:rtl/>
        </w:rPr>
        <w:t>«مُعلّق» سقوط راوی</w:t>
      </w:r>
      <w:r w:rsidRPr="003E15C0">
        <w:rPr>
          <w:rFonts w:ascii="IRNazli" w:hAnsi="IRNazli" w:cs="IRNazli"/>
          <w:spacing w:val="-6"/>
          <w:vertAlign w:val="superscript"/>
          <w:rtl/>
          <w:lang w:bidi="fa-IR"/>
        </w:rPr>
        <w:footnoteReference w:id="112"/>
      </w:r>
      <w:r w:rsidRPr="00F70297">
        <w:rPr>
          <w:rStyle w:val="Char3"/>
          <w:rFonts w:hint="cs"/>
          <w:rtl/>
        </w:rPr>
        <w:t xml:space="preserve"> این سر سلسل</w:t>
      </w:r>
      <w:r w:rsidR="00F70297">
        <w:rPr>
          <w:rStyle w:val="Char3"/>
          <w:rFonts w:hint="cs"/>
          <w:rtl/>
        </w:rPr>
        <w:t>ۀ</w:t>
      </w:r>
      <w:r w:rsidRPr="00F70297">
        <w:rPr>
          <w:rStyle w:val="Char3"/>
          <w:rFonts w:hint="cs"/>
          <w:rtl/>
        </w:rPr>
        <w:t xml:space="preserve"> راویان</w:t>
      </w:r>
      <w:r w:rsidR="00516453">
        <w:rPr>
          <w:rStyle w:val="Char3"/>
          <w:rFonts w:hint="cs"/>
          <w:rtl/>
        </w:rPr>
        <w:t xml:space="preserve">. </w:t>
      </w:r>
    </w:p>
    <w:p w:rsidR="006C7E59" w:rsidRPr="00F70297" w:rsidRDefault="006C7E59" w:rsidP="00111609">
      <w:pPr>
        <w:numPr>
          <w:ilvl w:val="0"/>
          <w:numId w:val="7"/>
        </w:numPr>
        <w:ind w:left="641" w:hanging="357"/>
        <w:jc w:val="both"/>
        <w:rPr>
          <w:rStyle w:val="Char3"/>
          <w:rtl/>
        </w:rPr>
      </w:pPr>
      <w:r w:rsidRPr="00F70297">
        <w:rPr>
          <w:rStyle w:val="Char3"/>
          <w:rFonts w:hint="cs"/>
          <w:rtl/>
        </w:rPr>
        <w:t>«مُعضل» سقوط دو راوی یا بیشتر در وسط زنجیره و به طور متوالی</w:t>
      </w:r>
      <w:r w:rsidR="00516453">
        <w:rPr>
          <w:rStyle w:val="Char3"/>
          <w:rFonts w:hint="cs"/>
          <w:rtl/>
        </w:rPr>
        <w:t xml:space="preserve">. </w:t>
      </w:r>
    </w:p>
    <w:p w:rsidR="006C7E59" w:rsidRPr="00F70297" w:rsidRDefault="006C7E59" w:rsidP="00111609">
      <w:pPr>
        <w:numPr>
          <w:ilvl w:val="0"/>
          <w:numId w:val="7"/>
        </w:numPr>
        <w:ind w:left="641" w:hanging="357"/>
        <w:jc w:val="both"/>
        <w:rPr>
          <w:rStyle w:val="Char3"/>
          <w:rtl/>
        </w:rPr>
      </w:pPr>
      <w:r w:rsidRPr="00F70297">
        <w:rPr>
          <w:rStyle w:val="Char3"/>
          <w:rFonts w:hint="cs"/>
          <w:rtl/>
        </w:rPr>
        <w:t>«مُنقطِع» سقوط دو راوی غیر متوالی در وسط زنجیره و در دو موضع صورت گیرد</w:t>
      </w:r>
      <w:r w:rsidR="00516453">
        <w:rPr>
          <w:rStyle w:val="Char3"/>
          <w:rFonts w:hint="cs"/>
          <w:rtl/>
        </w:rPr>
        <w:t xml:space="preserve">. </w:t>
      </w:r>
    </w:p>
    <w:p w:rsidR="006C7E59" w:rsidRPr="00F70297" w:rsidRDefault="006C7E59" w:rsidP="00111609">
      <w:pPr>
        <w:numPr>
          <w:ilvl w:val="0"/>
          <w:numId w:val="7"/>
        </w:numPr>
        <w:ind w:left="641" w:hanging="357"/>
        <w:jc w:val="both"/>
        <w:rPr>
          <w:rStyle w:val="Char3"/>
          <w:rtl/>
        </w:rPr>
      </w:pPr>
      <w:r w:rsidRPr="00F70297">
        <w:rPr>
          <w:rStyle w:val="Char3"/>
          <w:rFonts w:hint="cs"/>
          <w:rtl/>
        </w:rPr>
        <w:t>«مجهول‌العین» کسی که فقط یک نفر از او حدیثی روایت کرده است</w:t>
      </w:r>
      <w:r w:rsidR="00516453">
        <w:rPr>
          <w:rStyle w:val="Char3"/>
          <w:rFonts w:hint="cs"/>
          <w:rtl/>
        </w:rPr>
        <w:t xml:space="preserve">. </w:t>
      </w:r>
    </w:p>
    <w:p w:rsidR="006C7E59" w:rsidRPr="00F70297" w:rsidRDefault="006C7E59" w:rsidP="00111609">
      <w:pPr>
        <w:numPr>
          <w:ilvl w:val="0"/>
          <w:numId w:val="7"/>
        </w:numPr>
        <w:ind w:left="641" w:hanging="357"/>
        <w:jc w:val="both"/>
        <w:rPr>
          <w:rStyle w:val="Char3"/>
          <w:rtl/>
        </w:rPr>
      </w:pPr>
      <w:r w:rsidRPr="00F70297">
        <w:rPr>
          <w:rStyle w:val="Char3"/>
          <w:rFonts w:hint="cs"/>
          <w:rtl/>
        </w:rPr>
        <w:t>«مجهول‌الحال» کسی که جمعی از او روایت کرده‌اند</w:t>
      </w:r>
      <w:r w:rsidR="00516453">
        <w:rPr>
          <w:rStyle w:val="Char3"/>
          <w:rFonts w:hint="cs"/>
          <w:rtl/>
        </w:rPr>
        <w:t xml:space="preserve">، </w:t>
      </w:r>
      <w:r w:rsidRPr="00F70297">
        <w:rPr>
          <w:rStyle w:val="Char3"/>
          <w:rFonts w:hint="cs"/>
          <w:rtl/>
        </w:rPr>
        <w:t>اما دربار</w:t>
      </w:r>
      <w:r w:rsidR="00F70297">
        <w:rPr>
          <w:rStyle w:val="Char3"/>
          <w:rFonts w:hint="cs"/>
          <w:rtl/>
        </w:rPr>
        <w:t>ۀ</w:t>
      </w:r>
      <w:r w:rsidRPr="00F70297">
        <w:rPr>
          <w:rStyle w:val="Char3"/>
          <w:rFonts w:hint="cs"/>
          <w:rtl/>
        </w:rPr>
        <w:t xml:space="preserve"> وثوق به او اطمینان از او سکوت کرده‌اند</w:t>
      </w:r>
      <w:r w:rsidR="00516453">
        <w:rPr>
          <w:rStyle w:val="Char3"/>
          <w:rFonts w:hint="cs"/>
          <w:rtl/>
        </w:rPr>
        <w:t xml:space="preserve">. </w:t>
      </w:r>
    </w:p>
    <w:p w:rsidR="006C7E59" w:rsidRPr="00F70297" w:rsidRDefault="006C7E59" w:rsidP="00111609">
      <w:pPr>
        <w:numPr>
          <w:ilvl w:val="0"/>
          <w:numId w:val="7"/>
        </w:numPr>
        <w:ind w:left="641" w:hanging="357"/>
        <w:jc w:val="both"/>
        <w:rPr>
          <w:rStyle w:val="Char3"/>
          <w:rtl/>
        </w:rPr>
      </w:pPr>
      <w:r w:rsidRPr="00F70297">
        <w:rPr>
          <w:rStyle w:val="Char3"/>
          <w:rFonts w:hint="cs"/>
          <w:rtl/>
        </w:rPr>
        <w:t>«مُوضح» روشن‌کنند</w:t>
      </w:r>
      <w:r w:rsidR="00F70297">
        <w:rPr>
          <w:rStyle w:val="Char3"/>
          <w:rFonts w:hint="cs"/>
          <w:rtl/>
        </w:rPr>
        <w:t>ۀ</w:t>
      </w:r>
      <w:r w:rsidRPr="00F70297">
        <w:rPr>
          <w:rStyle w:val="Char3"/>
          <w:rFonts w:hint="cs"/>
          <w:rtl/>
        </w:rPr>
        <w:t xml:space="preserve"> نام و نشان راوی</w:t>
      </w:r>
      <w:r w:rsidR="00516453">
        <w:rPr>
          <w:rStyle w:val="Char3"/>
          <w:rFonts w:hint="cs"/>
          <w:rtl/>
        </w:rPr>
        <w:t xml:space="preserve">. </w:t>
      </w:r>
    </w:p>
    <w:p w:rsidR="006C7E59" w:rsidRDefault="006C7E59" w:rsidP="00111609">
      <w:pPr>
        <w:numPr>
          <w:ilvl w:val="0"/>
          <w:numId w:val="7"/>
        </w:numPr>
        <w:ind w:left="641" w:hanging="357"/>
        <w:jc w:val="both"/>
        <w:rPr>
          <w:rStyle w:val="Char3"/>
        </w:rPr>
      </w:pPr>
      <w:r w:rsidRPr="00F70297">
        <w:rPr>
          <w:rStyle w:val="Char3"/>
          <w:rFonts w:hint="cs"/>
          <w:rtl/>
        </w:rPr>
        <w:t>«مُبهمات»</w:t>
      </w:r>
      <w:r w:rsidRPr="003E15C0">
        <w:rPr>
          <w:rFonts w:ascii="IRNazli" w:hAnsi="IRNazli" w:cs="IRNazli"/>
          <w:spacing w:val="-6"/>
          <w:vertAlign w:val="superscript"/>
          <w:rtl/>
          <w:lang w:bidi="fa-IR"/>
        </w:rPr>
        <w:footnoteReference w:id="113"/>
      </w:r>
      <w:r w:rsidRPr="00F70297">
        <w:rPr>
          <w:rStyle w:val="Char3"/>
          <w:rFonts w:hint="cs"/>
          <w:rtl/>
        </w:rPr>
        <w:t xml:space="preserve"> راویانی که به عنوان مبهمی مثلاً «مردی یا شخصی» از آنان روایت کرده‌اند</w:t>
      </w:r>
      <w:r w:rsidR="00516453">
        <w:rPr>
          <w:rStyle w:val="Char3"/>
          <w:rFonts w:hint="cs"/>
          <w:rtl/>
        </w:rPr>
        <w:t xml:space="preserve">. </w:t>
      </w:r>
    </w:p>
    <w:p w:rsidR="0090053C" w:rsidRDefault="0090053C" w:rsidP="0090053C">
      <w:pPr>
        <w:jc w:val="both"/>
        <w:rPr>
          <w:rStyle w:val="Char3"/>
          <w:rtl/>
        </w:rPr>
        <w:sectPr w:rsidR="0090053C" w:rsidSect="009661A5">
          <w:footnotePr>
            <w:numRestart w:val="eachPage"/>
          </w:footnotePr>
          <w:pgSz w:w="9356" w:h="13608" w:code="9"/>
          <w:pgMar w:top="567" w:right="1134" w:bottom="851" w:left="1134" w:header="454" w:footer="0" w:gutter="0"/>
          <w:cols w:space="708"/>
          <w:titlePg/>
          <w:bidi/>
          <w:rtlGutter/>
          <w:docGrid w:linePitch="381"/>
        </w:sectPr>
      </w:pPr>
    </w:p>
    <w:p w:rsidR="006C7E59" w:rsidRPr="00111609" w:rsidRDefault="0090053C" w:rsidP="00111609">
      <w:pPr>
        <w:pStyle w:val="a"/>
        <w:rPr>
          <w:rtl/>
        </w:rPr>
      </w:pPr>
      <w:bookmarkStart w:id="23" w:name="_Toc285153510"/>
      <w:bookmarkStart w:id="24" w:name="_Toc440481518"/>
      <w:r>
        <w:rPr>
          <w:rFonts w:hint="cs"/>
          <w:rtl/>
        </w:rPr>
        <w:t>آغاز زمزمۀ</w:t>
      </w:r>
      <w:r w:rsidR="006C7E59" w:rsidRPr="00111609">
        <w:rPr>
          <w:rFonts w:hint="cs"/>
          <w:rtl/>
        </w:rPr>
        <w:t xml:space="preserve"> کتابت احادیث</w:t>
      </w:r>
      <w:bookmarkEnd w:id="23"/>
      <w:bookmarkEnd w:id="24"/>
      <w:r w:rsidR="006C7E59" w:rsidRPr="00111609">
        <w:rPr>
          <w:rFonts w:hint="cs"/>
          <w:rtl/>
        </w:rPr>
        <w:t xml:space="preserve"> </w:t>
      </w:r>
    </w:p>
    <w:p w:rsidR="006C7E59" w:rsidRPr="00F70297" w:rsidRDefault="006C7E59" w:rsidP="00F70297">
      <w:pPr>
        <w:ind w:firstLine="284"/>
        <w:jc w:val="both"/>
        <w:rPr>
          <w:rStyle w:val="Char3"/>
          <w:rtl/>
        </w:rPr>
      </w:pPr>
      <w:r w:rsidRPr="00F70297">
        <w:rPr>
          <w:rStyle w:val="Char3"/>
          <w:rFonts w:hint="cs"/>
          <w:rtl/>
        </w:rPr>
        <w:t>تا اواخر حکومت بنی‌امیه و تا عصر خلافت عمربن عبدالعزیز</w:t>
      </w:r>
      <w:r w:rsidR="00516453">
        <w:rPr>
          <w:rStyle w:val="Char3"/>
          <w:rFonts w:hint="cs"/>
          <w:rtl/>
        </w:rPr>
        <w:t xml:space="preserve">، </w:t>
      </w:r>
      <w:r w:rsidRPr="00F70297">
        <w:rPr>
          <w:rStyle w:val="Char3"/>
          <w:rFonts w:hint="cs"/>
          <w:rtl/>
        </w:rPr>
        <w:t>نه تنها احادیث</w:t>
      </w:r>
      <w:r w:rsidR="00516453">
        <w:rPr>
          <w:rStyle w:val="Char3"/>
          <w:rFonts w:hint="cs"/>
          <w:rtl/>
        </w:rPr>
        <w:t xml:space="preserve">، </w:t>
      </w:r>
      <w:r w:rsidRPr="00F70297">
        <w:rPr>
          <w:rStyle w:val="Char3"/>
          <w:rFonts w:hint="cs"/>
          <w:rtl/>
        </w:rPr>
        <w:t>بلکه اصول قبول روایت</w:t>
      </w:r>
      <w:r w:rsidR="006844B1">
        <w:rPr>
          <w:rStyle w:val="Char3"/>
          <w:rFonts w:hint="cs"/>
          <w:rtl/>
        </w:rPr>
        <w:t xml:space="preserve"> آن‌ها </w:t>
      </w:r>
      <w:r w:rsidRPr="00F70297">
        <w:rPr>
          <w:rStyle w:val="Char3"/>
          <w:rFonts w:hint="cs"/>
          <w:rtl/>
        </w:rPr>
        <w:t>و قوانین جرح و تعدیل و علم‌ الرجال نیز به صورت کتاب و نوشته وجود نداشت</w:t>
      </w:r>
      <w:r w:rsidR="00516453">
        <w:rPr>
          <w:rStyle w:val="Char3"/>
          <w:rFonts w:hint="cs"/>
          <w:rtl/>
        </w:rPr>
        <w:t xml:space="preserve">، </w:t>
      </w:r>
      <w:r w:rsidRPr="00F70297">
        <w:rPr>
          <w:rStyle w:val="Char3"/>
          <w:rFonts w:hint="cs"/>
          <w:rtl/>
        </w:rPr>
        <w:t>و تنها از راه نقل</w:t>
      </w:r>
      <w:r w:rsidR="00516453">
        <w:rPr>
          <w:rStyle w:val="Char3"/>
          <w:rFonts w:hint="cs"/>
          <w:rtl/>
        </w:rPr>
        <w:t xml:space="preserve">، </w:t>
      </w:r>
      <w:r w:rsidRPr="00F70297">
        <w:rPr>
          <w:rStyle w:val="Char3"/>
          <w:rFonts w:hint="cs"/>
          <w:rtl/>
        </w:rPr>
        <w:t>از سینه‌ای به سین</w:t>
      </w:r>
      <w:r w:rsidR="00F70297">
        <w:rPr>
          <w:rStyle w:val="Char3"/>
          <w:rFonts w:hint="cs"/>
          <w:rtl/>
        </w:rPr>
        <w:t>ۀ</w:t>
      </w:r>
      <w:r w:rsidRPr="00F70297">
        <w:rPr>
          <w:rStyle w:val="Char3"/>
          <w:rFonts w:hint="cs"/>
          <w:rtl/>
        </w:rPr>
        <w:t xml:space="preserve"> دیگر منتقل می‌شدند</w:t>
      </w:r>
      <w:r w:rsidR="00516453">
        <w:rPr>
          <w:rStyle w:val="Char3"/>
          <w:rFonts w:hint="cs"/>
          <w:rtl/>
        </w:rPr>
        <w:t xml:space="preserve">، </w:t>
      </w:r>
      <w:r w:rsidRPr="00F70297">
        <w:rPr>
          <w:rStyle w:val="Char3"/>
          <w:rFonts w:hint="cs"/>
          <w:rtl/>
        </w:rPr>
        <w:t>و در آن زمان</w:t>
      </w:r>
      <w:r w:rsidR="00516453">
        <w:rPr>
          <w:rStyle w:val="Char3"/>
          <w:rFonts w:hint="cs"/>
          <w:rtl/>
        </w:rPr>
        <w:t xml:space="preserve">، </w:t>
      </w:r>
      <w:r w:rsidRPr="00F70297">
        <w:rPr>
          <w:rStyle w:val="Char3"/>
          <w:rFonts w:hint="cs"/>
          <w:rtl/>
        </w:rPr>
        <w:t>نه تنها دربار</w:t>
      </w:r>
      <w:r w:rsidR="00F70297">
        <w:rPr>
          <w:rStyle w:val="Char3"/>
          <w:rFonts w:hint="cs"/>
          <w:rtl/>
        </w:rPr>
        <w:t>ۀ</w:t>
      </w:r>
      <w:r w:rsidRPr="00F70297">
        <w:rPr>
          <w:rStyle w:val="Char3"/>
          <w:rFonts w:hint="cs"/>
          <w:rtl/>
        </w:rPr>
        <w:t xml:space="preserve"> امور مربوط به احادیث</w:t>
      </w:r>
      <w:r w:rsidR="00516453">
        <w:rPr>
          <w:rStyle w:val="Char3"/>
          <w:rFonts w:hint="cs"/>
          <w:rtl/>
        </w:rPr>
        <w:t xml:space="preserve">، </w:t>
      </w:r>
      <w:r w:rsidRPr="00F70297">
        <w:rPr>
          <w:rStyle w:val="Char3"/>
          <w:rFonts w:hint="cs"/>
          <w:rtl/>
        </w:rPr>
        <w:t>درباره هیچ یک از معارف دینی جز قرآن هیچ کتاب دیگری وجود نداشت و مقارن آن روزگار</w:t>
      </w:r>
      <w:r w:rsidR="00516453">
        <w:rPr>
          <w:rStyle w:val="Char3"/>
          <w:rFonts w:hint="cs"/>
          <w:rtl/>
        </w:rPr>
        <w:t xml:space="preserve">، </w:t>
      </w:r>
      <w:r w:rsidRPr="00F70297">
        <w:rPr>
          <w:rStyle w:val="Char3"/>
          <w:rFonts w:hint="cs"/>
          <w:rtl/>
        </w:rPr>
        <w:t>کم‌کم زمزم</w:t>
      </w:r>
      <w:r w:rsidR="00F70297">
        <w:rPr>
          <w:rStyle w:val="Char3"/>
          <w:rFonts w:hint="cs"/>
          <w:rtl/>
        </w:rPr>
        <w:t>ۀ</w:t>
      </w:r>
      <w:r w:rsidRPr="00F70297">
        <w:rPr>
          <w:rStyle w:val="Char3"/>
          <w:rFonts w:hint="cs"/>
          <w:rtl/>
        </w:rPr>
        <w:t xml:space="preserve"> یادداشت احادیث به گوش می‌رسید و کفّه مجوزین کتابت احادیث و همچنین معارف دیگر اسلامی سنگین‌تر می‌گردید از جمله سعیدبن جبیر</w:t>
      </w:r>
      <w:r w:rsidRPr="003E15C0">
        <w:rPr>
          <w:rFonts w:ascii="IRNazli" w:hAnsi="IRNazli" w:cs="IRNazli"/>
          <w:spacing w:val="-6"/>
          <w:vertAlign w:val="superscript"/>
          <w:rtl/>
          <w:lang w:bidi="fa-IR"/>
        </w:rPr>
        <w:footnoteReference w:id="114"/>
      </w:r>
      <w:r w:rsidRPr="00F70297">
        <w:rPr>
          <w:rStyle w:val="Char3"/>
          <w:rFonts w:hint="cs"/>
          <w:rtl/>
        </w:rPr>
        <w:t xml:space="preserve"> (م ـ 95) شدت علاقه خود را به یادداشت احادیث با این عبارت ابراز می‌داشت که می‌گفت</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«من در آن در حالی که در بین عبدالله بن عمر و عبدالله بن عباس (هر سه سوار بر شتر) راه می‌رفتم حدیثی را که از آنان استماع می‌کردم</w:t>
      </w:r>
      <w:r w:rsidR="00516453">
        <w:rPr>
          <w:rStyle w:val="Char3"/>
          <w:rFonts w:hint="cs"/>
          <w:rtl/>
        </w:rPr>
        <w:t xml:space="preserve">، </w:t>
      </w:r>
      <w:r w:rsidRPr="00F70297">
        <w:rPr>
          <w:rStyle w:val="Char3"/>
          <w:rFonts w:hint="cs"/>
          <w:rtl/>
        </w:rPr>
        <w:t>بر تخته چوب جهاز شترم می‌نوشتم و هنگامی که پیاده می‌شدم آن را در برگ از کاغذ</w:t>
      </w:r>
      <w:r w:rsidRPr="003E15C0">
        <w:rPr>
          <w:rFonts w:ascii="IRNazli" w:hAnsi="IRNazli" w:cs="IRNazli"/>
          <w:spacing w:val="-6"/>
          <w:vertAlign w:val="superscript"/>
          <w:rtl/>
          <w:lang w:bidi="fa-IR"/>
        </w:rPr>
        <w:footnoteReference w:id="115"/>
      </w:r>
      <w:r w:rsidRPr="00F70297">
        <w:rPr>
          <w:rStyle w:val="Char3"/>
          <w:rFonts w:hint="cs"/>
          <w:rtl/>
        </w:rPr>
        <w:t xml:space="preserve"> می‌نوشتم</w:t>
      </w:r>
      <w:r w:rsidR="00516453">
        <w:rPr>
          <w:rStyle w:val="Char3"/>
          <w:rFonts w:hint="cs"/>
          <w:rtl/>
        </w:rPr>
        <w:t xml:space="preserve">، </w:t>
      </w:r>
      <w:r w:rsidRPr="00F70297">
        <w:rPr>
          <w:rStyle w:val="Char3"/>
          <w:rFonts w:hint="cs"/>
          <w:rtl/>
        </w:rPr>
        <w:t>و همچنین سعیدبن مسیب</w:t>
      </w:r>
      <w:r w:rsidRPr="003E15C0">
        <w:rPr>
          <w:rFonts w:ascii="IRNazli" w:hAnsi="IRNazli" w:cs="IRNazli"/>
          <w:spacing w:val="-6"/>
          <w:vertAlign w:val="superscript"/>
          <w:rtl/>
          <w:lang w:bidi="fa-IR"/>
        </w:rPr>
        <w:footnoteReference w:id="116"/>
      </w:r>
      <w:r w:rsidRPr="00F70297">
        <w:rPr>
          <w:rStyle w:val="Char3"/>
          <w:rFonts w:hint="cs"/>
          <w:rtl/>
        </w:rPr>
        <w:t xml:space="preserve"> (م ـ 105) به شاگردش ابن حرمله اجاز</w:t>
      </w:r>
      <w:r w:rsidR="00F70297">
        <w:rPr>
          <w:rStyle w:val="Char3"/>
          <w:rFonts w:hint="cs"/>
          <w:rtl/>
        </w:rPr>
        <w:t>ۀ</w:t>
      </w:r>
      <w:r w:rsidRPr="00F70297">
        <w:rPr>
          <w:rStyle w:val="Char3"/>
          <w:rFonts w:hint="cs"/>
          <w:rtl/>
        </w:rPr>
        <w:t xml:space="preserve"> یادداشت حدیث داد وقتی که از بدی حافظ</w:t>
      </w:r>
      <w:r w:rsidR="00F70297">
        <w:rPr>
          <w:rStyle w:val="Char3"/>
          <w:rFonts w:hint="cs"/>
          <w:rtl/>
        </w:rPr>
        <w:t>ۀ</w:t>
      </w:r>
      <w:r w:rsidRPr="00F70297">
        <w:rPr>
          <w:rStyle w:val="Char3"/>
          <w:rFonts w:hint="cs"/>
          <w:rtl/>
        </w:rPr>
        <w:t xml:space="preserve"> خود به نزد او شکوی کرد</w:t>
      </w:r>
      <w:r w:rsidRPr="003E15C0">
        <w:rPr>
          <w:rFonts w:ascii="IRNazli" w:hAnsi="IRNazli" w:cs="IRNazli"/>
          <w:spacing w:val="-6"/>
          <w:vertAlign w:val="superscript"/>
          <w:rtl/>
          <w:lang w:bidi="fa-IR"/>
        </w:rPr>
        <w:footnoteReference w:id="117"/>
      </w:r>
      <w:r w:rsidR="00516453">
        <w:rPr>
          <w:rStyle w:val="Char3"/>
          <w:rFonts w:hint="cs"/>
          <w:rtl/>
        </w:rPr>
        <w:t xml:space="preserve">، </w:t>
      </w:r>
      <w:r w:rsidRPr="00F70297">
        <w:rPr>
          <w:rStyle w:val="Char3"/>
          <w:rFonts w:hint="cs"/>
          <w:rtl/>
        </w:rPr>
        <w:t>و شعبی (م ـ 104) عبارت</w:t>
      </w:r>
      <w:r w:rsidRPr="003E15C0">
        <w:rPr>
          <w:rFonts w:ascii="IRNazli" w:hAnsi="IRNazli" w:cs="IRNazli"/>
          <w:spacing w:val="-6"/>
          <w:vertAlign w:val="superscript"/>
          <w:rtl/>
          <w:lang w:bidi="fa-IR"/>
        </w:rPr>
        <w:footnoteReference w:id="118"/>
      </w:r>
      <w:r w:rsidRPr="00F70297">
        <w:rPr>
          <w:rStyle w:val="Char3"/>
          <w:rFonts w:hint="cs"/>
          <w:rtl/>
        </w:rPr>
        <w:t xml:space="preserve"> معروف </w:t>
      </w:r>
      <w:r w:rsidRPr="00AA724E">
        <w:rPr>
          <w:rStyle w:val="Char1"/>
          <w:rtl/>
        </w:rPr>
        <w:t>«الکتاب قید العلم»</w:t>
      </w:r>
      <w:r w:rsidRPr="00F70297">
        <w:rPr>
          <w:rStyle w:val="Char3"/>
          <w:rFonts w:hint="cs"/>
          <w:rtl/>
        </w:rPr>
        <w:t xml:space="preserve"> را که بخشی از حدیث مرفوع پیامبر</w:t>
      </w:r>
      <w:r w:rsidR="00A62D77">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است</w:t>
      </w:r>
      <w:r w:rsidR="00516453">
        <w:rPr>
          <w:rStyle w:val="Char3"/>
          <w:rFonts w:hint="cs"/>
          <w:rtl/>
        </w:rPr>
        <w:t xml:space="preserve">، </w:t>
      </w:r>
      <w:r w:rsidRPr="00F70297">
        <w:rPr>
          <w:rStyle w:val="Char3"/>
          <w:rFonts w:hint="cs"/>
          <w:rtl/>
        </w:rPr>
        <w:t>و صحابی‌ها و تابعین آن را روایت‌ کرده‌اند</w:t>
      </w:r>
      <w:r w:rsidR="00516453">
        <w:rPr>
          <w:rStyle w:val="Char3"/>
          <w:rFonts w:hint="cs"/>
          <w:rtl/>
        </w:rPr>
        <w:t xml:space="preserve">، </w:t>
      </w:r>
      <w:r w:rsidRPr="00F70297">
        <w:rPr>
          <w:rStyle w:val="Char3"/>
          <w:rFonts w:hint="cs"/>
          <w:rtl/>
        </w:rPr>
        <w:t>او هم آن را چند بار تکرار</w:t>
      </w:r>
      <w:r w:rsidR="006844B1">
        <w:rPr>
          <w:rStyle w:val="Char3"/>
          <w:rFonts w:hint="cs"/>
          <w:rtl/>
        </w:rPr>
        <w:t xml:space="preserve"> می‌کرد</w:t>
      </w:r>
      <w:r w:rsidR="00516453">
        <w:rPr>
          <w:rStyle w:val="Char3"/>
          <w:rFonts w:hint="cs"/>
          <w:rtl/>
        </w:rPr>
        <w:t xml:space="preserve">، </w:t>
      </w:r>
      <w:r w:rsidRPr="00F70297">
        <w:rPr>
          <w:rStyle w:val="Char3"/>
          <w:rFonts w:hint="cs"/>
          <w:rtl/>
        </w:rPr>
        <w:t>و مردم را از فاید</w:t>
      </w:r>
      <w:r w:rsidR="00F70297">
        <w:rPr>
          <w:rStyle w:val="Char3"/>
          <w:rFonts w:hint="cs"/>
          <w:rtl/>
        </w:rPr>
        <w:t>ۀ</w:t>
      </w:r>
      <w:r w:rsidRPr="00F70297">
        <w:rPr>
          <w:rStyle w:val="Char3"/>
          <w:rFonts w:hint="cs"/>
          <w:rtl/>
        </w:rPr>
        <w:t xml:space="preserve"> نوشتن احادیث آگاه می‌نمود</w:t>
      </w:r>
      <w:r w:rsidR="00516453">
        <w:rPr>
          <w:rStyle w:val="Char3"/>
          <w:rFonts w:hint="cs"/>
          <w:rtl/>
        </w:rPr>
        <w:t xml:space="preserve">، </w:t>
      </w:r>
      <w:r w:rsidRPr="00F70297">
        <w:rPr>
          <w:rStyle w:val="Char3"/>
          <w:rFonts w:hint="cs"/>
          <w:rtl/>
        </w:rPr>
        <w:t>و می‌گفت</w:t>
      </w:r>
      <w:r w:rsidR="00516453">
        <w:rPr>
          <w:rStyle w:val="Char3"/>
          <w:rFonts w:hint="cs"/>
          <w:rtl/>
        </w:rPr>
        <w:t xml:space="preserve">: </w:t>
      </w:r>
      <w:r w:rsidRPr="00F70297">
        <w:rPr>
          <w:rStyle w:val="Char3"/>
          <w:rFonts w:hint="cs"/>
          <w:rtl/>
        </w:rPr>
        <w:t>هر گاه چیزی از من شنیدی آن را یادداشت کن حتی اگر بر دیوار</w:t>
      </w:r>
      <w:r w:rsidRPr="003E15C0">
        <w:rPr>
          <w:rFonts w:ascii="IRNazli" w:hAnsi="IRNazli" w:cs="IRNazli"/>
          <w:spacing w:val="-6"/>
          <w:vertAlign w:val="superscript"/>
          <w:rtl/>
          <w:lang w:bidi="fa-IR"/>
        </w:rPr>
        <w:footnoteReference w:id="119"/>
      </w:r>
      <w:r w:rsidRPr="00F70297">
        <w:rPr>
          <w:rStyle w:val="Char3"/>
          <w:rFonts w:hint="cs"/>
          <w:rtl/>
        </w:rPr>
        <w:t xml:space="preserve"> باشد و در میان ترک</w:t>
      </w:r>
      <w:r w:rsidR="00F70297">
        <w:rPr>
          <w:rStyle w:val="Char3"/>
          <w:rFonts w:hint="cs"/>
          <w:rtl/>
        </w:rPr>
        <w:t>ۀ</w:t>
      </w:r>
      <w:r w:rsidRPr="00F70297">
        <w:rPr>
          <w:rStyle w:val="Char3"/>
          <w:rFonts w:hint="cs"/>
          <w:rtl/>
        </w:rPr>
        <w:t xml:space="preserve"> او کتابی دیده شد که دربار</w:t>
      </w:r>
      <w:r w:rsidR="00F70297">
        <w:rPr>
          <w:rStyle w:val="Char3"/>
          <w:rFonts w:hint="cs"/>
          <w:rtl/>
        </w:rPr>
        <w:t>ۀ</w:t>
      </w:r>
      <w:r w:rsidRPr="00F70297">
        <w:rPr>
          <w:rStyle w:val="Char3"/>
          <w:rFonts w:hint="cs"/>
          <w:rtl/>
        </w:rPr>
        <w:t xml:space="preserve"> فرایض</w:t>
      </w:r>
      <w:r w:rsidRPr="003E15C0">
        <w:rPr>
          <w:rFonts w:ascii="IRNazli" w:hAnsi="IRNazli" w:cs="IRNazli"/>
          <w:spacing w:val="-6"/>
          <w:vertAlign w:val="superscript"/>
          <w:rtl/>
          <w:lang w:bidi="fa-IR"/>
        </w:rPr>
        <w:footnoteReference w:id="120"/>
      </w:r>
      <w:r w:rsidRPr="00F70297">
        <w:rPr>
          <w:rStyle w:val="Char3"/>
          <w:rFonts w:hint="cs"/>
          <w:rtl/>
        </w:rPr>
        <w:t xml:space="preserve"> و جراحات نوشته شده بود و دو امر کلی موجب ایجاد چنین زمزمه‌ای شده بود</w:t>
      </w:r>
      <w:r w:rsidR="00516453">
        <w:rPr>
          <w:rStyle w:val="Char3"/>
          <w:rFonts w:hint="cs"/>
          <w:rtl/>
        </w:rPr>
        <w:t xml:space="preserve">، </w:t>
      </w:r>
      <w:r w:rsidRPr="00F70297">
        <w:rPr>
          <w:rStyle w:val="Char3"/>
          <w:rFonts w:hint="cs"/>
          <w:rtl/>
        </w:rPr>
        <w:t>یکی کم شدن حافظه‌های پر قدرت و اصیل عربی با تغییر محیط‌ها و اختلاط با اقوام گوناگون و ایجاد پارازیت‌های ناموزون در فضای زندگی</w:t>
      </w:r>
      <w:r w:rsidR="00516453">
        <w:rPr>
          <w:rStyle w:val="Char3"/>
          <w:rFonts w:hint="cs"/>
          <w:rtl/>
        </w:rPr>
        <w:t xml:space="preserve">، </w:t>
      </w:r>
      <w:r w:rsidRPr="00F70297">
        <w:rPr>
          <w:rStyle w:val="Char3"/>
          <w:rFonts w:hint="cs"/>
          <w:rtl/>
        </w:rPr>
        <w:t>و دیگری توسع</w:t>
      </w:r>
      <w:r w:rsidR="00F70297">
        <w:rPr>
          <w:rStyle w:val="Char3"/>
          <w:rFonts w:hint="cs"/>
          <w:rtl/>
        </w:rPr>
        <w:t>ۀ</w:t>
      </w:r>
      <w:r w:rsidR="0090053C">
        <w:rPr>
          <w:rStyle w:val="Char3"/>
          <w:rFonts w:hint="cs"/>
          <w:rtl/>
        </w:rPr>
        <w:t xml:space="preserve"> شگفت</w:t>
      </w:r>
      <w:r w:rsidR="0090053C">
        <w:rPr>
          <w:rStyle w:val="Char3"/>
          <w:rFonts w:hint="eastAsia"/>
          <w:rtl/>
        </w:rPr>
        <w:t>‌</w:t>
      </w:r>
      <w:r w:rsidRPr="00F70297">
        <w:rPr>
          <w:rStyle w:val="Char3"/>
          <w:rFonts w:hint="cs"/>
          <w:rtl/>
        </w:rPr>
        <w:t>انگیز جهان اسلام در آن روزگار به حدی که از طرف جنوب تا کرانه‌های اقیانوس هند و از طرف شمال تا آن سوی دریای خزر و از طرف شرق تا کاشمر در مرز چین و از مغرب تا اندلس (اسپانیا) و اعماق اروپا پیش رفته بود و «سمح‌بن مالک» فرماند</w:t>
      </w:r>
      <w:r w:rsidR="00F70297">
        <w:rPr>
          <w:rStyle w:val="Char3"/>
          <w:rFonts w:hint="cs"/>
          <w:rtl/>
        </w:rPr>
        <w:t>ۀ</w:t>
      </w:r>
      <w:r w:rsidRPr="00F70297">
        <w:rPr>
          <w:rStyle w:val="Char3"/>
          <w:rFonts w:hint="cs"/>
          <w:rtl/>
        </w:rPr>
        <w:t xml:space="preserve"> نظامی نیروهای مسلح در شمال اسپانیا در دوره خلافت «عمربن عبدالعزیز» طی دو مرتبه حمله به کشور فرانسه تا «تولوز» پیشروی کرده بود و بسیار بدیهی به نظر می‌رسید که گسترش معارف اسلامی به ویژه انتشار احادیث که خواست</w:t>
      </w:r>
      <w:r w:rsidR="00F70297">
        <w:rPr>
          <w:rStyle w:val="Char3"/>
          <w:rFonts w:hint="cs"/>
          <w:rtl/>
        </w:rPr>
        <w:t>ۀ</w:t>
      </w:r>
      <w:r w:rsidRPr="00F70297">
        <w:rPr>
          <w:rStyle w:val="Char3"/>
          <w:rFonts w:hint="cs"/>
          <w:rtl/>
        </w:rPr>
        <w:t xml:space="preserve"> پیامبر</w:t>
      </w:r>
      <w:r w:rsidR="00A62D77">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در حدیث</w:t>
      </w:r>
      <w:r w:rsidR="00516453">
        <w:rPr>
          <w:rStyle w:val="Char3"/>
          <w:rFonts w:hint="cs"/>
          <w:rtl/>
        </w:rPr>
        <w:t xml:space="preserve">: </w:t>
      </w:r>
      <w:r w:rsidRPr="00A62D77">
        <w:rPr>
          <w:rStyle w:val="Char7"/>
          <w:rFonts w:hint="cs"/>
          <w:rtl/>
        </w:rPr>
        <w:t>«</w:t>
      </w:r>
      <w:r w:rsidRPr="00AA724E">
        <w:rPr>
          <w:rStyle w:val="Char2"/>
          <w:rFonts w:hint="cs"/>
          <w:rtl/>
        </w:rPr>
        <w:t>نضّر الله إمرأً سمیع حدیثاً فادّاها کما سمعها</w:t>
      </w:r>
      <w:r w:rsidRPr="00A62D77">
        <w:rPr>
          <w:rStyle w:val="Char7"/>
          <w:rFonts w:hint="cs"/>
          <w:rtl/>
        </w:rPr>
        <w:t>»</w:t>
      </w:r>
      <w:r w:rsidRPr="00F70297">
        <w:rPr>
          <w:rStyle w:val="Char3"/>
          <w:rFonts w:hint="cs"/>
          <w:rtl/>
        </w:rPr>
        <w:t xml:space="preserve"> بود در جهانی با آن همه وسعت و عرض و طول</w:t>
      </w:r>
      <w:r w:rsidR="00516453">
        <w:rPr>
          <w:rStyle w:val="Char3"/>
          <w:rFonts w:hint="cs"/>
          <w:rtl/>
        </w:rPr>
        <w:t xml:space="preserve">، </w:t>
      </w:r>
      <w:r w:rsidRPr="00F70297">
        <w:rPr>
          <w:rStyle w:val="Char3"/>
          <w:rFonts w:hint="cs"/>
          <w:rtl/>
        </w:rPr>
        <w:t>هرگز تنها کار ضبط حافظه‌ها و بیان زبان‌ها و سیر و سفر با وسایل ابتدایی آن روزی نبود</w:t>
      </w:r>
      <w:r w:rsidR="00516453">
        <w:rPr>
          <w:rStyle w:val="Char3"/>
          <w:rFonts w:hint="cs"/>
          <w:rtl/>
        </w:rPr>
        <w:t xml:space="preserve">، </w:t>
      </w:r>
      <w:r w:rsidRPr="00F70297">
        <w:rPr>
          <w:rStyle w:val="Char3"/>
          <w:rFonts w:hint="cs"/>
          <w:rtl/>
        </w:rPr>
        <w:t>بلکه فعالیت مستمر کاتبان و زبان قلم‌ها و ثبت کتاب‌ها و پرواز اوراق و برگ‌ها از مرکز «دارالسنه» و سایر مراکز</w:t>
      </w:r>
      <w:r w:rsidR="00516453">
        <w:rPr>
          <w:rStyle w:val="Char3"/>
          <w:rFonts w:hint="cs"/>
          <w:rtl/>
        </w:rPr>
        <w:t xml:space="preserve">، </w:t>
      </w:r>
      <w:r w:rsidRPr="00F70297">
        <w:rPr>
          <w:rStyle w:val="Char3"/>
          <w:rFonts w:hint="cs"/>
          <w:rtl/>
        </w:rPr>
        <w:t>به دورترین نقاط جهان وسیع اسلام را می‌طلبید</w:t>
      </w:r>
      <w:r w:rsidR="00516453">
        <w:rPr>
          <w:rStyle w:val="Char3"/>
          <w:rFonts w:hint="cs"/>
          <w:rtl/>
        </w:rPr>
        <w:t xml:space="preserve">، </w:t>
      </w:r>
      <w:r w:rsidRPr="00F70297">
        <w:rPr>
          <w:rStyle w:val="Char3"/>
          <w:rFonts w:hint="cs"/>
          <w:rtl/>
        </w:rPr>
        <w:t>و در همان شرایط که زبان در حال جامع</w:t>
      </w:r>
      <w:r w:rsidR="00F70297">
        <w:rPr>
          <w:rStyle w:val="Char3"/>
          <w:rFonts w:hint="cs"/>
          <w:rtl/>
        </w:rPr>
        <w:t>ۀ</w:t>
      </w:r>
      <w:r w:rsidRPr="00F70297">
        <w:rPr>
          <w:rStyle w:val="Char3"/>
          <w:rFonts w:hint="cs"/>
          <w:rtl/>
        </w:rPr>
        <w:t xml:space="preserve"> بزرگ اسلامی چنین نقاطی را در وسایل انتشار معارف اسلامی می‌خواست</w:t>
      </w:r>
      <w:r w:rsidR="00516453">
        <w:rPr>
          <w:rStyle w:val="Char3"/>
          <w:rFonts w:hint="cs"/>
          <w:rtl/>
        </w:rPr>
        <w:t xml:space="preserve">، </w:t>
      </w:r>
      <w:r w:rsidRPr="00F70297">
        <w:rPr>
          <w:rStyle w:val="Char3"/>
          <w:rFonts w:hint="cs"/>
          <w:rtl/>
        </w:rPr>
        <w:t>یکی از بزرگان تابعین «عمربن عبدالعزیز» به اقتضای حکمت الهی گویی برای پاسخ به خواست زبان حال جامع</w:t>
      </w:r>
      <w:r w:rsidR="00F70297">
        <w:rPr>
          <w:rStyle w:val="Char3"/>
          <w:rFonts w:hint="cs"/>
          <w:rtl/>
        </w:rPr>
        <w:t>ۀ</w:t>
      </w:r>
      <w:r w:rsidRPr="00F70297">
        <w:rPr>
          <w:rStyle w:val="Char3"/>
          <w:rFonts w:hint="cs"/>
          <w:rtl/>
        </w:rPr>
        <w:t xml:space="preserve"> بزرگ اسلامی زمام امور مسلمین را در دست گرفت</w:t>
      </w:r>
      <w:r w:rsidR="00516453">
        <w:rPr>
          <w:rStyle w:val="Char3"/>
          <w:rFonts w:hint="cs"/>
          <w:rtl/>
        </w:rPr>
        <w:t xml:space="preserve">، </w:t>
      </w:r>
      <w:r w:rsidRPr="00F70297">
        <w:rPr>
          <w:rStyle w:val="Char3"/>
          <w:rFonts w:hint="cs"/>
          <w:rtl/>
        </w:rPr>
        <w:t>چون علاوه بر اینکه یک تابعی پرهیزگار و یک حاکم بسیار عادل بود و از حیث نبوغ و مهارت در علوم</w:t>
      </w:r>
      <w:r w:rsidR="00516453">
        <w:rPr>
          <w:rStyle w:val="Char3"/>
          <w:rFonts w:hint="cs"/>
          <w:rtl/>
        </w:rPr>
        <w:t xml:space="preserve">، </w:t>
      </w:r>
      <w:r w:rsidRPr="00F70297">
        <w:rPr>
          <w:rStyle w:val="Char3"/>
          <w:rFonts w:hint="cs"/>
          <w:rtl/>
        </w:rPr>
        <w:t>نخستین</w:t>
      </w:r>
      <w:r w:rsidRPr="003E15C0">
        <w:rPr>
          <w:rFonts w:ascii="IRNazli" w:hAnsi="IRNazli" w:cs="IRNazli"/>
          <w:spacing w:val="-6"/>
          <w:vertAlign w:val="superscript"/>
          <w:rtl/>
          <w:lang w:bidi="fa-IR"/>
        </w:rPr>
        <w:footnoteReference w:id="121"/>
      </w:r>
      <w:r w:rsidRPr="00F70297">
        <w:rPr>
          <w:rStyle w:val="Char3"/>
          <w:rFonts w:hint="cs"/>
          <w:rtl/>
        </w:rPr>
        <w:t xml:space="preserve"> متکلم در کلام اهل سنت و از تئوریسین‌های برجست</w:t>
      </w:r>
      <w:r w:rsidR="00F70297">
        <w:rPr>
          <w:rStyle w:val="Char3"/>
          <w:rFonts w:hint="cs"/>
          <w:rtl/>
        </w:rPr>
        <w:t>ۀ</w:t>
      </w:r>
      <w:r w:rsidRPr="00F70297">
        <w:rPr>
          <w:rStyle w:val="Char3"/>
          <w:rFonts w:hint="cs"/>
          <w:rtl/>
        </w:rPr>
        <w:t xml:space="preserve"> مکتب اهل تسنن به شمار می‌آمد</w:t>
      </w:r>
      <w:r w:rsidR="00516453">
        <w:rPr>
          <w:rStyle w:val="Char3"/>
          <w:rFonts w:hint="cs"/>
          <w:rtl/>
        </w:rPr>
        <w:t xml:space="preserve">، </w:t>
      </w:r>
      <w:r w:rsidRPr="00F70297">
        <w:rPr>
          <w:rStyle w:val="Char3"/>
          <w:rFonts w:hint="cs"/>
          <w:rtl/>
        </w:rPr>
        <w:t>صدور فرمان او مبنی بر تدوین و نگارش کتب احادیث</w:t>
      </w:r>
      <w:r w:rsidR="00516453">
        <w:rPr>
          <w:rStyle w:val="Char3"/>
          <w:rFonts w:hint="cs"/>
          <w:rtl/>
        </w:rPr>
        <w:t xml:space="preserve">، </w:t>
      </w:r>
      <w:r w:rsidRPr="00F70297">
        <w:rPr>
          <w:rStyle w:val="Char3"/>
          <w:rFonts w:hint="cs"/>
          <w:rtl/>
        </w:rPr>
        <w:t>با اینکه بی‌سابقه بود</w:t>
      </w:r>
      <w:r w:rsidR="00516453">
        <w:rPr>
          <w:rStyle w:val="Char3"/>
          <w:rFonts w:hint="cs"/>
          <w:rtl/>
        </w:rPr>
        <w:t xml:space="preserve">، </w:t>
      </w:r>
      <w:r w:rsidRPr="00F70297">
        <w:rPr>
          <w:rStyle w:val="Char3"/>
          <w:rFonts w:hint="cs"/>
          <w:rtl/>
        </w:rPr>
        <w:t>و در عصر خلفای راشدین نیز با وجود اقدام به آن همه «اولیات» و نوآوری‌های لازم</w:t>
      </w:r>
      <w:r w:rsidR="00F70297">
        <w:rPr>
          <w:rStyle w:val="Char3"/>
          <w:rFonts w:hint="cs"/>
          <w:rtl/>
        </w:rPr>
        <w:t>ۀ</w:t>
      </w:r>
      <w:r w:rsidRPr="00F70297">
        <w:rPr>
          <w:rStyle w:val="Char3"/>
          <w:rFonts w:hint="cs"/>
          <w:rtl/>
        </w:rPr>
        <w:t xml:space="preserve"> گسترش دایره اسلام به آن اقدام نشده بود بدون مانع اجرا گردید و قبل از هر جا این فرمان را به مدینه که به «دارالسنه»</w:t>
      </w:r>
      <w:r w:rsidRPr="003E15C0">
        <w:rPr>
          <w:rFonts w:ascii="IRNazli" w:hAnsi="IRNazli" w:cs="IRNazli"/>
          <w:spacing w:val="-6"/>
          <w:vertAlign w:val="superscript"/>
          <w:rtl/>
          <w:lang w:bidi="fa-IR"/>
        </w:rPr>
        <w:footnoteReference w:id="122"/>
      </w:r>
      <w:r w:rsidRPr="00F70297">
        <w:rPr>
          <w:rStyle w:val="Char3"/>
          <w:rFonts w:hint="cs"/>
          <w:rtl/>
        </w:rPr>
        <w:t xml:space="preserve"> معروف و خودش دوازده سال امارت آنجا را داشته بود</w:t>
      </w:r>
      <w:r w:rsidR="00516453">
        <w:rPr>
          <w:rStyle w:val="Char3"/>
          <w:rFonts w:hint="cs"/>
          <w:rtl/>
        </w:rPr>
        <w:t xml:space="preserve">، </w:t>
      </w:r>
      <w:r w:rsidRPr="00F70297">
        <w:rPr>
          <w:rStyle w:val="Char3"/>
          <w:rFonts w:hint="cs"/>
          <w:rtl/>
        </w:rPr>
        <w:t>و به عامل خود در مدینه «ابوبکر محمدبن عمربن انصاری» که علاوه بر سمت امارت سمت قضاوت را هم داشت و به گفته مالک‌بن انس از وی داناتر</w:t>
      </w:r>
      <w:r w:rsidRPr="003E15C0">
        <w:rPr>
          <w:rFonts w:ascii="IRNazli" w:hAnsi="IRNazli" w:cs="IRNazli"/>
          <w:spacing w:val="-6"/>
          <w:vertAlign w:val="superscript"/>
          <w:rtl/>
          <w:lang w:bidi="fa-IR"/>
        </w:rPr>
        <w:footnoteReference w:id="123"/>
      </w:r>
      <w:r w:rsidRPr="00F70297">
        <w:rPr>
          <w:rStyle w:val="Char3"/>
          <w:rFonts w:hint="cs"/>
          <w:rtl/>
        </w:rPr>
        <w:t xml:space="preserve"> در امر قضاوت کسی وجود نداشت به عبارت زیر صادر نمود</w:t>
      </w:r>
      <w:r w:rsidR="00516453">
        <w:rPr>
          <w:rStyle w:val="Char3"/>
          <w:rFonts w:hint="cs"/>
          <w:rtl/>
        </w:rPr>
        <w:t xml:space="preserve">: </w:t>
      </w:r>
      <w:r w:rsidRPr="00B93467">
        <w:rPr>
          <w:rFonts w:cs="B Badr" w:hint="cs"/>
          <w:b/>
          <w:bCs/>
          <w:sz w:val="32"/>
          <w:szCs w:val="32"/>
          <w:rtl/>
          <w:lang w:bidi="fa-IR"/>
        </w:rPr>
        <w:t>«</w:t>
      </w:r>
      <w:r w:rsidRPr="00AA724E">
        <w:rPr>
          <w:rStyle w:val="Char2"/>
          <w:rFonts w:hint="cs"/>
          <w:rtl/>
        </w:rPr>
        <w:t>اُنظر ما کان من حدیث رسول</w:t>
      </w:r>
      <w:r w:rsidR="0090053C">
        <w:rPr>
          <w:rStyle w:val="Char2"/>
          <w:rFonts w:hint="cs"/>
          <w:rtl/>
        </w:rPr>
        <w:t xml:space="preserve"> </w:t>
      </w:r>
      <w:r w:rsidRPr="00CE0D57">
        <w:rPr>
          <w:rFonts w:cs="Times New Roman" w:hint="cs"/>
          <w:b/>
          <w:bCs/>
          <w:sz w:val="30"/>
          <w:szCs w:val="27"/>
          <w:rtl/>
          <w:lang w:bidi="fa-IR"/>
        </w:rPr>
        <w:t>‌</w:t>
      </w:r>
      <w:r w:rsidRPr="00AA724E">
        <w:rPr>
          <w:rStyle w:val="Char2"/>
          <w:rFonts w:hint="cs"/>
          <w:rtl/>
        </w:rPr>
        <w:t>الله</w:t>
      </w:r>
      <w:r w:rsidR="0090053C">
        <w:rPr>
          <w:rStyle w:val="Char2"/>
          <w:rFonts w:hint="cs"/>
          <w:rtl/>
        </w:rPr>
        <w:t xml:space="preserve"> </w:t>
      </w:r>
      <w:r w:rsidR="00202FF9" w:rsidRPr="00202FF9">
        <w:rPr>
          <w:rStyle w:val="Char2"/>
          <w:rFonts w:ascii="CTraditional Arabic" w:hAnsi="CTraditional Arabic" w:cs="CTraditional Arabic" w:hint="cs"/>
          <w:rtl/>
        </w:rPr>
        <w:t>ج</w:t>
      </w:r>
      <w:r w:rsidRPr="00AA724E">
        <w:rPr>
          <w:rStyle w:val="Char2"/>
          <w:rFonts w:hint="cs"/>
          <w:rtl/>
        </w:rPr>
        <w:t xml:space="preserve"> او سنّته فاکتبه</w:t>
      </w:r>
      <w:r w:rsidR="00516453">
        <w:rPr>
          <w:rStyle w:val="Char2"/>
          <w:rFonts w:hint="cs"/>
          <w:rtl/>
        </w:rPr>
        <w:t xml:space="preserve">، </w:t>
      </w:r>
      <w:r w:rsidR="0090053C">
        <w:rPr>
          <w:rStyle w:val="Char2"/>
          <w:rFonts w:hint="cs"/>
          <w:rtl/>
        </w:rPr>
        <w:t>فانی قد خفت دروس العلم وذهاب العلماء و</w:t>
      </w:r>
      <w:r w:rsidRPr="00AA724E">
        <w:rPr>
          <w:rStyle w:val="Char2"/>
          <w:rFonts w:hint="cs"/>
          <w:rtl/>
        </w:rPr>
        <w:t>لایقبل الاّ حدیث</w:t>
      </w:r>
      <w:r w:rsidRPr="0090053C">
        <w:rPr>
          <w:rStyle w:val="Char3"/>
          <w:vertAlign w:val="superscript"/>
          <w:rtl/>
        </w:rPr>
        <w:footnoteReference w:id="124"/>
      </w:r>
      <w:r w:rsidRPr="00AA724E">
        <w:rPr>
          <w:rStyle w:val="Char2"/>
          <w:rFonts w:hint="cs"/>
          <w:rtl/>
        </w:rPr>
        <w:t xml:space="preserve"> النّبی</w:t>
      </w:r>
      <w:r w:rsidR="002031B3">
        <w:rPr>
          <w:rStyle w:val="Char2"/>
          <w:rFonts w:hint="cs"/>
          <w:rtl/>
        </w:rPr>
        <w:t xml:space="preserve"> </w:t>
      </w:r>
      <w:r w:rsidR="00202FF9" w:rsidRPr="00202FF9">
        <w:rPr>
          <w:rStyle w:val="Char2"/>
          <w:rFonts w:ascii="CTraditional Arabic" w:hAnsi="CTraditional Arabic" w:cs="CTraditional Arabic" w:hint="cs"/>
          <w:rtl/>
        </w:rPr>
        <w:t>ج</w:t>
      </w:r>
      <w:r w:rsidR="0090053C">
        <w:rPr>
          <w:rStyle w:val="Char2"/>
          <w:rFonts w:hint="cs"/>
          <w:rtl/>
        </w:rPr>
        <w:t xml:space="preserve"> و</w:t>
      </w:r>
      <w:r w:rsidRPr="00AA724E">
        <w:rPr>
          <w:rStyle w:val="Char2"/>
          <w:rFonts w:hint="cs"/>
          <w:rtl/>
        </w:rPr>
        <w:t>لیفشوا</w:t>
      </w:r>
      <w:r w:rsidR="0090053C">
        <w:rPr>
          <w:rStyle w:val="Char2"/>
          <w:rFonts w:hint="cs"/>
          <w:rtl/>
        </w:rPr>
        <w:t xml:space="preserve"> العلم و</w:t>
      </w:r>
      <w:r w:rsidRPr="00AA724E">
        <w:rPr>
          <w:rStyle w:val="Char2"/>
          <w:rFonts w:hint="cs"/>
          <w:rtl/>
        </w:rPr>
        <w:t>لیجلسوا حتّی</w:t>
      </w:r>
      <w:r w:rsidR="0090053C">
        <w:rPr>
          <w:rStyle w:val="Char2"/>
          <w:rFonts w:hint="cs"/>
          <w:rtl/>
        </w:rPr>
        <w:t xml:space="preserve"> یعلم من لایعلم فان العلم لایهلك</w:t>
      </w:r>
      <w:r w:rsidRPr="00AA724E">
        <w:rPr>
          <w:rStyle w:val="Char2"/>
          <w:rFonts w:hint="cs"/>
          <w:rtl/>
        </w:rPr>
        <w:t xml:space="preserve"> حتی یکون</w:t>
      </w:r>
      <w:r w:rsidRPr="003E15C0">
        <w:rPr>
          <w:rFonts w:ascii="IRNazli" w:hAnsi="IRNazli" w:cs="IRNazli"/>
          <w:spacing w:val="-6"/>
          <w:vertAlign w:val="superscript"/>
          <w:rtl/>
          <w:lang w:bidi="fa-IR"/>
        </w:rPr>
        <w:footnoteReference w:id="125"/>
      </w:r>
      <w:r w:rsidRPr="00B93467">
        <w:rPr>
          <w:rFonts w:cs="B Badr" w:hint="cs"/>
          <w:b/>
          <w:bCs/>
          <w:sz w:val="32"/>
          <w:szCs w:val="32"/>
          <w:rtl/>
          <w:lang w:bidi="fa-IR"/>
        </w:rPr>
        <w:t xml:space="preserve"> </w:t>
      </w:r>
      <w:r w:rsidRPr="00AA724E">
        <w:rPr>
          <w:rStyle w:val="Char2"/>
          <w:rFonts w:hint="cs"/>
          <w:rtl/>
        </w:rPr>
        <w:t>سرّاً</w:t>
      </w:r>
      <w:r w:rsidRPr="00A62D77">
        <w:rPr>
          <w:rStyle w:val="Char7"/>
          <w:rFonts w:hint="cs"/>
          <w:rtl/>
        </w:rPr>
        <w:t>»</w:t>
      </w:r>
      <w:r w:rsidRPr="00F70297">
        <w:rPr>
          <w:rStyle w:val="Char3"/>
          <w:rFonts w:hint="cs"/>
          <w:rtl/>
        </w:rPr>
        <w:t xml:space="preserve"> یعنی</w:t>
      </w:r>
      <w:r w:rsidR="00516453">
        <w:rPr>
          <w:rStyle w:val="Char3"/>
          <w:rFonts w:hint="cs"/>
          <w:rtl/>
        </w:rPr>
        <w:t xml:space="preserve">: </w:t>
      </w:r>
      <w:r w:rsidRPr="00A62D77">
        <w:rPr>
          <w:rStyle w:val="Char7"/>
          <w:rFonts w:hint="cs"/>
          <w:rtl/>
        </w:rPr>
        <w:t>«</w:t>
      </w:r>
      <w:r w:rsidRPr="00A62D77">
        <w:rPr>
          <w:rStyle w:val="Chard"/>
          <w:rFonts w:hint="cs"/>
          <w:rtl/>
        </w:rPr>
        <w:t>توجه کن آنچه از احادیث پیامبر خدا</w:t>
      </w:r>
      <w:r w:rsidR="00A62D77" w:rsidRPr="00A62D77">
        <w:rPr>
          <w:rStyle w:val="Chard"/>
          <w:rFonts w:hint="cs"/>
          <w:rtl/>
        </w:rPr>
        <w:t xml:space="preserve"> </w:t>
      </w:r>
      <w:r w:rsidR="00202FF9" w:rsidRPr="009C24C2">
        <w:rPr>
          <w:rStyle w:val="Chard"/>
          <w:rFonts w:cs="CTraditional Arabic" w:hint="cs"/>
          <w:rtl/>
        </w:rPr>
        <w:t>ج</w:t>
      </w:r>
      <w:r w:rsidRPr="00A62D77">
        <w:rPr>
          <w:rStyle w:val="Chard"/>
          <w:rFonts w:hint="cs"/>
          <w:rtl/>
        </w:rPr>
        <w:t xml:space="preserve"> در آنجا موجود است</w:t>
      </w:r>
      <w:r w:rsidR="00516453">
        <w:rPr>
          <w:rStyle w:val="Chard"/>
          <w:rFonts w:hint="cs"/>
          <w:rtl/>
        </w:rPr>
        <w:t xml:space="preserve">، </w:t>
      </w:r>
      <w:r w:rsidRPr="00A62D77">
        <w:rPr>
          <w:rStyle w:val="Chard"/>
          <w:rFonts w:hint="cs"/>
          <w:rtl/>
        </w:rPr>
        <w:t>به قید کتابت درآور</w:t>
      </w:r>
      <w:r w:rsidR="00516453">
        <w:rPr>
          <w:rStyle w:val="Chard"/>
          <w:rFonts w:hint="cs"/>
          <w:rtl/>
        </w:rPr>
        <w:t xml:space="preserve">، </w:t>
      </w:r>
      <w:r w:rsidRPr="00A62D77">
        <w:rPr>
          <w:rStyle w:val="Chard"/>
          <w:rFonts w:hint="cs"/>
          <w:rtl/>
        </w:rPr>
        <w:t>زیرا من نگرانم که علم محو شود و علما از بین بروند</w:t>
      </w:r>
      <w:r w:rsidR="00516453">
        <w:rPr>
          <w:rStyle w:val="Chard"/>
          <w:rFonts w:hint="cs"/>
          <w:rtl/>
        </w:rPr>
        <w:t xml:space="preserve">، </w:t>
      </w:r>
      <w:r w:rsidRPr="00A62D77">
        <w:rPr>
          <w:rStyle w:val="Chard"/>
          <w:rFonts w:hint="cs"/>
          <w:rtl/>
        </w:rPr>
        <w:t>و جز حدیث پیامبر</w:t>
      </w:r>
      <w:r w:rsidR="00A62D77" w:rsidRPr="00A62D77">
        <w:rPr>
          <w:rStyle w:val="Chard"/>
          <w:rFonts w:hint="cs"/>
          <w:rtl/>
        </w:rPr>
        <w:t xml:space="preserve"> </w:t>
      </w:r>
      <w:r w:rsidR="00202FF9" w:rsidRPr="008A5F76">
        <w:rPr>
          <w:rStyle w:val="Chard"/>
          <w:rFonts w:cs="CTraditional Arabic" w:hint="cs"/>
          <w:rtl/>
        </w:rPr>
        <w:t>ج</w:t>
      </w:r>
      <w:r w:rsidRPr="00A62D77">
        <w:rPr>
          <w:rStyle w:val="Chard"/>
          <w:rFonts w:hint="cs"/>
          <w:rtl/>
        </w:rPr>
        <w:t xml:space="preserve"> چیز دیگری مورد قبول</w:t>
      </w:r>
      <w:r w:rsidR="006844B1">
        <w:rPr>
          <w:rStyle w:val="Chard"/>
          <w:rFonts w:hint="cs"/>
          <w:rtl/>
        </w:rPr>
        <w:t xml:space="preserve"> نمی‌باشد </w:t>
      </w:r>
      <w:r w:rsidRPr="00A62D77">
        <w:rPr>
          <w:rStyle w:val="Chard"/>
          <w:rFonts w:hint="cs"/>
          <w:rtl/>
        </w:rPr>
        <w:t>و علم را آشگار کنید</w:t>
      </w:r>
      <w:r w:rsidR="00516453">
        <w:rPr>
          <w:rStyle w:val="Chard"/>
          <w:rFonts w:hint="cs"/>
          <w:rtl/>
        </w:rPr>
        <w:t xml:space="preserve">، </w:t>
      </w:r>
      <w:r w:rsidRPr="00A62D77">
        <w:rPr>
          <w:rStyle w:val="Chard"/>
          <w:rFonts w:hint="cs"/>
          <w:rtl/>
        </w:rPr>
        <w:t>و برای گسترش آن جلساتی را تشکیل دهید</w:t>
      </w:r>
      <w:r w:rsidR="00516453">
        <w:rPr>
          <w:rStyle w:val="Chard"/>
          <w:rFonts w:hint="cs"/>
          <w:rtl/>
        </w:rPr>
        <w:t xml:space="preserve">، </w:t>
      </w:r>
      <w:r w:rsidRPr="00A62D77">
        <w:rPr>
          <w:rStyle w:val="Chard"/>
          <w:rFonts w:hint="cs"/>
          <w:rtl/>
        </w:rPr>
        <w:t>تا در نتیجه آن کسانی که بی‌علم هستند تعلیم بیابند</w:t>
      </w:r>
      <w:r w:rsidR="00516453">
        <w:rPr>
          <w:rStyle w:val="Chard"/>
          <w:rFonts w:hint="cs"/>
          <w:rtl/>
        </w:rPr>
        <w:t xml:space="preserve">، </w:t>
      </w:r>
      <w:r w:rsidRPr="00A62D77">
        <w:rPr>
          <w:rStyle w:val="Chard"/>
          <w:rFonts w:hint="cs"/>
          <w:rtl/>
        </w:rPr>
        <w:t>زیرا علم محو و نابود</w:t>
      </w:r>
      <w:r w:rsidR="006844B1">
        <w:rPr>
          <w:rStyle w:val="Chard"/>
          <w:rFonts w:hint="cs"/>
          <w:rtl/>
        </w:rPr>
        <w:t xml:space="preserve"> نمی‌شود </w:t>
      </w:r>
      <w:r w:rsidRPr="00A62D77">
        <w:rPr>
          <w:rStyle w:val="Chard"/>
          <w:rFonts w:hint="cs"/>
          <w:rtl/>
        </w:rPr>
        <w:t>مگر هنگامی که از مردم پوشیده</w:t>
      </w:r>
      <w:r w:rsidR="006844B1">
        <w:rPr>
          <w:rStyle w:val="Chard"/>
          <w:rFonts w:hint="cs"/>
          <w:rtl/>
        </w:rPr>
        <w:t xml:space="preserve"> می‌گردد </w:t>
      </w:r>
      <w:r w:rsidRPr="00A62D77">
        <w:rPr>
          <w:rStyle w:val="Chard"/>
          <w:rFonts w:hint="cs"/>
          <w:rtl/>
        </w:rPr>
        <w:t>و به صورت رازهای سرّی درمی‌آید</w:t>
      </w:r>
      <w:r w:rsidRPr="00A62D77">
        <w:rPr>
          <w:rStyle w:val="Char7"/>
          <w:rFonts w:hint="cs"/>
          <w:rtl/>
        </w:rPr>
        <w:t>»</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عمربن عبدالعزیز در اثنای آن فرمان بر دو نکته تأکید کرده بود</w:t>
      </w:r>
      <w:r w:rsidR="00516453">
        <w:rPr>
          <w:rStyle w:val="Char3"/>
          <w:rFonts w:hint="cs"/>
          <w:rtl/>
        </w:rPr>
        <w:t xml:space="preserve">: </w:t>
      </w:r>
      <w:r w:rsidRPr="00F70297">
        <w:rPr>
          <w:rStyle w:val="Char3"/>
          <w:rFonts w:hint="cs"/>
          <w:rtl/>
        </w:rPr>
        <w:t>«اول اینکه تنها آنچه از حدیث رسول‌الله</w:t>
      </w:r>
      <w:r w:rsidR="002031B3">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برای تو ثابت</w:t>
      </w:r>
      <w:r w:rsidRPr="003E15C0">
        <w:rPr>
          <w:rFonts w:ascii="IRNazli" w:hAnsi="IRNazli" w:cs="IRNazli"/>
          <w:spacing w:val="-6"/>
          <w:vertAlign w:val="superscript"/>
          <w:rtl/>
          <w:lang w:bidi="fa-IR"/>
        </w:rPr>
        <w:footnoteReference w:id="126"/>
      </w:r>
      <w:r w:rsidRPr="00F70297">
        <w:rPr>
          <w:rStyle w:val="Char3"/>
          <w:rFonts w:hint="cs"/>
          <w:rtl/>
        </w:rPr>
        <w:t xml:space="preserve"> شد آن را به قید نگارش درآور (نه حدیث غیر ثابت و نه سخن دیگران) دوم روایت احادیثی که نزد دو تن یکی عمره</w:t>
      </w:r>
      <w:r w:rsidRPr="003E15C0">
        <w:rPr>
          <w:rFonts w:ascii="IRNazli" w:hAnsi="IRNazli" w:cs="IRNazli"/>
          <w:spacing w:val="-6"/>
          <w:vertAlign w:val="superscript"/>
          <w:rtl/>
          <w:lang w:bidi="fa-IR"/>
        </w:rPr>
        <w:footnoteReference w:id="127"/>
      </w:r>
      <w:r w:rsidRPr="00F70297">
        <w:rPr>
          <w:rStyle w:val="Char3"/>
          <w:rFonts w:hint="cs"/>
          <w:rtl/>
        </w:rPr>
        <w:t xml:space="preserve"> دختر عبدالرحمن انصاری و دیگری قاسم بن محمدبن</w:t>
      </w:r>
      <w:r w:rsidRPr="003E15C0">
        <w:rPr>
          <w:rFonts w:ascii="IRNazli" w:hAnsi="IRNazli" w:cs="IRNazli"/>
          <w:spacing w:val="-6"/>
          <w:vertAlign w:val="superscript"/>
          <w:rtl/>
          <w:lang w:bidi="fa-IR"/>
        </w:rPr>
        <w:footnoteReference w:id="128"/>
      </w:r>
      <w:r w:rsidRPr="00F70297">
        <w:rPr>
          <w:rStyle w:val="Char3"/>
          <w:rFonts w:hint="cs"/>
          <w:rtl/>
        </w:rPr>
        <w:t xml:space="preserve"> ابی‌بکر است</w:t>
      </w:r>
      <w:r w:rsidR="00516453">
        <w:rPr>
          <w:rStyle w:val="Char3"/>
          <w:rFonts w:hint="cs"/>
          <w:rtl/>
        </w:rPr>
        <w:t xml:space="preserve">، </w:t>
      </w:r>
      <w:r w:rsidRPr="00F70297">
        <w:rPr>
          <w:rStyle w:val="Char3"/>
          <w:rFonts w:hint="cs"/>
          <w:rtl/>
        </w:rPr>
        <w:t>حتماً به قید نگارش درآورید» زیرا این دو تن از شاگردان</w:t>
      </w:r>
      <w:r w:rsidRPr="003E15C0">
        <w:rPr>
          <w:rFonts w:ascii="IRNazli" w:hAnsi="IRNazli" w:cs="IRNazli"/>
          <w:spacing w:val="-6"/>
          <w:vertAlign w:val="superscript"/>
          <w:rtl/>
          <w:lang w:bidi="fa-IR"/>
        </w:rPr>
        <w:footnoteReference w:id="129"/>
      </w:r>
      <w:r w:rsidRPr="00F70297">
        <w:rPr>
          <w:rStyle w:val="Char3"/>
          <w:rFonts w:hint="cs"/>
          <w:rtl/>
        </w:rPr>
        <w:t xml:space="preserve"> ام‌المؤمنین عایشه (</w:t>
      </w:r>
      <w:r w:rsidR="002031B3" w:rsidRPr="002031B3">
        <w:rPr>
          <w:rStyle w:val="Char3"/>
          <w:rFonts w:ascii="CTraditional Arabic" w:hAnsi="CTraditional Arabic" w:cs="CTraditional Arabic" w:hint="cs"/>
          <w:rtl/>
        </w:rPr>
        <w:t>ل</w:t>
      </w:r>
      <w:r w:rsidRPr="00F70297">
        <w:rPr>
          <w:rStyle w:val="Char3"/>
          <w:rFonts w:hint="cs"/>
          <w:rtl/>
        </w:rPr>
        <w:t>) و از آگاه‌ترین مردم</w:t>
      </w:r>
      <w:r w:rsidRPr="003E15C0">
        <w:rPr>
          <w:rFonts w:ascii="IRNazli" w:hAnsi="IRNazli" w:cs="IRNazli"/>
          <w:spacing w:val="-6"/>
          <w:vertAlign w:val="superscript"/>
          <w:rtl/>
          <w:lang w:bidi="fa-IR"/>
        </w:rPr>
        <w:footnoteReference w:id="130"/>
      </w:r>
      <w:r w:rsidRPr="00F70297">
        <w:rPr>
          <w:rStyle w:val="Char3"/>
          <w:rFonts w:hint="cs"/>
          <w:rtl/>
        </w:rPr>
        <w:t xml:space="preserve"> به احادیث روایت شده عایشه ام‌المؤمنین بوده‌اند</w:t>
      </w:r>
      <w:r w:rsidR="00516453">
        <w:rPr>
          <w:rStyle w:val="Char3"/>
          <w:rFonts w:hint="cs"/>
          <w:rtl/>
        </w:rPr>
        <w:t xml:space="preserve">. </w:t>
      </w:r>
    </w:p>
    <w:p w:rsidR="006C7E59" w:rsidRPr="00F70297" w:rsidRDefault="006C7E59" w:rsidP="00FE0400">
      <w:pPr>
        <w:widowControl w:val="0"/>
        <w:ind w:firstLine="284"/>
        <w:jc w:val="both"/>
        <w:rPr>
          <w:rStyle w:val="Char3"/>
          <w:rtl/>
        </w:rPr>
      </w:pPr>
      <w:r w:rsidRPr="00F70297">
        <w:rPr>
          <w:rStyle w:val="Char3"/>
          <w:rFonts w:hint="cs"/>
          <w:rtl/>
        </w:rPr>
        <w:t>عمربن عبدالعزیز نظیر همان فرمانی را که برای ابن حزم فرستاد به تمام عاملان خود در هم</w:t>
      </w:r>
      <w:r w:rsidR="00F70297">
        <w:rPr>
          <w:rStyle w:val="Char3"/>
          <w:rFonts w:hint="cs"/>
          <w:rtl/>
        </w:rPr>
        <w:t>ۀ</w:t>
      </w:r>
      <w:r w:rsidRPr="00F70297">
        <w:rPr>
          <w:rStyle w:val="Char3"/>
          <w:rFonts w:hint="cs"/>
          <w:rtl/>
        </w:rPr>
        <w:t xml:space="preserve"> استان‌ها و شهرهای</w:t>
      </w:r>
      <w:r w:rsidRPr="003E15C0">
        <w:rPr>
          <w:rFonts w:ascii="IRNazli" w:hAnsi="IRNazli" w:cs="IRNazli"/>
          <w:spacing w:val="-6"/>
          <w:vertAlign w:val="superscript"/>
          <w:rtl/>
          <w:lang w:bidi="fa-IR"/>
        </w:rPr>
        <w:footnoteReference w:id="131"/>
      </w:r>
      <w:r w:rsidRPr="00F70297">
        <w:rPr>
          <w:rStyle w:val="Char3"/>
          <w:rFonts w:hint="cs"/>
          <w:rtl/>
        </w:rPr>
        <w:t xml:space="preserve"> بزرگ فرستاد و نخستین کسی که در زمان حیات عمربن عبدالعزیز به اطاعت از این فرمان موفق شد دانشمند معروف حجاز و شام محمدبن مسلم‌بن شهاب زهری مدنی (م ـ 124) بود که کتاب حدیثی را</w:t>
      </w:r>
      <w:r w:rsidRPr="003E15C0">
        <w:rPr>
          <w:rFonts w:ascii="IRNazli" w:hAnsi="IRNazli" w:cs="IRNazli"/>
          <w:spacing w:val="-6"/>
          <w:vertAlign w:val="superscript"/>
          <w:rtl/>
          <w:lang w:bidi="fa-IR"/>
        </w:rPr>
        <w:footnoteReference w:id="132"/>
      </w:r>
      <w:r w:rsidRPr="00F70297">
        <w:rPr>
          <w:rStyle w:val="Char3"/>
          <w:rFonts w:hint="cs"/>
          <w:rtl/>
        </w:rPr>
        <w:t xml:space="preserve"> به نگارش درآورد</w:t>
      </w:r>
      <w:r w:rsidR="00516453">
        <w:rPr>
          <w:rStyle w:val="Char3"/>
          <w:rFonts w:hint="cs"/>
          <w:rtl/>
        </w:rPr>
        <w:t xml:space="preserve">، </w:t>
      </w:r>
      <w:r w:rsidRPr="00F70297">
        <w:rPr>
          <w:rStyle w:val="Char3"/>
          <w:rFonts w:hint="cs"/>
          <w:rtl/>
        </w:rPr>
        <w:t>و عمربن عبدالعزیز دفاتر بسیاری</w:t>
      </w:r>
      <w:r w:rsidRPr="003E15C0">
        <w:rPr>
          <w:rFonts w:ascii="IRNazli" w:hAnsi="IRNazli" w:cs="IRNazli"/>
          <w:spacing w:val="-6"/>
          <w:vertAlign w:val="superscript"/>
          <w:rtl/>
          <w:lang w:bidi="fa-IR"/>
        </w:rPr>
        <w:footnoteReference w:id="133"/>
      </w:r>
      <w:r w:rsidRPr="00F70297">
        <w:rPr>
          <w:rStyle w:val="Char3"/>
          <w:rFonts w:hint="cs"/>
          <w:rtl/>
        </w:rPr>
        <w:t xml:space="preserve"> را از رونویسی آن کتاب تهیه کرد و به هم</w:t>
      </w:r>
      <w:r w:rsidR="00F70297">
        <w:rPr>
          <w:rStyle w:val="Char3"/>
          <w:rFonts w:hint="cs"/>
          <w:rtl/>
        </w:rPr>
        <w:t>ۀ</w:t>
      </w:r>
      <w:r w:rsidRPr="00F70297">
        <w:rPr>
          <w:rStyle w:val="Char3"/>
          <w:rFonts w:hint="cs"/>
          <w:rtl/>
        </w:rPr>
        <w:t xml:space="preserve"> جاهای دور و نزدیک جهان اسلام فرستاد</w:t>
      </w:r>
      <w:r w:rsidR="00516453">
        <w:rPr>
          <w:rStyle w:val="Char3"/>
          <w:rFonts w:hint="cs"/>
          <w:rtl/>
        </w:rPr>
        <w:t xml:space="preserve">، </w:t>
      </w:r>
      <w:r w:rsidRPr="00F70297">
        <w:rPr>
          <w:rStyle w:val="Char3"/>
          <w:rFonts w:hint="cs"/>
          <w:rtl/>
        </w:rPr>
        <w:t>و زهری از این راه حق داشت که به اقدام خود افتخار کند و بگوید</w:t>
      </w:r>
      <w:r w:rsidR="00516453">
        <w:rPr>
          <w:rStyle w:val="Char3"/>
          <w:rFonts w:hint="cs"/>
          <w:rtl/>
        </w:rPr>
        <w:t xml:space="preserve">: </w:t>
      </w:r>
      <w:r w:rsidRPr="002031B3">
        <w:rPr>
          <w:rStyle w:val="Char7"/>
          <w:rtl/>
        </w:rPr>
        <w:t>«</w:t>
      </w:r>
      <w:r w:rsidRPr="00AA724E">
        <w:rPr>
          <w:rStyle w:val="Char2"/>
          <w:rtl/>
        </w:rPr>
        <w:t>لم یدوّن هذا العلم أحدٌ قبل تدوینی</w:t>
      </w:r>
      <w:r w:rsidRPr="002031B3">
        <w:rPr>
          <w:rStyle w:val="Char7"/>
          <w:rtl/>
        </w:rPr>
        <w:t>»</w:t>
      </w:r>
      <w:r w:rsidRPr="00AA724E">
        <w:rPr>
          <w:rStyle w:val="Char2"/>
          <w:rtl/>
        </w:rPr>
        <w:t xml:space="preserve"> </w:t>
      </w:r>
      <w:r w:rsidRPr="00F70297">
        <w:rPr>
          <w:rStyle w:val="Char3"/>
          <w:rFonts w:hint="cs"/>
          <w:rtl/>
        </w:rPr>
        <w:t>یعنی</w:t>
      </w:r>
      <w:r w:rsidR="00516453">
        <w:rPr>
          <w:rStyle w:val="Char3"/>
          <w:rFonts w:hint="cs"/>
          <w:rtl/>
        </w:rPr>
        <w:t xml:space="preserve">: </w:t>
      </w:r>
      <w:r w:rsidRPr="00F70297">
        <w:rPr>
          <w:rStyle w:val="Char3"/>
          <w:rFonts w:hint="cs"/>
          <w:rtl/>
        </w:rPr>
        <w:t>در تدوین این علم و نگارش کتاب حدیث کسی بر من</w:t>
      </w:r>
      <w:r w:rsidRPr="003E15C0">
        <w:rPr>
          <w:rFonts w:ascii="IRNazli" w:hAnsi="IRNazli" w:cs="IRNazli"/>
          <w:spacing w:val="-6"/>
          <w:vertAlign w:val="superscript"/>
          <w:rtl/>
          <w:lang w:bidi="fa-IR"/>
        </w:rPr>
        <w:footnoteReference w:id="134"/>
      </w:r>
      <w:r w:rsidRPr="00F70297">
        <w:rPr>
          <w:rStyle w:val="Char3"/>
          <w:rFonts w:hint="cs"/>
          <w:rtl/>
        </w:rPr>
        <w:t xml:space="preserve"> سبقت نگرفته است</w:t>
      </w:r>
      <w:r w:rsidR="00516453">
        <w:rPr>
          <w:rStyle w:val="Char3"/>
          <w:rFonts w:hint="cs"/>
          <w:rtl/>
        </w:rPr>
        <w:t xml:space="preserve">، </w:t>
      </w:r>
      <w:r w:rsidRPr="00F70297">
        <w:rPr>
          <w:rStyle w:val="Char3"/>
          <w:rFonts w:hint="cs"/>
          <w:rtl/>
        </w:rPr>
        <w:t>و همین زهری گفته است</w:t>
      </w:r>
      <w:r w:rsidR="00516453">
        <w:rPr>
          <w:rStyle w:val="Char3"/>
          <w:rFonts w:hint="cs"/>
          <w:rtl/>
        </w:rPr>
        <w:t xml:space="preserve">: </w:t>
      </w:r>
      <w:r w:rsidRPr="00F70297">
        <w:rPr>
          <w:rStyle w:val="Char3"/>
          <w:rFonts w:hint="cs"/>
          <w:rtl/>
        </w:rPr>
        <w:t>«ما محدثان از نگارش امتناع می‌داشتیم</w:t>
      </w:r>
      <w:r w:rsidRPr="003E15C0">
        <w:rPr>
          <w:rFonts w:ascii="IRNazli" w:hAnsi="IRNazli" w:cs="IRNazli"/>
          <w:spacing w:val="-6"/>
          <w:vertAlign w:val="superscript"/>
          <w:rtl/>
          <w:lang w:bidi="fa-IR"/>
        </w:rPr>
        <w:footnoteReference w:id="135"/>
      </w:r>
      <w:r w:rsidR="00516453">
        <w:rPr>
          <w:rStyle w:val="Char3"/>
          <w:rFonts w:hint="cs"/>
          <w:rtl/>
        </w:rPr>
        <w:t xml:space="preserve">، </w:t>
      </w:r>
      <w:r w:rsidRPr="00F70297">
        <w:rPr>
          <w:rStyle w:val="Char3"/>
          <w:rFonts w:hint="cs"/>
          <w:rtl/>
        </w:rPr>
        <w:t>اما این اُمرا بودند که ما را به کتابت وادار نمودند</w:t>
      </w:r>
      <w:r w:rsidR="00516453">
        <w:rPr>
          <w:rStyle w:val="Char3"/>
          <w:rFonts w:hint="cs"/>
          <w:rtl/>
        </w:rPr>
        <w:t xml:space="preserve">، </w:t>
      </w:r>
      <w:r w:rsidRPr="00F70297">
        <w:rPr>
          <w:rStyle w:val="Char3"/>
          <w:rFonts w:hint="cs"/>
          <w:rtl/>
        </w:rPr>
        <w:t>پس صلاح دیدیم که احدی از مسلمانان را از نوشتن باز نداریم»</w:t>
      </w:r>
      <w:r w:rsidRPr="003E15C0">
        <w:rPr>
          <w:rFonts w:ascii="IRNazli" w:hAnsi="IRNazli" w:cs="IRNazli"/>
          <w:spacing w:val="-6"/>
          <w:vertAlign w:val="superscript"/>
          <w:rtl/>
          <w:lang w:bidi="fa-IR"/>
        </w:rPr>
        <w:footnoteReference w:id="136"/>
      </w:r>
      <w:r w:rsidR="009C24C2">
        <w:rPr>
          <w:rStyle w:val="Char3"/>
          <w:rFonts w:hint="cs"/>
          <w:rtl/>
        </w:rPr>
        <w:t>.</w:t>
      </w:r>
    </w:p>
    <w:p w:rsidR="006C7E59" w:rsidRPr="00F70297" w:rsidRDefault="006C7E59" w:rsidP="00F70297">
      <w:pPr>
        <w:ind w:firstLine="284"/>
        <w:jc w:val="both"/>
        <w:rPr>
          <w:rStyle w:val="Char3"/>
          <w:rtl/>
        </w:rPr>
      </w:pPr>
      <w:r w:rsidRPr="00F70297">
        <w:rPr>
          <w:rStyle w:val="Char3"/>
          <w:rFonts w:hint="cs"/>
          <w:rtl/>
        </w:rPr>
        <w:t>صدور فرمان‌های عمربن عبدالعزیز در زمین</w:t>
      </w:r>
      <w:r w:rsidR="00F70297">
        <w:rPr>
          <w:rStyle w:val="Char3"/>
          <w:rFonts w:hint="cs"/>
          <w:rtl/>
        </w:rPr>
        <w:t>ۀ</w:t>
      </w:r>
      <w:r w:rsidRPr="00F70297">
        <w:rPr>
          <w:rStyle w:val="Char3"/>
          <w:rFonts w:hint="cs"/>
          <w:rtl/>
        </w:rPr>
        <w:t xml:space="preserve"> نگارش کتب حدیث برای تمام اُمرا و خلفای بعدی سرمشق گردید</w:t>
      </w:r>
      <w:r w:rsidR="00516453">
        <w:rPr>
          <w:rStyle w:val="Char3"/>
          <w:rFonts w:hint="cs"/>
          <w:rtl/>
        </w:rPr>
        <w:t xml:space="preserve">، </w:t>
      </w:r>
      <w:r w:rsidRPr="00F70297">
        <w:rPr>
          <w:rStyle w:val="Char3"/>
          <w:rFonts w:hint="cs"/>
          <w:rtl/>
        </w:rPr>
        <w:t>و در یک زمان از تمام شهرهای بزرگ و کوچک نگارش کتب احادیث آغاز گردید</w:t>
      </w:r>
      <w:r w:rsidR="00516453">
        <w:rPr>
          <w:rStyle w:val="Char3"/>
          <w:rFonts w:hint="cs"/>
          <w:rtl/>
        </w:rPr>
        <w:t xml:space="preserve">، </w:t>
      </w:r>
      <w:r w:rsidRPr="00F70297">
        <w:rPr>
          <w:rStyle w:val="Char3"/>
          <w:rFonts w:hint="cs"/>
          <w:rtl/>
        </w:rPr>
        <w:t>و چون تاریخ شروع یکایک کاتبان و مصنفان دقیقاً با ماه و سال معلوم نبوده است</w:t>
      </w:r>
      <w:r w:rsidR="00516453">
        <w:rPr>
          <w:rStyle w:val="Char3"/>
          <w:rFonts w:hint="cs"/>
          <w:rtl/>
        </w:rPr>
        <w:t xml:space="preserve">، </w:t>
      </w:r>
      <w:r w:rsidRPr="00F70297">
        <w:rPr>
          <w:rStyle w:val="Char3"/>
          <w:rFonts w:hint="cs"/>
          <w:rtl/>
        </w:rPr>
        <w:t>دربار</w:t>
      </w:r>
      <w:r w:rsidR="00F70297">
        <w:rPr>
          <w:rStyle w:val="Char3"/>
          <w:rFonts w:hint="cs"/>
          <w:rtl/>
        </w:rPr>
        <w:t>ۀ</w:t>
      </w:r>
      <w:r w:rsidRPr="00F70297">
        <w:rPr>
          <w:rStyle w:val="Char3"/>
          <w:rFonts w:hint="cs"/>
          <w:rtl/>
        </w:rPr>
        <w:t xml:space="preserve"> نخستین کسی که به نگارش کتاب حدیث پرداخته نظرهای زیر اظهار گردیده است</w:t>
      </w:r>
      <w:r w:rsidR="00516453">
        <w:rPr>
          <w:rStyle w:val="Char3"/>
          <w:rFonts w:hint="cs"/>
          <w:rtl/>
        </w:rPr>
        <w:t xml:space="preserve">: </w:t>
      </w:r>
    </w:p>
    <w:p w:rsidR="006C7E59" w:rsidRPr="00F70297" w:rsidRDefault="006C7E59" w:rsidP="00111609">
      <w:pPr>
        <w:numPr>
          <w:ilvl w:val="0"/>
          <w:numId w:val="9"/>
        </w:numPr>
        <w:ind w:left="641" w:hanging="357"/>
        <w:jc w:val="both"/>
        <w:rPr>
          <w:rStyle w:val="Char3"/>
          <w:rtl/>
        </w:rPr>
      </w:pPr>
      <w:r w:rsidRPr="00F70297">
        <w:rPr>
          <w:rStyle w:val="Char3"/>
          <w:rFonts w:hint="cs"/>
          <w:rtl/>
        </w:rPr>
        <w:t xml:space="preserve"> ذهبی</w:t>
      </w:r>
      <w:r w:rsidRPr="003E15C0">
        <w:rPr>
          <w:rFonts w:ascii="IRNazli" w:hAnsi="IRNazli" w:cs="IRNazli"/>
          <w:spacing w:val="-6"/>
          <w:vertAlign w:val="superscript"/>
          <w:rtl/>
          <w:lang w:bidi="fa-IR"/>
        </w:rPr>
        <w:footnoteReference w:id="137"/>
      </w:r>
      <w:r w:rsidRPr="00F70297">
        <w:rPr>
          <w:rStyle w:val="Char3"/>
          <w:rFonts w:hint="cs"/>
          <w:rtl/>
        </w:rPr>
        <w:t xml:space="preserve"> در شرح حال خالدبن معدان نوشته است که وی هفتاد تن از صحابی را دیده</w:t>
      </w:r>
      <w:r w:rsidR="00516453">
        <w:rPr>
          <w:rStyle w:val="Char3"/>
          <w:rFonts w:hint="cs"/>
          <w:rtl/>
        </w:rPr>
        <w:t xml:space="preserve">، </w:t>
      </w:r>
      <w:r w:rsidRPr="00F70297">
        <w:rPr>
          <w:rStyle w:val="Char3"/>
          <w:rFonts w:hint="cs"/>
          <w:rtl/>
        </w:rPr>
        <w:t>و دانش وی نیز در مُصحفی جمع شده است آنگاه از قول سفیان‌بن عیینه افزوده است «احدی بر خالدبن معدان (در این زمینه) تقدّم ندارد</w:t>
      </w:r>
      <w:r w:rsidR="00516453">
        <w:rPr>
          <w:rStyle w:val="Char3"/>
          <w:rFonts w:hint="cs"/>
          <w:rtl/>
        </w:rPr>
        <w:t xml:space="preserve">، </w:t>
      </w:r>
      <w:r w:rsidRPr="00F70297">
        <w:rPr>
          <w:rStyle w:val="Char3"/>
          <w:rFonts w:hint="cs"/>
          <w:rtl/>
        </w:rPr>
        <w:t>وی متوفی (م ـ 103 یا 104) بوده است</w:t>
      </w:r>
      <w:r w:rsidR="00516453">
        <w:rPr>
          <w:rStyle w:val="Char3"/>
          <w:rFonts w:hint="cs"/>
          <w:rtl/>
        </w:rPr>
        <w:t xml:space="preserve">. </w:t>
      </w:r>
    </w:p>
    <w:p w:rsidR="006C7E59" w:rsidRPr="00F70297" w:rsidRDefault="006C7E59" w:rsidP="008A5F76">
      <w:pPr>
        <w:widowControl w:val="0"/>
        <w:numPr>
          <w:ilvl w:val="0"/>
          <w:numId w:val="9"/>
        </w:numPr>
        <w:ind w:left="641" w:hanging="357"/>
        <w:jc w:val="both"/>
        <w:rPr>
          <w:rStyle w:val="Char3"/>
          <w:rtl/>
        </w:rPr>
      </w:pPr>
      <w:r w:rsidRPr="00F70297">
        <w:rPr>
          <w:rStyle w:val="Char3"/>
          <w:rFonts w:hint="cs"/>
          <w:rtl/>
        </w:rPr>
        <w:t xml:space="preserve"> برخی همان ابن حزم را ـ که نخستین کسی بود عمربن عبدالعزیز فرمان نگارش کتاب حدیث را برای او فرستاد ـ آغاز‌کنند</w:t>
      </w:r>
      <w:r w:rsidR="00F70297">
        <w:rPr>
          <w:rStyle w:val="Char3"/>
          <w:rFonts w:hint="cs"/>
          <w:rtl/>
        </w:rPr>
        <w:t>ۀ</w:t>
      </w:r>
      <w:r w:rsidRPr="00F70297">
        <w:rPr>
          <w:rStyle w:val="Char3"/>
          <w:rFonts w:hint="cs"/>
          <w:rtl/>
        </w:rPr>
        <w:t xml:space="preserve"> نگارش کتاب حدیث</w:t>
      </w:r>
      <w:r w:rsidRPr="003E15C0">
        <w:rPr>
          <w:rFonts w:ascii="IRNazli" w:hAnsi="IRNazli" w:cs="IRNazli"/>
          <w:spacing w:val="-4"/>
          <w:vertAlign w:val="superscript"/>
          <w:rtl/>
          <w:lang w:bidi="fa-IR"/>
        </w:rPr>
        <w:footnoteReference w:id="138"/>
      </w:r>
      <w:r w:rsidRPr="00F70297">
        <w:rPr>
          <w:rStyle w:val="Char3"/>
          <w:rFonts w:hint="cs"/>
          <w:rtl/>
        </w:rPr>
        <w:t xml:space="preserve"> می‌دانند</w:t>
      </w:r>
      <w:r w:rsidR="00516453">
        <w:rPr>
          <w:rStyle w:val="Char3"/>
          <w:rFonts w:hint="cs"/>
          <w:rtl/>
        </w:rPr>
        <w:t xml:space="preserve">، </w:t>
      </w:r>
      <w:r w:rsidRPr="00F70297">
        <w:rPr>
          <w:rStyle w:val="Char3"/>
          <w:rFonts w:hint="cs"/>
          <w:rtl/>
        </w:rPr>
        <w:t>ولی کسی از نوشته‌های او خبری نداده است و مالک‌بن انس می‌گوید من از پسر ابن حزم دربار</w:t>
      </w:r>
      <w:r w:rsidR="00F70297">
        <w:rPr>
          <w:rStyle w:val="Char3"/>
          <w:rFonts w:hint="cs"/>
          <w:rtl/>
        </w:rPr>
        <w:t>ۀ</w:t>
      </w:r>
      <w:r w:rsidRPr="00F70297">
        <w:rPr>
          <w:rStyle w:val="Char3"/>
          <w:rFonts w:hint="cs"/>
          <w:rtl/>
        </w:rPr>
        <w:t xml:space="preserve"> کتبی که پدرش تدوین کرده است پرسش کردم</w:t>
      </w:r>
      <w:r w:rsidR="00516453">
        <w:rPr>
          <w:rStyle w:val="Char3"/>
          <w:rFonts w:hint="cs"/>
          <w:rtl/>
        </w:rPr>
        <w:t xml:space="preserve">، </w:t>
      </w:r>
      <w:r w:rsidRPr="00F70297">
        <w:rPr>
          <w:rStyle w:val="Char3"/>
          <w:rFonts w:hint="cs"/>
          <w:rtl/>
        </w:rPr>
        <w:t>او در پاسخ گفت این کتاب‌ها از بین رفته‌اند</w:t>
      </w:r>
      <w:r w:rsidR="00516453">
        <w:rPr>
          <w:rStyle w:val="Char3"/>
          <w:rFonts w:hint="cs"/>
          <w:rtl/>
        </w:rPr>
        <w:t xml:space="preserve">. </w:t>
      </w:r>
    </w:p>
    <w:p w:rsidR="006C7E59" w:rsidRDefault="006C7E59" w:rsidP="00111609">
      <w:pPr>
        <w:numPr>
          <w:ilvl w:val="0"/>
          <w:numId w:val="9"/>
        </w:numPr>
        <w:ind w:left="641" w:hanging="357"/>
        <w:jc w:val="both"/>
        <w:rPr>
          <w:rStyle w:val="Char3"/>
        </w:rPr>
      </w:pPr>
      <w:r w:rsidRPr="00F70297">
        <w:rPr>
          <w:rStyle w:val="Char3"/>
          <w:rFonts w:hint="cs"/>
          <w:rtl/>
        </w:rPr>
        <w:t xml:space="preserve"> ابن حجر عسقلانی</w:t>
      </w:r>
      <w:r w:rsidRPr="003E15C0">
        <w:rPr>
          <w:rFonts w:ascii="IRNazli" w:hAnsi="IRNazli" w:cs="IRNazli"/>
          <w:spacing w:val="-6"/>
          <w:vertAlign w:val="superscript"/>
          <w:rtl/>
          <w:lang w:bidi="fa-IR"/>
        </w:rPr>
        <w:footnoteReference w:id="139"/>
      </w:r>
      <w:r w:rsidRPr="00F70297">
        <w:rPr>
          <w:rStyle w:val="Char3"/>
          <w:rFonts w:hint="cs"/>
          <w:rtl/>
        </w:rPr>
        <w:t xml:space="preserve"> ربیع‌بن صبیح و سعیدبن عروبه را که هر دو بصری بوده‌اند آغاز‌کنندگان نگارش کتاب حدیث شمرده و برخی ابن جریج که مکی و سعیدبن عروبه که بصری بوده آغاز‌کنندگان تدوین کتب حدیث به شمار آورده‌اند</w:t>
      </w:r>
      <w:r w:rsidR="00516453">
        <w:rPr>
          <w:rStyle w:val="Char3"/>
          <w:rFonts w:hint="cs"/>
          <w:rtl/>
        </w:rPr>
        <w:t xml:space="preserve">، </w:t>
      </w:r>
      <w:r w:rsidRPr="00F70297">
        <w:rPr>
          <w:rStyle w:val="Char3"/>
          <w:rFonts w:hint="cs"/>
          <w:rtl/>
        </w:rPr>
        <w:t>و در کتاب «علل احمدبن حنبل»</w:t>
      </w:r>
      <w:r w:rsidRPr="003E15C0">
        <w:rPr>
          <w:rFonts w:ascii="IRNazli" w:hAnsi="IRNazli" w:cs="IRNazli"/>
          <w:spacing w:val="-6"/>
          <w:vertAlign w:val="superscript"/>
          <w:rtl/>
          <w:lang w:bidi="fa-IR"/>
        </w:rPr>
        <w:footnoteReference w:id="140"/>
      </w:r>
      <w:r w:rsidRPr="00F70297">
        <w:rPr>
          <w:rStyle w:val="Char3"/>
          <w:rFonts w:hint="cs"/>
          <w:rtl/>
        </w:rPr>
        <w:t xml:space="preserve"> از قول فرزندش آمده است که</w:t>
      </w:r>
      <w:r w:rsidR="00516453">
        <w:rPr>
          <w:rStyle w:val="Char3"/>
          <w:rFonts w:hint="cs"/>
          <w:rtl/>
        </w:rPr>
        <w:t xml:space="preserve">: </w:t>
      </w:r>
      <w:r w:rsidRPr="00F70297">
        <w:rPr>
          <w:rStyle w:val="Char3"/>
          <w:rFonts w:hint="cs"/>
          <w:rtl/>
        </w:rPr>
        <w:t>«به پدرم گفتم اولین کسی که به تصنیف اقدام نمود چه کسی بود؟ پدرم گفت</w:t>
      </w:r>
      <w:r w:rsidR="00516453">
        <w:rPr>
          <w:rStyle w:val="Char3"/>
          <w:rFonts w:hint="cs"/>
          <w:rtl/>
        </w:rPr>
        <w:t xml:space="preserve">: </w:t>
      </w:r>
      <w:r w:rsidRPr="00F70297">
        <w:rPr>
          <w:rStyle w:val="Char3"/>
          <w:rFonts w:hint="cs"/>
          <w:rtl/>
        </w:rPr>
        <w:t>ابن جریج و سعیدبن عروبه و سپس از قول ابن جریج نقل کرد که</w:t>
      </w:r>
      <w:r w:rsidR="00516453">
        <w:rPr>
          <w:rStyle w:val="Char3"/>
          <w:rFonts w:hint="cs"/>
          <w:rtl/>
        </w:rPr>
        <w:t xml:space="preserve">: </w:t>
      </w:r>
      <w:r w:rsidRPr="00F70297">
        <w:rPr>
          <w:rStyle w:val="Char3"/>
          <w:rFonts w:hint="cs"/>
          <w:rtl/>
        </w:rPr>
        <w:t>«احدی قبل از من به تصنیف دانش</w:t>
      </w:r>
      <w:r w:rsidR="006844B1">
        <w:rPr>
          <w:rStyle w:val="Char3"/>
          <w:rFonts w:hint="cs"/>
          <w:rtl/>
        </w:rPr>
        <w:t xml:space="preserve"> چنان‌که </w:t>
      </w:r>
      <w:r w:rsidRPr="00F70297">
        <w:rPr>
          <w:rStyle w:val="Char3"/>
          <w:rFonts w:hint="cs"/>
          <w:rtl/>
        </w:rPr>
        <w:t>من انجام داده بودم نپرداخت»</w:t>
      </w:r>
      <w:r w:rsidRPr="003E15C0">
        <w:rPr>
          <w:rFonts w:ascii="IRNazli" w:hAnsi="IRNazli" w:cs="IRNazli"/>
          <w:spacing w:val="-6"/>
          <w:vertAlign w:val="superscript"/>
          <w:rtl/>
          <w:lang w:bidi="fa-IR"/>
        </w:rPr>
        <w:footnoteReference w:id="141"/>
      </w:r>
      <w:r w:rsidR="00516453">
        <w:rPr>
          <w:rStyle w:val="Char3"/>
          <w:rFonts w:hint="cs"/>
          <w:rtl/>
        </w:rPr>
        <w:t xml:space="preserve">. </w:t>
      </w:r>
    </w:p>
    <w:p w:rsidR="008A5F76" w:rsidRDefault="008A5F76" w:rsidP="008A5F76">
      <w:pPr>
        <w:jc w:val="both"/>
        <w:rPr>
          <w:rStyle w:val="Char3"/>
          <w:rtl/>
        </w:rPr>
        <w:sectPr w:rsidR="008A5F76" w:rsidSect="009661A5">
          <w:footnotePr>
            <w:numRestart w:val="eachPage"/>
          </w:footnotePr>
          <w:pgSz w:w="9356" w:h="13608" w:code="9"/>
          <w:pgMar w:top="567" w:right="1134" w:bottom="851" w:left="1134" w:header="454" w:footer="0" w:gutter="0"/>
          <w:cols w:space="708"/>
          <w:titlePg/>
          <w:bidi/>
          <w:rtlGutter/>
          <w:docGrid w:linePitch="381"/>
        </w:sectPr>
      </w:pPr>
    </w:p>
    <w:p w:rsidR="006C7E59" w:rsidRPr="00111609" w:rsidRDefault="006C7E59" w:rsidP="00111609">
      <w:pPr>
        <w:pStyle w:val="a"/>
        <w:rPr>
          <w:rtl/>
        </w:rPr>
      </w:pPr>
      <w:bookmarkStart w:id="25" w:name="_Toc285153511"/>
      <w:bookmarkStart w:id="26" w:name="_Toc440481519"/>
      <w:r w:rsidRPr="00111609">
        <w:rPr>
          <w:rFonts w:hint="cs"/>
          <w:rtl/>
        </w:rPr>
        <w:t>سیر تکاملی نگارش کتاب‌های حدیث</w:t>
      </w:r>
      <w:bookmarkEnd w:id="25"/>
      <w:bookmarkEnd w:id="26"/>
      <w:r w:rsidRPr="00111609">
        <w:rPr>
          <w:rFonts w:hint="cs"/>
          <w:rtl/>
        </w:rPr>
        <w:t xml:space="preserve"> </w:t>
      </w:r>
    </w:p>
    <w:p w:rsidR="006C7E59" w:rsidRPr="00F70297" w:rsidRDefault="006C7E59" w:rsidP="00F70297">
      <w:pPr>
        <w:ind w:firstLine="284"/>
        <w:jc w:val="both"/>
        <w:rPr>
          <w:rStyle w:val="Char3"/>
          <w:rtl/>
        </w:rPr>
      </w:pPr>
      <w:r w:rsidRPr="00F70297">
        <w:rPr>
          <w:rStyle w:val="Char3"/>
          <w:rFonts w:hint="cs"/>
          <w:rtl/>
        </w:rPr>
        <w:t>همان‌گونه که بیان گردید</w:t>
      </w:r>
      <w:r w:rsidR="00516453">
        <w:rPr>
          <w:rStyle w:val="Char3"/>
          <w:rFonts w:hint="cs"/>
          <w:rtl/>
        </w:rPr>
        <w:t xml:space="preserve">، </w:t>
      </w:r>
      <w:r w:rsidRPr="00F70297">
        <w:rPr>
          <w:rStyle w:val="Char3"/>
          <w:rFonts w:hint="cs"/>
          <w:rtl/>
        </w:rPr>
        <w:t>در اواخر قرن اول هجری به فرمان عمربن عبدالعزیز نگارش کتب احادیث آغاز گردید</w:t>
      </w:r>
      <w:r w:rsidR="00516453">
        <w:rPr>
          <w:rStyle w:val="Char3"/>
          <w:rFonts w:hint="cs"/>
          <w:rtl/>
        </w:rPr>
        <w:t xml:space="preserve">، </w:t>
      </w:r>
      <w:r w:rsidRPr="00F70297">
        <w:rPr>
          <w:rStyle w:val="Char3"/>
          <w:rFonts w:hint="cs"/>
          <w:rtl/>
        </w:rPr>
        <w:t>و با پیمودن مراحل ششگان</w:t>
      </w:r>
      <w:r w:rsidR="00F70297">
        <w:rPr>
          <w:rStyle w:val="Char3"/>
          <w:rFonts w:hint="cs"/>
          <w:rtl/>
        </w:rPr>
        <w:t>ۀ</w:t>
      </w:r>
      <w:r w:rsidRPr="00F70297">
        <w:rPr>
          <w:rStyle w:val="Char3"/>
          <w:rFonts w:hint="cs"/>
          <w:rtl/>
        </w:rPr>
        <w:t xml:space="preserve"> ذیل ضبط و ثبت احادیث سیر تکاملی خود را طی نموده است و این مراحل از سال (99) تا عصر حاضر امتداد یافته است</w:t>
      </w:r>
      <w:r w:rsidR="00516453">
        <w:rPr>
          <w:rStyle w:val="Char3"/>
          <w:rFonts w:hint="cs"/>
          <w:rtl/>
        </w:rPr>
        <w:t xml:space="preserve">. </w:t>
      </w:r>
      <w:r w:rsidRPr="00F70297">
        <w:rPr>
          <w:rStyle w:val="Char3"/>
          <w:rFonts w:hint="cs"/>
          <w:rtl/>
        </w:rPr>
        <w:t>مرحل</w:t>
      </w:r>
      <w:r w:rsidR="00F70297">
        <w:rPr>
          <w:rStyle w:val="Char3"/>
          <w:rFonts w:hint="cs"/>
          <w:rtl/>
        </w:rPr>
        <w:t>ۀ</w:t>
      </w:r>
      <w:r w:rsidRPr="00F70297">
        <w:rPr>
          <w:rStyle w:val="Char3"/>
          <w:rFonts w:hint="cs"/>
          <w:rtl/>
        </w:rPr>
        <w:t xml:space="preserve"> اول (از 99 تا 148)</w:t>
      </w:r>
      <w:r w:rsidR="00516453">
        <w:rPr>
          <w:rStyle w:val="Char3"/>
          <w:rFonts w:hint="cs"/>
          <w:rtl/>
        </w:rPr>
        <w:t xml:space="preserve">، </w:t>
      </w:r>
      <w:r w:rsidRPr="00F70297">
        <w:rPr>
          <w:rStyle w:val="Char3"/>
          <w:rFonts w:hint="cs"/>
          <w:rtl/>
        </w:rPr>
        <w:t>که محدثان به ثبت محفوظات خویش بدون رعایت ترتیب (موضوعی یا راوی و غیره) اقدام کرده</w:t>
      </w:r>
      <w:r w:rsidR="00516453">
        <w:rPr>
          <w:rStyle w:val="Char3"/>
          <w:rFonts w:hint="cs"/>
          <w:rtl/>
        </w:rPr>
        <w:t xml:space="preserve">، </w:t>
      </w:r>
      <w:r w:rsidRPr="00F70297">
        <w:rPr>
          <w:rStyle w:val="Char3"/>
          <w:rFonts w:hint="cs"/>
          <w:rtl/>
        </w:rPr>
        <w:t>و در کنار احادیث مطالب دیگری را نیز (از قبیل نکات فقهی و لغوی و ادبی) یادداشت می‌کردد</w:t>
      </w:r>
      <w:r w:rsidR="00516453">
        <w:rPr>
          <w:rStyle w:val="Char3"/>
          <w:rFonts w:hint="cs"/>
          <w:rtl/>
        </w:rPr>
        <w:t xml:space="preserve">. </w:t>
      </w:r>
      <w:r w:rsidRPr="00F70297">
        <w:rPr>
          <w:rStyle w:val="Char3"/>
          <w:rFonts w:hint="cs"/>
          <w:rtl/>
        </w:rPr>
        <w:t>ولی از آثار این مرحله چیزی در دست نیست</w:t>
      </w:r>
      <w:r w:rsidR="00516453">
        <w:rPr>
          <w:rStyle w:val="Char3"/>
          <w:rFonts w:hint="cs"/>
          <w:rtl/>
        </w:rPr>
        <w:t xml:space="preserve">. </w:t>
      </w:r>
      <w:r w:rsidRPr="00F70297">
        <w:rPr>
          <w:rStyle w:val="Char3"/>
          <w:rFonts w:hint="cs"/>
          <w:rtl/>
        </w:rPr>
        <w:t>مرحل</w:t>
      </w:r>
      <w:r w:rsidR="00F70297">
        <w:rPr>
          <w:rStyle w:val="Char3"/>
          <w:rFonts w:hint="cs"/>
          <w:rtl/>
        </w:rPr>
        <w:t>ۀ</w:t>
      </w:r>
      <w:r w:rsidRPr="00F70297">
        <w:rPr>
          <w:rStyle w:val="Char3"/>
          <w:rFonts w:hint="cs"/>
          <w:rtl/>
        </w:rPr>
        <w:t xml:space="preserve"> دوم (از 148 تا 204) محدثان نوشته‌های خود را به طور موضوعی مرتب کرده</w:t>
      </w:r>
      <w:r w:rsidR="00516453">
        <w:rPr>
          <w:rStyle w:val="Char3"/>
          <w:rFonts w:hint="cs"/>
          <w:rtl/>
        </w:rPr>
        <w:t xml:space="preserve">، </w:t>
      </w:r>
      <w:r w:rsidRPr="00F70297">
        <w:rPr>
          <w:rStyle w:val="Char3"/>
          <w:rFonts w:hint="cs"/>
          <w:rtl/>
        </w:rPr>
        <w:t>و در کنار احادیث پیامبر</w:t>
      </w:r>
      <w:r w:rsidR="00202FF9" w:rsidRPr="00202FF9">
        <w:rPr>
          <w:rStyle w:val="Char3"/>
          <w:rFonts w:ascii="CTraditional Arabic" w:hAnsi="CTraditional Arabic" w:cs="CTraditional Arabic" w:hint="cs"/>
          <w:rtl/>
        </w:rPr>
        <w:t>ج</w:t>
      </w:r>
      <w:r w:rsidRPr="00F70297">
        <w:rPr>
          <w:rStyle w:val="Char3"/>
          <w:rFonts w:hint="cs"/>
          <w:rtl/>
        </w:rPr>
        <w:t xml:space="preserve"> اقوال اصحاب و فتاوای تابعین را هم یادداشت نموده‌اند</w:t>
      </w:r>
      <w:r w:rsidR="00516453">
        <w:rPr>
          <w:rStyle w:val="Char3"/>
          <w:rFonts w:hint="cs"/>
          <w:rtl/>
        </w:rPr>
        <w:t xml:space="preserve">، </w:t>
      </w:r>
      <w:r w:rsidRPr="00F70297">
        <w:rPr>
          <w:rStyle w:val="Char3"/>
          <w:rFonts w:hint="cs"/>
          <w:rtl/>
        </w:rPr>
        <w:t>که بعد از وضع مصطلحات حدیث در دوران بعدی اقوال اصحاب و تابعین را به ترتیب «موقوف و مقطوع» نامیده‌اند</w:t>
      </w:r>
      <w:r w:rsidR="00516453">
        <w:rPr>
          <w:rStyle w:val="Char3"/>
          <w:rFonts w:hint="cs"/>
          <w:rtl/>
        </w:rPr>
        <w:t xml:space="preserve">، </w:t>
      </w:r>
      <w:r w:rsidRPr="00F70297">
        <w:rPr>
          <w:rStyle w:val="Char3"/>
          <w:rFonts w:hint="cs"/>
          <w:rtl/>
        </w:rPr>
        <w:t>اما در این مرحله مانند مرحل</w:t>
      </w:r>
      <w:r w:rsidR="00F70297">
        <w:rPr>
          <w:rStyle w:val="Char3"/>
          <w:rFonts w:hint="cs"/>
          <w:rtl/>
        </w:rPr>
        <w:t>ۀ</w:t>
      </w:r>
      <w:r w:rsidRPr="00F70297">
        <w:rPr>
          <w:rStyle w:val="Char3"/>
          <w:rFonts w:hint="cs"/>
          <w:rtl/>
        </w:rPr>
        <w:t xml:space="preserve"> اول</w:t>
      </w:r>
      <w:r w:rsidR="00516453">
        <w:rPr>
          <w:rStyle w:val="Char3"/>
          <w:rFonts w:hint="cs"/>
          <w:rtl/>
        </w:rPr>
        <w:t xml:space="preserve">، </w:t>
      </w:r>
      <w:r w:rsidRPr="00F70297">
        <w:rPr>
          <w:rStyle w:val="Char3"/>
          <w:rFonts w:hint="cs"/>
          <w:rtl/>
        </w:rPr>
        <w:t>نکات ادبی و فقهی و لغوی یادداشت نشده است</w:t>
      </w:r>
      <w:r w:rsidR="00516453">
        <w:rPr>
          <w:rStyle w:val="Char3"/>
          <w:rFonts w:hint="cs"/>
          <w:rtl/>
        </w:rPr>
        <w:t xml:space="preserve">، </w:t>
      </w:r>
      <w:r w:rsidRPr="00F70297">
        <w:rPr>
          <w:rStyle w:val="Char3"/>
          <w:rFonts w:hint="cs"/>
          <w:rtl/>
        </w:rPr>
        <w:t>و از آثار این مرحله نیز کتاب تبویب شده‌ای غیر از موطای امام مالک (م ـ 179) چیزی باقی نمانده است</w:t>
      </w:r>
      <w:r w:rsidR="00516453">
        <w:rPr>
          <w:rStyle w:val="Char3"/>
          <w:rFonts w:hint="cs"/>
          <w:rtl/>
        </w:rPr>
        <w:t xml:space="preserve">. </w:t>
      </w:r>
    </w:p>
    <w:p w:rsidR="006C7E59" w:rsidRPr="00F70297" w:rsidRDefault="006C7E59" w:rsidP="008A5F76">
      <w:pPr>
        <w:widowControl w:val="0"/>
        <w:ind w:firstLine="284"/>
        <w:jc w:val="both"/>
        <w:rPr>
          <w:rStyle w:val="Char3"/>
          <w:rtl/>
        </w:rPr>
      </w:pPr>
      <w:r w:rsidRPr="008A5F76">
        <w:rPr>
          <w:rStyle w:val="Char3"/>
          <w:rFonts w:hint="cs"/>
          <w:spacing w:val="-4"/>
          <w:rtl/>
        </w:rPr>
        <w:t>مرحل</w:t>
      </w:r>
      <w:r w:rsidR="00F70297" w:rsidRPr="008A5F76">
        <w:rPr>
          <w:rStyle w:val="Char3"/>
          <w:rFonts w:hint="cs"/>
          <w:spacing w:val="-4"/>
          <w:rtl/>
        </w:rPr>
        <w:t>ۀ</w:t>
      </w:r>
      <w:r w:rsidRPr="008A5F76">
        <w:rPr>
          <w:rStyle w:val="Char3"/>
          <w:rFonts w:hint="cs"/>
          <w:spacing w:val="-4"/>
          <w:rtl/>
        </w:rPr>
        <w:t xml:space="preserve"> سوم (از 204 تا 240) محدثان اقوال اصحاب و تابعین را از احادیث پیامبر</w:t>
      </w:r>
      <w:r w:rsidR="002031B3" w:rsidRPr="008A5F76">
        <w:rPr>
          <w:rStyle w:val="Char3"/>
          <w:rFonts w:hint="cs"/>
          <w:spacing w:val="-4"/>
          <w:rtl/>
        </w:rPr>
        <w:t xml:space="preserve"> </w:t>
      </w:r>
      <w:r w:rsidR="00202FF9" w:rsidRPr="008A5F76">
        <w:rPr>
          <w:rStyle w:val="Char3"/>
          <w:rFonts w:ascii="CTraditional Arabic" w:hAnsi="CTraditional Arabic" w:cs="CTraditional Arabic" w:hint="cs"/>
          <w:spacing w:val="-4"/>
          <w:rtl/>
        </w:rPr>
        <w:t>ج</w:t>
      </w:r>
      <w:r w:rsidRPr="00F70297">
        <w:rPr>
          <w:rStyle w:val="Char3"/>
          <w:rFonts w:hint="cs"/>
          <w:rtl/>
        </w:rPr>
        <w:t xml:space="preserve"> جدا کرده</w:t>
      </w:r>
      <w:r w:rsidR="00516453">
        <w:rPr>
          <w:rStyle w:val="Char3"/>
          <w:rFonts w:hint="cs"/>
          <w:rtl/>
        </w:rPr>
        <w:t xml:space="preserve">، </w:t>
      </w:r>
      <w:r w:rsidRPr="00F70297">
        <w:rPr>
          <w:rStyle w:val="Char3"/>
          <w:rFonts w:hint="cs"/>
          <w:rtl/>
        </w:rPr>
        <w:t>و همان‌گونه که احادیث خالص را در تألیفات جداگانه‌ای تنظیم می‌نمودند اقوال اصحاب و تابعین را نیز در تألیفات جداگانه‌ای می‌نوشتند</w:t>
      </w:r>
      <w:r w:rsidR="00516453">
        <w:rPr>
          <w:rStyle w:val="Char3"/>
          <w:rFonts w:hint="cs"/>
          <w:rtl/>
        </w:rPr>
        <w:t xml:space="preserve">، </w:t>
      </w:r>
      <w:r w:rsidRPr="00F70297">
        <w:rPr>
          <w:rStyle w:val="Char3"/>
          <w:rFonts w:hint="cs"/>
          <w:rtl/>
        </w:rPr>
        <w:t>در این مرحله که دور</w:t>
      </w:r>
      <w:r w:rsidR="00F70297">
        <w:rPr>
          <w:rStyle w:val="Char3"/>
          <w:rFonts w:hint="cs"/>
          <w:rtl/>
        </w:rPr>
        <w:t>ۀ</w:t>
      </w:r>
      <w:r w:rsidRPr="00F70297">
        <w:rPr>
          <w:rStyle w:val="Char3"/>
          <w:rFonts w:hint="cs"/>
          <w:rtl/>
        </w:rPr>
        <w:t xml:space="preserve"> تألیف مسندها است مؤلفین روایات هر یک از اصحاب را جدا و برحسب موضوع در باب‌ها تنظیم می‌نمودند و روایات هر یک بر حسب تقدم و تأخر نخستین حرف نام</w:t>
      </w:r>
      <w:r w:rsidR="006844B1">
        <w:rPr>
          <w:rStyle w:val="Char3"/>
          <w:rFonts w:hint="cs"/>
          <w:rtl/>
        </w:rPr>
        <w:t xml:space="preserve"> آن‌ها </w:t>
      </w:r>
      <w:r w:rsidRPr="00F70297">
        <w:rPr>
          <w:rStyle w:val="Char3"/>
          <w:rFonts w:hint="cs"/>
          <w:rtl/>
        </w:rPr>
        <w:t>و گاهی نام قبیل</w:t>
      </w:r>
      <w:r w:rsidR="00F70297">
        <w:rPr>
          <w:rStyle w:val="Char3"/>
          <w:rFonts w:hint="cs"/>
          <w:rtl/>
        </w:rPr>
        <w:t>ۀ</w:t>
      </w:r>
      <w:r w:rsidR="006844B1">
        <w:rPr>
          <w:rStyle w:val="Char3"/>
          <w:rFonts w:hint="cs"/>
          <w:rtl/>
        </w:rPr>
        <w:t xml:space="preserve"> آن‌ها</w:t>
      </w:r>
      <w:r w:rsidR="00516453">
        <w:rPr>
          <w:rStyle w:val="Char3"/>
          <w:rFonts w:hint="cs"/>
          <w:rtl/>
        </w:rPr>
        <w:t xml:space="preserve">، </w:t>
      </w:r>
      <w:r w:rsidRPr="00F70297">
        <w:rPr>
          <w:rStyle w:val="Char3"/>
          <w:rFonts w:hint="cs"/>
          <w:rtl/>
        </w:rPr>
        <w:t>در الفبا</w:t>
      </w:r>
      <w:r w:rsidR="00516453">
        <w:rPr>
          <w:rStyle w:val="Char3"/>
          <w:rFonts w:hint="cs"/>
          <w:rtl/>
        </w:rPr>
        <w:t xml:space="preserve">، </w:t>
      </w:r>
      <w:r w:rsidRPr="00F70297">
        <w:rPr>
          <w:rStyle w:val="Char3"/>
          <w:rFonts w:hint="cs"/>
          <w:rtl/>
        </w:rPr>
        <w:t>طبقه‌بندی می‌گردید و تألیفاتی که به همین صورت تألیف می‌شدند «مُسنَد»</w:t>
      </w:r>
      <w:r w:rsidR="00516453">
        <w:rPr>
          <w:rStyle w:val="Char3"/>
          <w:rFonts w:hint="cs"/>
          <w:rtl/>
        </w:rPr>
        <w:t xml:space="preserve">، </w:t>
      </w:r>
      <w:r w:rsidRPr="00F70297">
        <w:rPr>
          <w:rStyle w:val="Char3"/>
          <w:rFonts w:hint="cs"/>
          <w:rtl/>
        </w:rPr>
        <w:t>نامیده می‌شدند</w:t>
      </w:r>
      <w:r w:rsidR="00516453">
        <w:rPr>
          <w:rStyle w:val="Char3"/>
          <w:rFonts w:hint="cs"/>
          <w:rtl/>
        </w:rPr>
        <w:t xml:space="preserve">، </w:t>
      </w:r>
      <w:r w:rsidRPr="00F70297">
        <w:rPr>
          <w:rStyle w:val="Char3"/>
          <w:rFonts w:hint="cs"/>
          <w:rtl/>
        </w:rPr>
        <w:t>که در</w:t>
      </w:r>
      <w:r w:rsidR="006844B1">
        <w:rPr>
          <w:rStyle w:val="Char3"/>
          <w:rFonts w:hint="cs"/>
          <w:rtl/>
        </w:rPr>
        <w:t xml:space="preserve"> آن‌ها </w:t>
      </w:r>
      <w:r w:rsidRPr="00F70297">
        <w:rPr>
          <w:rStyle w:val="Char3"/>
          <w:rFonts w:hint="cs"/>
          <w:rtl/>
        </w:rPr>
        <w:t>غیر از عبارت حدیث پیامبر</w:t>
      </w:r>
      <w:r w:rsidR="002031B3">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چیز دیگری نوشته نمی‌شد</w:t>
      </w:r>
      <w:r w:rsidR="00516453">
        <w:rPr>
          <w:rStyle w:val="Char3"/>
          <w:rFonts w:hint="cs"/>
          <w:rtl/>
        </w:rPr>
        <w:t xml:space="preserve">، </w:t>
      </w:r>
      <w:r w:rsidRPr="00F70297">
        <w:rPr>
          <w:rStyle w:val="Char3"/>
          <w:rFonts w:hint="cs"/>
          <w:rtl/>
        </w:rPr>
        <w:t>اما در کنار احادیث صحیح احادیث ضعیفی نیز دیده می‌شدند که مؤلفین مساند نه صحت احادیث صحیح را و نه ضعف احادیث ضعیف را (هر چند که برای آنان و برای دیگران هم معلوم بود)</w:t>
      </w:r>
      <w:r w:rsidR="00516453">
        <w:rPr>
          <w:rStyle w:val="Char3"/>
          <w:rFonts w:hint="cs"/>
          <w:rtl/>
        </w:rPr>
        <w:t xml:space="preserve">، </w:t>
      </w:r>
      <w:r w:rsidRPr="00F70297">
        <w:rPr>
          <w:rStyle w:val="Char3"/>
          <w:rFonts w:hint="cs"/>
          <w:rtl/>
        </w:rPr>
        <w:t>در آن کتاب‌ها بیان نمی‌کردند</w:t>
      </w:r>
      <w:r w:rsidR="00516453">
        <w:rPr>
          <w:rStyle w:val="Char3"/>
          <w:rFonts w:hint="cs"/>
          <w:rtl/>
        </w:rPr>
        <w:t xml:space="preserve">، </w:t>
      </w:r>
      <w:r w:rsidRPr="00F70297">
        <w:rPr>
          <w:rStyle w:val="Char3"/>
          <w:rFonts w:hint="cs"/>
          <w:rtl/>
        </w:rPr>
        <w:t>مانند مسند امام احمد (م ـ 241) که در دسترس</w:t>
      </w:r>
      <w:r w:rsidR="006844B1">
        <w:rPr>
          <w:rStyle w:val="Char3"/>
          <w:rFonts w:hint="cs"/>
          <w:rtl/>
        </w:rPr>
        <w:t xml:space="preserve"> می‌باشد</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مرحل</w:t>
      </w:r>
      <w:r w:rsidR="00F70297">
        <w:rPr>
          <w:rStyle w:val="Char3"/>
          <w:rFonts w:hint="cs"/>
          <w:rtl/>
        </w:rPr>
        <w:t>ۀ</w:t>
      </w:r>
      <w:r w:rsidRPr="00F70297">
        <w:rPr>
          <w:rStyle w:val="Char3"/>
          <w:rFonts w:hint="cs"/>
          <w:rtl/>
        </w:rPr>
        <w:t xml:space="preserve"> چهارم از (240 تا 300) محدثین علاوه بر اینکه فقط احادیث را در تألیفات خویش می‌نوشتند</w:t>
      </w:r>
      <w:r w:rsidR="00516453">
        <w:rPr>
          <w:rStyle w:val="Char3"/>
          <w:rFonts w:hint="cs"/>
          <w:rtl/>
        </w:rPr>
        <w:t xml:space="preserve">، </w:t>
      </w:r>
      <w:r w:rsidRPr="00F70297">
        <w:rPr>
          <w:rStyle w:val="Char3"/>
          <w:rFonts w:hint="cs"/>
          <w:rtl/>
        </w:rPr>
        <w:t>از نوشتن احادیث ضعیف نیز در کنار احادیث صحیح خودداری می‌کردند و این مرحله به مرحل</w:t>
      </w:r>
      <w:r w:rsidR="00F70297">
        <w:rPr>
          <w:rStyle w:val="Char3"/>
          <w:rFonts w:hint="cs"/>
          <w:rtl/>
        </w:rPr>
        <w:t>ۀ</w:t>
      </w:r>
      <w:r w:rsidRPr="00F70297">
        <w:rPr>
          <w:rStyle w:val="Char3"/>
          <w:rFonts w:hint="cs"/>
          <w:rtl/>
        </w:rPr>
        <w:t xml:space="preserve"> تألیف «صحاح» معروف است و آثار بسیاری مانند صحیح بخاری و صحیح مسلم و غیره از آن مرحله باقی مانده است</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مرحله پنجم که دنباله مرحله چهارم و از سال (260) آغاز گردید و تا اواخر سد</w:t>
      </w:r>
      <w:r w:rsidR="00F70297">
        <w:rPr>
          <w:rStyle w:val="Char3"/>
          <w:rFonts w:hint="cs"/>
          <w:rtl/>
        </w:rPr>
        <w:t>ۀ</w:t>
      </w:r>
      <w:r w:rsidRPr="00F70297">
        <w:rPr>
          <w:rStyle w:val="Char3"/>
          <w:rFonts w:hint="cs"/>
          <w:rtl/>
        </w:rPr>
        <w:t xml:space="preserve"> پنجم ادامه یافته است</w:t>
      </w:r>
      <w:r w:rsidR="00516453">
        <w:rPr>
          <w:rStyle w:val="Char3"/>
          <w:rFonts w:hint="cs"/>
          <w:rtl/>
        </w:rPr>
        <w:t xml:space="preserve">، </w:t>
      </w:r>
      <w:r w:rsidRPr="00F70297">
        <w:rPr>
          <w:rStyle w:val="Char3"/>
          <w:rFonts w:hint="cs"/>
          <w:rtl/>
        </w:rPr>
        <w:t>مرحله تألیف کتب (سنن که سنن دارمی و سنن نسائی و ابن ماجه و ابوداود و ترمذی) و این چهار سنن مکمل «صحاح سته» هستند و سنن دارقطنی و بیهقی آثار آن مرحله هستند</w:t>
      </w:r>
      <w:r w:rsidR="00516453">
        <w:rPr>
          <w:rStyle w:val="Char3"/>
          <w:rFonts w:hint="cs"/>
          <w:rtl/>
        </w:rPr>
        <w:t xml:space="preserve">. </w:t>
      </w:r>
    </w:p>
    <w:p w:rsidR="006C7E59" w:rsidRPr="00F70297" w:rsidRDefault="006C7E59" w:rsidP="00FE0400">
      <w:pPr>
        <w:ind w:firstLine="284"/>
        <w:jc w:val="both"/>
        <w:rPr>
          <w:rStyle w:val="Char3"/>
          <w:rtl/>
        </w:rPr>
      </w:pPr>
      <w:r w:rsidRPr="00F70297">
        <w:rPr>
          <w:rStyle w:val="Char3"/>
          <w:rFonts w:hint="cs"/>
          <w:rtl/>
        </w:rPr>
        <w:t>مرحله ششم که از سال (300) آغاز و تا عصر حاضر ادامه یافته محدثین اولاً با استفاده از کتب اصلی (موطا و مسندها و صحاح و سنن‌ها) و جمع کردن احادیث</w:t>
      </w:r>
      <w:r w:rsidR="006844B1">
        <w:rPr>
          <w:rStyle w:val="Char3"/>
          <w:rFonts w:hint="cs"/>
          <w:rtl/>
        </w:rPr>
        <w:t xml:space="preserve"> آن‌ها </w:t>
      </w:r>
      <w:r w:rsidRPr="00F70297">
        <w:rPr>
          <w:rStyle w:val="Char3"/>
          <w:rFonts w:hint="cs"/>
          <w:rtl/>
        </w:rPr>
        <w:t>کتاب‌هایی را تألیف نموده‌اند که برخی تنها به جمع کردن احادیث مسلم و بخاری (صحیحین) اکتفا کرده‌اند مانند جوزقی نیشابوری (م ـ 388) و فرّاء بغوی (م ـ 516) و صاغاتی (م ـ 650) و برخی از تمام صحاح سته و گاهی از موطا هم استفاده کرد‌ه‌اند</w:t>
      </w:r>
      <w:r w:rsidR="00516453">
        <w:rPr>
          <w:rStyle w:val="Char3"/>
          <w:rFonts w:hint="cs"/>
          <w:rtl/>
        </w:rPr>
        <w:t xml:space="preserve">، </w:t>
      </w:r>
      <w:r w:rsidRPr="00F70297">
        <w:rPr>
          <w:rStyle w:val="Char3"/>
          <w:rFonts w:hint="cs"/>
          <w:rtl/>
        </w:rPr>
        <w:t>مانند مصابیح السنه فرّاء بغوی مذکور و مانند جامع الاصول تألیف ابن اثیر جزری (م ـ 606) و جامع کبیر سیوطی (م ـ 911) و مانند کتاب التاج الجامع الأصول فی أحادیث الرسول تألیف شیخ منصور علی ناصف از علمای ازهر</w:t>
      </w:r>
      <w:r w:rsidR="00516453">
        <w:rPr>
          <w:rStyle w:val="Char3"/>
          <w:rFonts w:hint="cs"/>
          <w:rtl/>
        </w:rPr>
        <w:t xml:space="preserve">. </w:t>
      </w:r>
      <w:r w:rsidRPr="00F70297">
        <w:rPr>
          <w:rStyle w:val="Char3"/>
          <w:rFonts w:hint="cs"/>
          <w:rtl/>
        </w:rPr>
        <w:t>ثانیاً تألیف کتب مستخرج که مؤلف روایات یکی از کتاب‌های حدیث را نه به اسناد صاحب کتاب بلکه با سندی که خود از شیوخ و اساتید خود در دست دارد نقل کرده است مانند مستخرج ابوبکر اسماعیل جرجانی (م ـ 371) نسبت به صحیح بخاری و همچنین تألیف اجزا به معنی مجموعه‌ای از احادیث که تنها از یک تن نقل شده باشد چه آن کس از طبقه صحابه باشد مانند «جزء حدیث ام‌المؤمنین عایشه</w:t>
      </w:r>
      <w:r w:rsidR="002031B3" w:rsidRPr="002031B3">
        <w:rPr>
          <w:rStyle w:val="Char3"/>
          <w:rFonts w:ascii="CTraditional Arabic" w:hAnsi="CTraditional Arabic" w:cs="CTraditional Arabic" w:hint="cs"/>
          <w:rtl/>
        </w:rPr>
        <w:t>ل</w:t>
      </w:r>
      <w:r w:rsidRPr="00F70297">
        <w:rPr>
          <w:rStyle w:val="Char3"/>
          <w:rFonts w:hint="cs"/>
          <w:rtl/>
        </w:rPr>
        <w:t>» یا غیر صحابه مانند « جزء حدیث مالک» و به معنی کتابی که در آن احادیث متعلق به موضوع واحدی جمع‌آوری شده باشد مانند فضایل القرآن امام شافعی (م ـ 204) و همچنین تألیف کتب «اطراف» که در آن تألیف برجسته‌ترین بخش از متن یکایک احادیث یک کتاب را به صورت فهرست تمام احادیث آن کتاب جمع‌آوری کرده‌اند مانند کتاب «اطراف صحیحین» محمدبن عبید دمشقی (م ـ 400) و «اطراف المساند العشره» احمد بوصیری ( م ـ 840) و همچنین تألیف کتب (معاجم) که در</w:t>
      </w:r>
      <w:r w:rsidR="006844B1">
        <w:rPr>
          <w:rStyle w:val="Char3"/>
          <w:rFonts w:hint="cs"/>
          <w:rtl/>
        </w:rPr>
        <w:t xml:space="preserve"> آن‌ها </w:t>
      </w:r>
      <w:r w:rsidRPr="00F70297">
        <w:rPr>
          <w:rStyle w:val="Char3"/>
          <w:rFonts w:hint="cs"/>
          <w:rtl/>
        </w:rPr>
        <w:t>احادیث به ترتیب صحابه یا اسانید یا شهرها آورده شده</w:t>
      </w:r>
      <w:r w:rsidR="00516453">
        <w:rPr>
          <w:rStyle w:val="Char3"/>
          <w:rFonts w:hint="cs"/>
          <w:rtl/>
        </w:rPr>
        <w:t xml:space="preserve">، </w:t>
      </w:r>
      <w:r w:rsidRPr="00F70297">
        <w:rPr>
          <w:rStyle w:val="Char3"/>
          <w:rFonts w:hint="cs"/>
          <w:rtl/>
        </w:rPr>
        <w:t>معجم‌ها غالباً به ترتیب حروف الفبا نوشته شده‌اند مانند معجم‌های صغیر و متوسط و کبیر طبرانی (م ـ 360) و مانند تألیف کتب «تخریج» که در</w:t>
      </w:r>
      <w:r w:rsidR="006844B1">
        <w:rPr>
          <w:rStyle w:val="Char3"/>
          <w:rFonts w:hint="cs"/>
          <w:rtl/>
        </w:rPr>
        <w:t xml:space="preserve"> آن‌ها </w:t>
      </w:r>
      <w:r w:rsidRPr="00F70297">
        <w:rPr>
          <w:rStyle w:val="Char3"/>
          <w:rFonts w:hint="cs"/>
          <w:rtl/>
        </w:rPr>
        <w:t>سند و منبع برای احادیثی بیان</w:t>
      </w:r>
      <w:r w:rsidR="006844B1">
        <w:rPr>
          <w:rStyle w:val="Char3"/>
          <w:rFonts w:hint="cs"/>
          <w:rtl/>
        </w:rPr>
        <w:t xml:space="preserve"> می‌گردد </w:t>
      </w:r>
      <w:r w:rsidRPr="00F70297">
        <w:rPr>
          <w:rStyle w:val="Char3"/>
          <w:rFonts w:hint="cs"/>
          <w:rtl/>
        </w:rPr>
        <w:t>که آن احادیث در کتاب‌های بدون ذکر سند و منبع ذکر شده‌اند و صحت و ضعف</w:t>
      </w:r>
      <w:r w:rsidR="006844B1">
        <w:rPr>
          <w:rStyle w:val="Char3"/>
          <w:rFonts w:hint="cs"/>
          <w:rtl/>
        </w:rPr>
        <w:t xml:space="preserve"> آن‌ها </w:t>
      </w:r>
      <w:r w:rsidRPr="00F70297">
        <w:rPr>
          <w:rStyle w:val="Char3"/>
          <w:rFonts w:hint="cs"/>
          <w:rtl/>
        </w:rPr>
        <w:t>مجهول مانده اس</w:t>
      </w:r>
      <w:r w:rsidR="008A5F76">
        <w:rPr>
          <w:rStyle w:val="Char3"/>
          <w:rFonts w:hint="cs"/>
          <w:rtl/>
        </w:rPr>
        <w:t>ت مانند کتاب «تخریج ما في</w:t>
      </w:r>
      <w:r w:rsidRPr="00F70297">
        <w:rPr>
          <w:rStyle w:val="Char3"/>
          <w:rFonts w:hint="cs"/>
          <w:rtl/>
        </w:rPr>
        <w:t xml:space="preserve"> الاحیاء» تألیف زین‌الدین عراقی و همچنین تألیف کتب «موضوعات» که در</w:t>
      </w:r>
      <w:r w:rsidR="006844B1">
        <w:rPr>
          <w:rStyle w:val="Char3"/>
          <w:rFonts w:hint="cs"/>
          <w:rtl/>
        </w:rPr>
        <w:t xml:space="preserve"> آن‌ها </w:t>
      </w:r>
      <w:r w:rsidRPr="00F70297">
        <w:rPr>
          <w:rStyle w:val="Char3"/>
          <w:rFonts w:hint="cs"/>
          <w:rtl/>
        </w:rPr>
        <w:t>انگیزه‌ها و علل جعل احادیث و راویان کذاب بیان گردیده و احادیث جعلی و موضوع هم یکی یکی مشخص شده‌اند مانند</w:t>
      </w:r>
      <w:r w:rsidR="00516453">
        <w:rPr>
          <w:rStyle w:val="Char3"/>
          <w:rFonts w:hint="cs"/>
          <w:rtl/>
        </w:rPr>
        <w:t xml:space="preserve">: </w:t>
      </w:r>
      <w:r w:rsidRPr="00F70297">
        <w:rPr>
          <w:rStyle w:val="Char3"/>
          <w:rFonts w:hint="cs"/>
          <w:rtl/>
        </w:rPr>
        <w:t>«الموضوعات» تألیف ابوسعید حنبلی (م ـ 414) که نخستین اثری است که در این باب نگاشته شده است و مانند کتاب «اللأ</w:t>
      </w:r>
      <w:r w:rsidR="008A5F76">
        <w:rPr>
          <w:rStyle w:val="Char3"/>
          <w:rFonts w:hint="cs"/>
          <w:rtl/>
        </w:rPr>
        <w:t>لی المصنوعة في الاحادیث الموضوعة</w:t>
      </w:r>
      <w:r w:rsidRPr="00F70297">
        <w:rPr>
          <w:rStyle w:val="Char3"/>
          <w:rFonts w:hint="cs"/>
          <w:rtl/>
        </w:rPr>
        <w:t>» تألیف جلال‌الدین سیوطی (م ـ 911) و غیره</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و اینک توضیح لازم دربار</w:t>
      </w:r>
      <w:r w:rsidR="00F70297">
        <w:rPr>
          <w:rStyle w:val="Char3"/>
          <w:rFonts w:hint="cs"/>
          <w:rtl/>
        </w:rPr>
        <w:t>ۀ</w:t>
      </w:r>
      <w:r w:rsidRPr="00F70297">
        <w:rPr>
          <w:rStyle w:val="Char3"/>
          <w:rFonts w:hint="cs"/>
          <w:rtl/>
        </w:rPr>
        <w:t xml:space="preserve"> هر یک از آن مراحل ششگانه</w:t>
      </w:r>
      <w:r w:rsidR="00516453">
        <w:rPr>
          <w:rStyle w:val="Char3"/>
          <w:rFonts w:hint="cs"/>
          <w:rtl/>
        </w:rPr>
        <w:t xml:space="preserve">: </w:t>
      </w:r>
    </w:p>
    <w:p w:rsidR="006C7E59" w:rsidRPr="00F70297" w:rsidRDefault="006C7E59" w:rsidP="00111609">
      <w:pPr>
        <w:numPr>
          <w:ilvl w:val="0"/>
          <w:numId w:val="10"/>
        </w:numPr>
        <w:ind w:left="641" w:hanging="357"/>
        <w:jc w:val="both"/>
        <w:rPr>
          <w:rStyle w:val="Char3"/>
          <w:rtl/>
        </w:rPr>
      </w:pPr>
      <w:r w:rsidRPr="00F70297">
        <w:rPr>
          <w:rStyle w:val="Char3"/>
          <w:rFonts w:hint="cs"/>
          <w:rtl/>
        </w:rPr>
        <w:t xml:space="preserve"> همان‌گونه که گفتیم از مرحل</w:t>
      </w:r>
      <w:r w:rsidR="00F70297">
        <w:rPr>
          <w:rStyle w:val="Char3"/>
          <w:rFonts w:hint="cs"/>
          <w:rtl/>
        </w:rPr>
        <w:t>ۀ</w:t>
      </w:r>
      <w:r w:rsidRPr="00F70297">
        <w:rPr>
          <w:rStyle w:val="Char3"/>
          <w:rFonts w:hint="cs"/>
          <w:rtl/>
        </w:rPr>
        <w:t xml:space="preserve"> اول (واقع در اواخر حکومت بنی‌امیه و اوایل حکومت عباسیان) هیچ اثری باقی نمانده است</w:t>
      </w:r>
      <w:r w:rsidR="00516453">
        <w:rPr>
          <w:rStyle w:val="Char3"/>
          <w:rFonts w:hint="cs"/>
          <w:rtl/>
        </w:rPr>
        <w:t xml:space="preserve">، </w:t>
      </w:r>
      <w:r w:rsidRPr="00F70297">
        <w:rPr>
          <w:rStyle w:val="Char3"/>
          <w:rFonts w:hint="cs"/>
          <w:rtl/>
        </w:rPr>
        <w:t>و تنها نام مؤلفان و بحث از ویژگی‌های آنان در تاریخ حدیث دیده می‌شود</w:t>
      </w:r>
      <w:r w:rsidR="00516453">
        <w:rPr>
          <w:rStyle w:val="Char3"/>
          <w:rFonts w:hint="cs"/>
          <w:rtl/>
        </w:rPr>
        <w:t xml:space="preserve">، </w:t>
      </w:r>
      <w:r w:rsidRPr="00F70297">
        <w:rPr>
          <w:rStyle w:val="Char3"/>
          <w:rFonts w:hint="cs"/>
          <w:rtl/>
        </w:rPr>
        <w:t>که از جمله نوشته‌اند</w:t>
      </w:r>
      <w:r w:rsidR="00516453">
        <w:rPr>
          <w:rStyle w:val="Char3"/>
          <w:rFonts w:hint="cs"/>
          <w:rtl/>
        </w:rPr>
        <w:t xml:space="preserve">: </w:t>
      </w:r>
      <w:r w:rsidRPr="00F70297">
        <w:rPr>
          <w:rStyle w:val="Char3"/>
          <w:rFonts w:hint="cs"/>
          <w:rtl/>
        </w:rPr>
        <w:t>«محمدبن مسلم بن شهاب زهری مدنی (م ـ 124) به فرمان عمربن عبدالعزیز کتابی را در</w:t>
      </w:r>
      <w:r w:rsidRPr="003E15C0">
        <w:rPr>
          <w:rFonts w:ascii="IRNazli" w:hAnsi="IRNazli" w:cs="IRNazli"/>
          <w:spacing w:val="-6"/>
          <w:vertAlign w:val="superscript"/>
          <w:rtl/>
          <w:lang w:bidi="fa-IR"/>
        </w:rPr>
        <w:footnoteReference w:id="142"/>
      </w:r>
      <w:r w:rsidRPr="00F70297">
        <w:rPr>
          <w:rStyle w:val="Char3"/>
          <w:rFonts w:hint="cs"/>
          <w:rtl/>
        </w:rPr>
        <w:t xml:space="preserve"> احادیث نوشت و عمربن عبدالعزیز نسخه‌هایی از این کتاب را به هم</w:t>
      </w:r>
      <w:r w:rsidR="00F70297">
        <w:rPr>
          <w:rStyle w:val="Char3"/>
          <w:rFonts w:hint="cs"/>
          <w:rtl/>
        </w:rPr>
        <w:t>ۀ</w:t>
      </w:r>
      <w:r w:rsidRPr="003E15C0">
        <w:rPr>
          <w:rFonts w:ascii="IRNazli" w:hAnsi="IRNazli" w:cs="IRNazli"/>
          <w:spacing w:val="-6"/>
          <w:vertAlign w:val="superscript"/>
          <w:rtl/>
          <w:lang w:bidi="fa-IR"/>
        </w:rPr>
        <w:footnoteReference w:id="143"/>
      </w:r>
      <w:r w:rsidRPr="00F70297">
        <w:rPr>
          <w:rStyle w:val="Char3"/>
          <w:rFonts w:hint="cs"/>
          <w:rtl/>
        </w:rPr>
        <w:t xml:space="preserve"> مناطق فرستاد</w:t>
      </w:r>
      <w:r w:rsidR="00516453">
        <w:rPr>
          <w:rStyle w:val="Char3"/>
          <w:rFonts w:hint="cs"/>
          <w:rtl/>
        </w:rPr>
        <w:t xml:space="preserve">، </w:t>
      </w:r>
      <w:r w:rsidRPr="00F70297">
        <w:rPr>
          <w:rStyle w:val="Char3"/>
          <w:rFonts w:hint="cs"/>
          <w:rtl/>
        </w:rPr>
        <w:t>و زهری همواره به این عمل مباهات</w:t>
      </w:r>
      <w:r w:rsidR="006844B1">
        <w:rPr>
          <w:rStyle w:val="Char3"/>
          <w:rFonts w:hint="cs"/>
          <w:rtl/>
        </w:rPr>
        <w:t xml:space="preserve"> می‌کرد </w:t>
      </w:r>
      <w:r w:rsidRPr="00F70297">
        <w:rPr>
          <w:rStyle w:val="Char3"/>
          <w:rFonts w:hint="cs"/>
          <w:rtl/>
        </w:rPr>
        <w:t xml:space="preserve">و می‌گفت </w:t>
      </w:r>
      <w:r w:rsidRPr="00AA724E">
        <w:rPr>
          <w:rStyle w:val="Char2"/>
          <w:rtl/>
        </w:rPr>
        <w:t>«</w:t>
      </w:r>
      <w:r w:rsidRPr="002031B3">
        <w:rPr>
          <w:rStyle w:val="Char1"/>
          <w:rtl/>
        </w:rPr>
        <w:t>لم یدون هذا العلم أحدٌ قبل تدوینی</w:t>
      </w:r>
      <w:r w:rsidRPr="00AA724E">
        <w:rPr>
          <w:rStyle w:val="Char2"/>
          <w:rtl/>
        </w:rPr>
        <w:t>»</w:t>
      </w:r>
      <w:r w:rsidRPr="003E15C0">
        <w:rPr>
          <w:rFonts w:ascii="IRNazli" w:hAnsi="IRNazli" w:cs="IRNazli"/>
          <w:spacing w:val="-6"/>
          <w:vertAlign w:val="superscript"/>
          <w:rtl/>
          <w:lang w:bidi="fa-IR"/>
        </w:rPr>
        <w:footnoteReference w:id="144"/>
      </w:r>
      <w:r w:rsidRPr="00F70297">
        <w:rPr>
          <w:rStyle w:val="Char3"/>
          <w:rFonts w:hint="cs"/>
          <w:rtl/>
        </w:rPr>
        <w:t xml:space="preserve"> و دربار</w:t>
      </w:r>
      <w:r w:rsidR="00F70297">
        <w:rPr>
          <w:rStyle w:val="Char3"/>
          <w:rFonts w:hint="cs"/>
          <w:rtl/>
        </w:rPr>
        <w:t>ۀ</w:t>
      </w:r>
      <w:r w:rsidRPr="00F70297">
        <w:rPr>
          <w:rStyle w:val="Char3"/>
          <w:rFonts w:hint="cs"/>
          <w:rtl/>
        </w:rPr>
        <w:t xml:space="preserve"> قدرت حافظه و نهایت دقت زهری در تألیف این کتاب حدیث آورده‌اند که هشام‌بن عبدالملک</w:t>
      </w:r>
      <w:r w:rsidRPr="003E15C0">
        <w:rPr>
          <w:rFonts w:ascii="IRNazli" w:hAnsi="IRNazli" w:cs="IRNazli"/>
          <w:spacing w:val="-6"/>
          <w:vertAlign w:val="superscript"/>
          <w:rtl/>
          <w:lang w:bidi="fa-IR"/>
        </w:rPr>
        <w:footnoteReference w:id="145"/>
      </w:r>
      <w:r w:rsidRPr="00F70297">
        <w:rPr>
          <w:rStyle w:val="Char3"/>
          <w:rFonts w:hint="cs"/>
          <w:rtl/>
        </w:rPr>
        <w:t xml:space="preserve"> در دور</w:t>
      </w:r>
      <w:r w:rsidR="00F70297">
        <w:rPr>
          <w:rStyle w:val="Char3"/>
          <w:rFonts w:hint="cs"/>
          <w:rtl/>
        </w:rPr>
        <w:t>ۀ</w:t>
      </w:r>
      <w:r w:rsidRPr="00F70297">
        <w:rPr>
          <w:rStyle w:val="Char3"/>
          <w:rFonts w:hint="cs"/>
          <w:rtl/>
        </w:rPr>
        <w:t xml:space="preserve"> خود از زهری خواست تا مجموعه احادیثی را به فرزندش ـ که تحت تعلیم و تربیت او بود ـ بیاموزد و او</w:t>
      </w:r>
      <w:r w:rsidR="006844B1">
        <w:rPr>
          <w:rStyle w:val="Char3"/>
          <w:rFonts w:hint="cs"/>
          <w:rtl/>
        </w:rPr>
        <w:t xml:space="preserve"> آن‌ها </w:t>
      </w:r>
      <w:r w:rsidRPr="00F70297">
        <w:rPr>
          <w:rStyle w:val="Char3"/>
          <w:rFonts w:hint="cs"/>
          <w:rtl/>
        </w:rPr>
        <w:t>را یادداشت کند</w:t>
      </w:r>
      <w:r w:rsidR="00516453">
        <w:rPr>
          <w:rStyle w:val="Char3"/>
          <w:rFonts w:hint="cs"/>
          <w:rtl/>
        </w:rPr>
        <w:t xml:space="preserve">، </w:t>
      </w:r>
      <w:r w:rsidRPr="00F70297">
        <w:rPr>
          <w:rStyle w:val="Char3"/>
          <w:rFonts w:hint="cs"/>
          <w:rtl/>
        </w:rPr>
        <w:t>زهری چهارصد حدیث را از حفظ به وی گفت و او نیز یادداشت نمود</w:t>
      </w:r>
      <w:r w:rsidRPr="003E15C0">
        <w:rPr>
          <w:rFonts w:ascii="IRNazli" w:hAnsi="IRNazli" w:cs="IRNazli"/>
          <w:spacing w:val="-6"/>
          <w:vertAlign w:val="superscript"/>
          <w:rtl/>
          <w:lang w:bidi="fa-IR"/>
        </w:rPr>
        <w:footnoteReference w:id="146"/>
      </w:r>
      <w:r w:rsidR="00516453">
        <w:rPr>
          <w:rStyle w:val="Char3"/>
          <w:rFonts w:hint="cs"/>
          <w:rtl/>
        </w:rPr>
        <w:t xml:space="preserve">، </w:t>
      </w:r>
      <w:r w:rsidRPr="00F70297">
        <w:rPr>
          <w:rStyle w:val="Char3"/>
          <w:rFonts w:hint="cs"/>
          <w:rtl/>
        </w:rPr>
        <w:t>و پس از یک ماه که زهری را ملاقات کرد به وی گفت</w:t>
      </w:r>
      <w:r w:rsidR="00516453">
        <w:rPr>
          <w:rStyle w:val="Char3"/>
          <w:rFonts w:hint="cs"/>
          <w:rtl/>
        </w:rPr>
        <w:t xml:space="preserve">: </w:t>
      </w:r>
      <w:r w:rsidRPr="00F70297">
        <w:rPr>
          <w:rStyle w:val="Char3"/>
          <w:rFonts w:hint="cs"/>
          <w:rtl/>
        </w:rPr>
        <w:t>«آن احادیثی را که یادداشت کرده بودم از بین رفته‌اند»</w:t>
      </w:r>
      <w:r w:rsidR="00516453">
        <w:rPr>
          <w:rStyle w:val="Char3"/>
          <w:rFonts w:hint="cs"/>
          <w:rtl/>
        </w:rPr>
        <w:t xml:space="preserve">. </w:t>
      </w:r>
      <w:r w:rsidRPr="00F70297">
        <w:rPr>
          <w:rStyle w:val="Char3"/>
          <w:rFonts w:hint="cs"/>
          <w:rtl/>
        </w:rPr>
        <w:t>زهری این چهارصد</w:t>
      </w:r>
      <w:r w:rsidRPr="003E15C0">
        <w:rPr>
          <w:rFonts w:ascii="IRNazli" w:hAnsi="IRNazli" w:cs="IRNazli"/>
          <w:spacing w:val="-6"/>
          <w:vertAlign w:val="superscript"/>
          <w:rtl/>
          <w:lang w:bidi="fa-IR"/>
        </w:rPr>
        <w:footnoteReference w:id="147"/>
      </w:r>
      <w:r w:rsidRPr="00F70297">
        <w:rPr>
          <w:rStyle w:val="Char3"/>
          <w:rFonts w:hint="cs"/>
          <w:rtl/>
        </w:rPr>
        <w:t xml:space="preserve"> حدیث را از روی کتابش برای او خواند و او یادداشت کرد و پس از مدتی اتفاقاً نوشته اولی پیدا شد و با کمال تعجب مشاهده گردید که آنچه در مرتب</w:t>
      </w:r>
      <w:r w:rsidR="00F70297">
        <w:rPr>
          <w:rStyle w:val="Char3"/>
          <w:rFonts w:hint="cs"/>
          <w:rtl/>
        </w:rPr>
        <w:t>ۀ</w:t>
      </w:r>
      <w:r w:rsidRPr="00F70297">
        <w:rPr>
          <w:rStyle w:val="Char3"/>
          <w:rFonts w:hint="cs"/>
          <w:rtl/>
        </w:rPr>
        <w:t xml:space="preserve"> اول از حفظ به او گفته است</w:t>
      </w:r>
      <w:r w:rsidR="00516453">
        <w:rPr>
          <w:rStyle w:val="Char3"/>
          <w:rFonts w:hint="cs"/>
          <w:rtl/>
        </w:rPr>
        <w:t xml:space="preserve">، </w:t>
      </w:r>
      <w:r w:rsidRPr="00F70297">
        <w:rPr>
          <w:rStyle w:val="Char3"/>
          <w:rFonts w:hint="cs"/>
          <w:rtl/>
        </w:rPr>
        <w:t>با آنچه در این مرتبه از روی کتاب به او گفته است یک کلمه تفاوت</w:t>
      </w:r>
      <w:r w:rsidRPr="003E15C0">
        <w:rPr>
          <w:rFonts w:ascii="IRNazli" w:hAnsi="IRNazli" w:cs="IRNazli"/>
          <w:spacing w:val="-6"/>
          <w:vertAlign w:val="superscript"/>
          <w:rtl/>
          <w:lang w:bidi="fa-IR"/>
        </w:rPr>
        <w:footnoteReference w:id="148"/>
      </w:r>
      <w:r w:rsidRPr="00F70297">
        <w:rPr>
          <w:rStyle w:val="Char3"/>
          <w:rFonts w:hint="cs"/>
          <w:rtl/>
        </w:rPr>
        <w:t xml:space="preserve"> ندارد</w:t>
      </w:r>
      <w:r w:rsidR="00516453">
        <w:rPr>
          <w:rStyle w:val="Char3"/>
          <w:rFonts w:hint="cs"/>
          <w:rtl/>
        </w:rPr>
        <w:t xml:space="preserve">. </w:t>
      </w:r>
    </w:p>
    <w:p w:rsidR="006C7E59" w:rsidRDefault="006C7E59" w:rsidP="00111609">
      <w:pPr>
        <w:numPr>
          <w:ilvl w:val="0"/>
          <w:numId w:val="10"/>
        </w:numPr>
        <w:ind w:left="641" w:hanging="357"/>
        <w:jc w:val="both"/>
        <w:rPr>
          <w:rStyle w:val="Char3"/>
        </w:rPr>
      </w:pPr>
      <w:r w:rsidRPr="00F70297">
        <w:rPr>
          <w:rStyle w:val="Char3"/>
          <w:rFonts w:hint="cs"/>
          <w:rtl/>
        </w:rPr>
        <w:t xml:space="preserve"> در مرحل</w:t>
      </w:r>
      <w:r w:rsidR="00F70297">
        <w:rPr>
          <w:rStyle w:val="Char3"/>
          <w:rFonts w:hint="cs"/>
          <w:rtl/>
        </w:rPr>
        <w:t>ۀ</w:t>
      </w:r>
      <w:r w:rsidRPr="00F70297">
        <w:rPr>
          <w:rStyle w:val="Char3"/>
          <w:rFonts w:hint="cs"/>
          <w:rtl/>
        </w:rPr>
        <w:t xml:space="preserve"> دوم از (148 تا 204) واقع در دوران منصور و مهدی و هادی و هارون‌الرشید و امین و مأمون خلفای عباسی که محدثان نوشته‌های خود را به طور موضوعی مرتب می‌کردند</w:t>
      </w:r>
      <w:r w:rsidR="00516453">
        <w:rPr>
          <w:rStyle w:val="Char3"/>
          <w:rFonts w:hint="cs"/>
          <w:rtl/>
        </w:rPr>
        <w:t xml:space="preserve">، </w:t>
      </w:r>
      <w:r w:rsidRPr="00F70297">
        <w:rPr>
          <w:rStyle w:val="Char3"/>
          <w:rFonts w:hint="cs"/>
          <w:rtl/>
        </w:rPr>
        <w:t>جمع کثیری از محدثان</w:t>
      </w:r>
      <w:r w:rsidR="00516453">
        <w:rPr>
          <w:rStyle w:val="Char3"/>
          <w:rFonts w:hint="cs"/>
          <w:rtl/>
        </w:rPr>
        <w:t xml:space="preserve">، </w:t>
      </w:r>
      <w:r w:rsidRPr="00F70297">
        <w:rPr>
          <w:rStyle w:val="Char3"/>
          <w:rFonts w:hint="cs"/>
          <w:rtl/>
        </w:rPr>
        <w:t>در نقاط مختلف جهان اسلام به تدوین کتاب‌های حدیث پرداخته‌اند که تعینات زمانی</w:t>
      </w:r>
      <w:r w:rsidR="006844B1">
        <w:rPr>
          <w:rStyle w:val="Char3"/>
          <w:rFonts w:hint="cs"/>
          <w:rtl/>
        </w:rPr>
        <w:t xml:space="preserve"> آن‌ها </w:t>
      </w:r>
      <w:r w:rsidRPr="00F70297">
        <w:rPr>
          <w:rStyle w:val="Char3"/>
          <w:rFonts w:hint="cs"/>
          <w:rtl/>
        </w:rPr>
        <w:t>تدوین‌ها دقیقاً به طور ماه و سال مشخص نگشته و معلوم نیست کدام یک از آنان قبل از همه یا بعد از همه به این عمل اقدام نموده‌اند ولی تعینات مکانی آنان کاملاً معلوم است و به اتفاق مورخین امام مالک در مدینه</w:t>
      </w:r>
      <w:r w:rsidRPr="003E15C0">
        <w:rPr>
          <w:rFonts w:ascii="IRNazli" w:hAnsi="IRNazli" w:cs="IRNazli"/>
          <w:spacing w:val="-6"/>
          <w:vertAlign w:val="superscript"/>
          <w:rtl/>
          <w:lang w:bidi="fa-IR"/>
        </w:rPr>
        <w:footnoteReference w:id="149"/>
      </w:r>
      <w:r w:rsidRPr="00F70297">
        <w:rPr>
          <w:rStyle w:val="Char3"/>
          <w:rFonts w:hint="cs"/>
          <w:rtl/>
        </w:rPr>
        <w:t xml:space="preserve"> و ابن جریج در مکه</w:t>
      </w:r>
      <w:r w:rsidR="00516453">
        <w:rPr>
          <w:rStyle w:val="Char3"/>
          <w:rFonts w:hint="cs"/>
          <w:rtl/>
        </w:rPr>
        <w:t xml:space="preserve">، </w:t>
      </w:r>
      <w:r w:rsidRPr="00F70297">
        <w:rPr>
          <w:rStyle w:val="Char3"/>
          <w:rFonts w:hint="cs"/>
          <w:rtl/>
        </w:rPr>
        <w:t>و ربیع‌بن صبیح در بصره و سفیان‌ ثوری در کوفه</w:t>
      </w:r>
      <w:r w:rsidR="00516453">
        <w:rPr>
          <w:rStyle w:val="Char3"/>
          <w:rFonts w:hint="cs"/>
          <w:rtl/>
        </w:rPr>
        <w:t xml:space="preserve">، </w:t>
      </w:r>
      <w:r w:rsidRPr="00F70297">
        <w:rPr>
          <w:rStyle w:val="Char3"/>
          <w:rFonts w:hint="cs"/>
          <w:rtl/>
        </w:rPr>
        <w:t>و اوزاعی در شام</w:t>
      </w:r>
      <w:r w:rsidR="00516453">
        <w:rPr>
          <w:rStyle w:val="Char3"/>
          <w:rFonts w:hint="cs"/>
          <w:rtl/>
        </w:rPr>
        <w:t xml:space="preserve">، </w:t>
      </w:r>
      <w:r w:rsidRPr="00F70297">
        <w:rPr>
          <w:rStyle w:val="Char3"/>
          <w:rFonts w:hint="cs"/>
          <w:rtl/>
        </w:rPr>
        <w:t>و هیثم در واسط و معمر در یمن و جریرین عبدالحمید در ری و ابن مبارک</w:t>
      </w:r>
      <w:r w:rsidRPr="003E15C0">
        <w:rPr>
          <w:rFonts w:ascii="IRNazli" w:hAnsi="IRNazli" w:cs="IRNazli"/>
          <w:spacing w:val="-6"/>
          <w:vertAlign w:val="superscript"/>
          <w:rtl/>
          <w:lang w:bidi="fa-IR"/>
        </w:rPr>
        <w:footnoteReference w:id="150"/>
      </w:r>
      <w:r w:rsidRPr="00F70297">
        <w:rPr>
          <w:rStyle w:val="Char3"/>
          <w:rFonts w:hint="cs"/>
          <w:rtl/>
        </w:rPr>
        <w:t xml:space="preserve"> در خراسان نخستین بار به تدوین کتاب حدیث به طور موضوعی و مرتب</w:t>
      </w:r>
      <w:r w:rsidRPr="003E15C0">
        <w:rPr>
          <w:rFonts w:ascii="IRNazli" w:hAnsi="IRNazli" w:cs="IRNazli"/>
          <w:spacing w:val="-6"/>
          <w:vertAlign w:val="superscript"/>
          <w:rtl/>
          <w:lang w:bidi="fa-IR"/>
        </w:rPr>
        <w:footnoteReference w:id="151"/>
      </w:r>
      <w:r w:rsidRPr="00F70297">
        <w:rPr>
          <w:rStyle w:val="Char3"/>
          <w:rFonts w:hint="cs"/>
          <w:rtl/>
        </w:rPr>
        <w:t xml:space="preserve"> پرداخته‌اند اما از آثار آن مرحله (مرحل</w:t>
      </w:r>
      <w:r w:rsidR="00F70297">
        <w:rPr>
          <w:rStyle w:val="Char3"/>
          <w:rFonts w:hint="cs"/>
          <w:rtl/>
        </w:rPr>
        <w:t>ۀ</w:t>
      </w:r>
      <w:r w:rsidRPr="00F70297">
        <w:rPr>
          <w:rStyle w:val="Char3"/>
          <w:rFonts w:hint="cs"/>
          <w:rtl/>
        </w:rPr>
        <w:t xml:space="preserve"> دوم) هیچ کتاب و نوشته‌ای باقی نمانده جز کتاب «موطاء»‌ تدوین امام مالک که تا حال باقی مانده است و به طور وفور در کتابخانه‌ها موجود و در دسترس مطالعه‌کنندگان قرار می‌گیرد</w:t>
      </w:r>
      <w:r w:rsidR="00516453">
        <w:rPr>
          <w:rStyle w:val="Char3"/>
          <w:rFonts w:hint="cs"/>
          <w:rtl/>
        </w:rPr>
        <w:t xml:space="preserve">، </w:t>
      </w:r>
      <w:r w:rsidRPr="00F70297">
        <w:rPr>
          <w:rStyle w:val="Char3"/>
          <w:rFonts w:hint="cs"/>
          <w:rtl/>
        </w:rPr>
        <w:t>و اینک عصاره‌ای از شرح حال امام مالک و کتاب موطا که تنها یادگار باقی ماند</w:t>
      </w:r>
      <w:r w:rsidR="00F70297">
        <w:rPr>
          <w:rStyle w:val="Char3"/>
          <w:rFonts w:hint="cs"/>
          <w:rtl/>
        </w:rPr>
        <w:t>ۀ</w:t>
      </w:r>
      <w:r w:rsidRPr="00F70297">
        <w:rPr>
          <w:rStyle w:val="Char3"/>
          <w:rFonts w:hint="cs"/>
          <w:rtl/>
        </w:rPr>
        <w:t xml:space="preserve"> آن مرحل است</w:t>
      </w:r>
      <w:r w:rsidR="008A5F76">
        <w:rPr>
          <w:rStyle w:val="Char3"/>
          <w:rFonts w:hint="cs"/>
          <w:rtl/>
        </w:rPr>
        <w:t>:</w:t>
      </w:r>
    </w:p>
    <w:p w:rsidR="008A5F76" w:rsidRDefault="008A5F76" w:rsidP="008A5F76">
      <w:pPr>
        <w:jc w:val="both"/>
        <w:rPr>
          <w:rStyle w:val="Char3"/>
          <w:rtl/>
        </w:rPr>
        <w:sectPr w:rsidR="008A5F76" w:rsidSect="009661A5">
          <w:footnotePr>
            <w:numRestart w:val="eachPage"/>
          </w:footnotePr>
          <w:pgSz w:w="9356" w:h="13608" w:code="9"/>
          <w:pgMar w:top="567" w:right="1134" w:bottom="851" w:left="1134" w:header="454" w:footer="0" w:gutter="0"/>
          <w:cols w:space="708"/>
          <w:titlePg/>
          <w:bidi/>
          <w:rtlGutter/>
          <w:docGrid w:linePitch="381"/>
        </w:sectPr>
      </w:pPr>
    </w:p>
    <w:p w:rsidR="006C7E59" w:rsidRPr="00111609" w:rsidRDefault="006C7E59" w:rsidP="00111609">
      <w:pPr>
        <w:pStyle w:val="a"/>
        <w:rPr>
          <w:rtl/>
        </w:rPr>
      </w:pPr>
      <w:bookmarkStart w:id="27" w:name="_Toc285153512"/>
      <w:bookmarkStart w:id="28" w:name="_Toc440481520"/>
      <w:r w:rsidRPr="00111609">
        <w:rPr>
          <w:rFonts w:hint="cs"/>
          <w:rtl/>
        </w:rPr>
        <w:t>امام مالک</w:t>
      </w:r>
      <w:r w:rsidR="00516453">
        <w:rPr>
          <w:rFonts w:hint="cs"/>
          <w:rtl/>
        </w:rPr>
        <w:t xml:space="preserve">، </w:t>
      </w:r>
      <w:r w:rsidRPr="00111609">
        <w:rPr>
          <w:rFonts w:hint="cs"/>
          <w:rtl/>
        </w:rPr>
        <w:t>صاحب تنها کتابی که تا حال باقی مانده است</w:t>
      </w:r>
      <w:bookmarkEnd w:id="27"/>
      <w:bookmarkEnd w:id="28"/>
      <w:r w:rsidRPr="00111609">
        <w:rPr>
          <w:rFonts w:hint="cs"/>
          <w:rtl/>
        </w:rPr>
        <w:t xml:space="preserve"> </w:t>
      </w:r>
    </w:p>
    <w:p w:rsidR="006C7E59" w:rsidRPr="008A5F76" w:rsidRDefault="006C7E59" w:rsidP="00F70297">
      <w:pPr>
        <w:ind w:firstLine="284"/>
        <w:jc w:val="both"/>
        <w:rPr>
          <w:rStyle w:val="Char3"/>
          <w:spacing w:val="-4"/>
          <w:rtl/>
        </w:rPr>
      </w:pPr>
      <w:r w:rsidRPr="008A5F76">
        <w:rPr>
          <w:rStyle w:val="Char3"/>
          <w:rFonts w:hint="cs"/>
          <w:spacing w:val="-4"/>
          <w:rtl/>
        </w:rPr>
        <w:t>مالک‌بن انس</w:t>
      </w:r>
      <w:r w:rsidR="00516453" w:rsidRPr="008A5F76">
        <w:rPr>
          <w:rStyle w:val="Char3"/>
          <w:rFonts w:hint="cs"/>
          <w:spacing w:val="-4"/>
          <w:rtl/>
        </w:rPr>
        <w:t xml:space="preserve">، </w:t>
      </w:r>
      <w:r w:rsidRPr="008A5F76">
        <w:rPr>
          <w:rStyle w:val="Char3"/>
          <w:rFonts w:hint="cs"/>
          <w:spacing w:val="-4"/>
          <w:rtl/>
        </w:rPr>
        <w:t>از تبار شاهان</w:t>
      </w:r>
      <w:r w:rsidRPr="008A5F76">
        <w:rPr>
          <w:rFonts w:ascii="IRNazli" w:hAnsi="IRNazli" w:cs="IRNazli"/>
          <w:spacing w:val="-4"/>
          <w:vertAlign w:val="superscript"/>
          <w:rtl/>
          <w:lang w:bidi="fa-IR"/>
        </w:rPr>
        <w:footnoteReference w:id="152"/>
      </w:r>
      <w:r w:rsidRPr="008A5F76">
        <w:rPr>
          <w:rStyle w:val="Char3"/>
          <w:rFonts w:hint="cs"/>
          <w:spacing w:val="-4"/>
          <w:rtl/>
        </w:rPr>
        <w:t xml:space="preserve"> حمیری در یمن که جدش (مالک‌بن ابی‌عامر) در روزگار اصحاب از یمن به حجاز کوچ کرده</w:t>
      </w:r>
      <w:r w:rsidR="00516453" w:rsidRPr="008A5F76">
        <w:rPr>
          <w:rStyle w:val="Char3"/>
          <w:rFonts w:hint="cs"/>
          <w:spacing w:val="-4"/>
          <w:rtl/>
        </w:rPr>
        <w:t xml:space="preserve">، </w:t>
      </w:r>
      <w:r w:rsidRPr="008A5F76">
        <w:rPr>
          <w:rStyle w:val="Char3"/>
          <w:rFonts w:hint="cs"/>
          <w:spacing w:val="-4"/>
          <w:rtl/>
        </w:rPr>
        <w:t>و احادیثی را از اصحاب روایت نموده است</w:t>
      </w:r>
      <w:r w:rsidR="00516453" w:rsidRPr="008A5F76">
        <w:rPr>
          <w:rStyle w:val="Char3"/>
          <w:rFonts w:hint="cs"/>
          <w:spacing w:val="-4"/>
          <w:rtl/>
        </w:rPr>
        <w:t xml:space="preserve">، </w:t>
      </w:r>
      <w:r w:rsidRPr="008A5F76">
        <w:rPr>
          <w:rStyle w:val="Char3"/>
          <w:rFonts w:hint="cs"/>
          <w:spacing w:val="-4"/>
          <w:rtl/>
        </w:rPr>
        <w:t>و از کسانی بوده که در دور</w:t>
      </w:r>
      <w:r w:rsidR="00F70297" w:rsidRPr="008A5F76">
        <w:rPr>
          <w:rStyle w:val="Char3"/>
          <w:rFonts w:hint="cs"/>
          <w:spacing w:val="-4"/>
          <w:rtl/>
        </w:rPr>
        <w:t>ۀ</w:t>
      </w:r>
      <w:r w:rsidRPr="008A5F76">
        <w:rPr>
          <w:rStyle w:val="Char3"/>
          <w:rFonts w:hint="cs"/>
          <w:spacing w:val="-4"/>
          <w:rtl/>
        </w:rPr>
        <w:t xml:space="preserve"> خلافت عثمان‌بن عفان</w:t>
      </w:r>
      <w:r w:rsidR="000B10C4" w:rsidRPr="008A5F76">
        <w:rPr>
          <w:rStyle w:val="Char3"/>
          <w:rFonts w:ascii="CTraditional Arabic" w:hAnsi="CTraditional Arabic" w:cs="CTraditional Arabic" w:hint="cs"/>
          <w:spacing w:val="-4"/>
          <w:rtl/>
        </w:rPr>
        <w:t>س</w:t>
      </w:r>
      <w:r w:rsidRPr="008A5F76">
        <w:rPr>
          <w:rStyle w:val="Char3"/>
          <w:rFonts w:hint="cs"/>
          <w:spacing w:val="-4"/>
          <w:rtl/>
        </w:rPr>
        <w:t xml:space="preserve"> مصحف‌ها</w:t>
      </w:r>
      <w:r w:rsidRPr="008A5F76">
        <w:rPr>
          <w:rFonts w:ascii="IRNazli" w:hAnsi="IRNazli" w:cs="IRNazli"/>
          <w:spacing w:val="-4"/>
          <w:vertAlign w:val="superscript"/>
          <w:rtl/>
          <w:lang w:bidi="fa-IR"/>
        </w:rPr>
        <w:footnoteReference w:id="153"/>
      </w:r>
      <w:r w:rsidRPr="008A5F76">
        <w:rPr>
          <w:rStyle w:val="Char3"/>
          <w:rFonts w:hint="cs"/>
          <w:spacing w:val="-4"/>
          <w:rtl/>
        </w:rPr>
        <w:t xml:space="preserve"> را نوشته‌اند و پدرش انس به کار تیرسازی</w:t>
      </w:r>
      <w:r w:rsidRPr="008A5F76">
        <w:rPr>
          <w:rFonts w:ascii="IRNazli" w:hAnsi="IRNazli" w:cs="IRNazli"/>
          <w:spacing w:val="-4"/>
          <w:vertAlign w:val="superscript"/>
          <w:rtl/>
          <w:lang w:bidi="fa-IR"/>
        </w:rPr>
        <w:footnoteReference w:id="154"/>
      </w:r>
      <w:r w:rsidRPr="008A5F76">
        <w:rPr>
          <w:rStyle w:val="Char3"/>
          <w:rFonts w:hint="cs"/>
          <w:spacing w:val="-4"/>
          <w:rtl/>
        </w:rPr>
        <w:t xml:space="preserve"> برای کمانداران اشتغال داشته و به عنوان عالمی</w:t>
      </w:r>
      <w:r w:rsidR="00516453" w:rsidRPr="008A5F76">
        <w:rPr>
          <w:rStyle w:val="Char3"/>
          <w:rFonts w:hint="cs"/>
          <w:spacing w:val="-4"/>
          <w:rtl/>
        </w:rPr>
        <w:t xml:space="preserve">، </w:t>
      </w:r>
      <w:r w:rsidRPr="008A5F76">
        <w:rPr>
          <w:rStyle w:val="Char3"/>
          <w:rFonts w:hint="cs"/>
          <w:spacing w:val="-4"/>
          <w:rtl/>
        </w:rPr>
        <w:t>معروف نبوده است</w:t>
      </w:r>
      <w:r w:rsidR="00516453" w:rsidRPr="008A5F76">
        <w:rPr>
          <w:rStyle w:val="Char3"/>
          <w:rFonts w:hint="cs"/>
          <w:spacing w:val="-4"/>
          <w:rtl/>
        </w:rPr>
        <w:t xml:space="preserve">. </w:t>
      </w:r>
    </w:p>
    <w:p w:rsidR="006C7E59" w:rsidRPr="00F70297" w:rsidRDefault="006C7E59" w:rsidP="00F70297">
      <w:pPr>
        <w:ind w:firstLine="284"/>
        <w:jc w:val="both"/>
        <w:rPr>
          <w:rStyle w:val="Char3"/>
          <w:rtl/>
        </w:rPr>
      </w:pPr>
      <w:r w:rsidRPr="008A5F76">
        <w:rPr>
          <w:rStyle w:val="Char3"/>
          <w:rFonts w:hint="cs"/>
          <w:rtl/>
        </w:rPr>
        <w:t>مالک‌بن انس در سال (93)</w:t>
      </w:r>
      <w:r w:rsidRPr="008A5F76">
        <w:rPr>
          <w:rFonts w:ascii="IRNazli" w:hAnsi="IRNazli" w:cs="IRNazli"/>
          <w:vertAlign w:val="superscript"/>
          <w:rtl/>
          <w:lang w:bidi="fa-IR"/>
        </w:rPr>
        <w:footnoteReference w:id="155"/>
      </w:r>
      <w:r w:rsidRPr="008A5F76">
        <w:rPr>
          <w:rStyle w:val="Char3"/>
          <w:rFonts w:hint="cs"/>
          <w:rtl/>
        </w:rPr>
        <w:t xml:space="preserve"> در شهر مدینه متولد شده و در دوران خردسالی و نوجوانی تحصیلاتش را در محضر فضلا و علمای شهر مدینه آغاز نمود</w:t>
      </w:r>
      <w:r w:rsidR="00516453" w:rsidRPr="008A5F76">
        <w:rPr>
          <w:rStyle w:val="Char3"/>
          <w:rFonts w:hint="cs"/>
          <w:rtl/>
        </w:rPr>
        <w:t xml:space="preserve">، </w:t>
      </w:r>
      <w:r w:rsidRPr="008A5F76">
        <w:rPr>
          <w:rStyle w:val="Char3"/>
          <w:rFonts w:hint="cs"/>
          <w:rtl/>
        </w:rPr>
        <w:t>و شاید استادی که بیش از هر استاد دیگر در تکوین تفکر علمی او مؤثر گشته</w:t>
      </w:r>
      <w:r w:rsidR="00516453" w:rsidRPr="008A5F76">
        <w:rPr>
          <w:rStyle w:val="Char3"/>
          <w:rFonts w:hint="cs"/>
          <w:rtl/>
        </w:rPr>
        <w:t xml:space="preserve">، </w:t>
      </w:r>
      <w:r w:rsidRPr="008A5F76">
        <w:rPr>
          <w:rStyle w:val="Char3"/>
          <w:rFonts w:hint="cs"/>
          <w:rtl/>
        </w:rPr>
        <w:t>ابن هرمز (م ـ 148) بوده است</w:t>
      </w:r>
      <w:r w:rsidR="00516453" w:rsidRPr="008A5F76">
        <w:rPr>
          <w:rStyle w:val="Char3"/>
          <w:rFonts w:hint="cs"/>
          <w:rtl/>
        </w:rPr>
        <w:t xml:space="preserve">، </w:t>
      </w:r>
      <w:r w:rsidRPr="008A5F76">
        <w:rPr>
          <w:rStyle w:val="Char3"/>
          <w:rFonts w:hint="cs"/>
          <w:rtl/>
        </w:rPr>
        <w:t>زیرا مالک خود گفته است</w:t>
      </w:r>
      <w:r w:rsidR="00516453" w:rsidRPr="008A5F76">
        <w:rPr>
          <w:rStyle w:val="Char3"/>
          <w:rFonts w:hint="cs"/>
          <w:rtl/>
        </w:rPr>
        <w:t xml:space="preserve">: </w:t>
      </w:r>
      <w:r w:rsidRPr="008A5F76">
        <w:rPr>
          <w:rStyle w:val="Char3"/>
          <w:rFonts w:hint="cs"/>
          <w:rtl/>
        </w:rPr>
        <w:t>«از ابتدای روز به محضر ابن هرمز می‌شتافتم</w:t>
      </w:r>
      <w:r w:rsidR="00516453" w:rsidRPr="008A5F76">
        <w:rPr>
          <w:rStyle w:val="Char3"/>
          <w:rFonts w:hint="cs"/>
          <w:rtl/>
        </w:rPr>
        <w:t xml:space="preserve">، </w:t>
      </w:r>
      <w:r w:rsidRPr="008A5F76">
        <w:rPr>
          <w:rStyle w:val="Char3"/>
          <w:rFonts w:hint="cs"/>
          <w:rtl/>
        </w:rPr>
        <w:t>و</w:t>
      </w:r>
      <w:r w:rsidRPr="00F70297">
        <w:rPr>
          <w:rStyle w:val="Char3"/>
          <w:rFonts w:hint="cs"/>
          <w:rtl/>
        </w:rPr>
        <w:t xml:space="preserve"> تا فرارسیدن شب</w:t>
      </w:r>
      <w:r w:rsidRPr="003E15C0">
        <w:rPr>
          <w:rFonts w:ascii="IRNazli" w:hAnsi="IRNazli" w:cs="IRNazli"/>
          <w:spacing w:val="-6"/>
          <w:vertAlign w:val="superscript"/>
          <w:rtl/>
          <w:lang w:bidi="fa-IR"/>
        </w:rPr>
        <w:footnoteReference w:id="156"/>
      </w:r>
      <w:r w:rsidRPr="00F70297">
        <w:rPr>
          <w:rStyle w:val="Char3"/>
          <w:rFonts w:hint="cs"/>
          <w:rtl/>
        </w:rPr>
        <w:t xml:space="preserve"> در آنجا می‌ماندم</w:t>
      </w:r>
      <w:r w:rsidR="00516453">
        <w:rPr>
          <w:rStyle w:val="Char3"/>
          <w:rFonts w:hint="cs"/>
          <w:rtl/>
        </w:rPr>
        <w:t xml:space="preserve">، </w:t>
      </w:r>
      <w:r w:rsidRPr="00F70297">
        <w:rPr>
          <w:rStyle w:val="Char3"/>
          <w:rFonts w:hint="cs"/>
          <w:rtl/>
        </w:rPr>
        <w:t>و این تلمیذ که مدت هفت</w:t>
      </w:r>
      <w:r w:rsidRPr="003E15C0">
        <w:rPr>
          <w:rFonts w:ascii="IRNazli" w:hAnsi="IRNazli" w:cs="IRNazli"/>
          <w:spacing w:val="-6"/>
          <w:vertAlign w:val="superscript"/>
          <w:rtl/>
          <w:lang w:bidi="fa-IR"/>
        </w:rPr>
        <w:footnoteReference w:id="157"/>
      </w:r>
      <w:r w:rsidRPr="00F70297">
        <w:rPr>
          <w:rStyle w:val="Char3"/>
          <w:rFonts w:hint="cs"/>
          <w:rtl/>
        </w:rPr>
        <w:t xml:space="preserve"> سال ادامه داشته است</w:t>
      </w:r>
      <w:r w:rsidR="00516453">
        <w:rPr>
          <w:rStyle w:val="Char3"/>
          <w:rFonts w:hint="cs"/>
          <w:rtl/>
        </w:rPr>
        <w:t xml:space="preserve">، </w:t>
      </w:r>
      <w:r w:rsidRPr="00F70297">
        <w:rPr>
          <w:rStyle w:val="Char3"/>
          <w:rFonts w:hint="cs"/>
          <w:rtl/>
        </w:rPr>
        <w:t>این دانشجوی هوشمند و پرفراست در سال‌های آخر برای استادش همنشینی شده بود که او را محل اسرار و رازهای خود دانسته و دردمندی‌های خود را از آشفتگی روزگار برای او بیان می‌کرده است که بعدها مالک در اشاره به چنین امری می‌گفت</w:t>
      </w:r>
      <w:r w:rsidR="00516453">
        <w:rPr>
          <w:rStyle w:val="Char3"/>
          <w:rFonts w:hint="cs"/>
          <w:rtl/>
        </w:rPr>
        <w:t xml:space="preserve">: </w:t>
      </w:r>
      <w:r w:rsidRPr="00F70297">
        <w:rPr>
          <w:rStyle w:val="Char3"/>
          <w:rFonts w:hint="cs"/>
          <w:rtl/>
        </w:rPr>
        <w:t>«روزهایی به محضر ابن هرمز می‌شتافتم و او دستور می‌داد پرده‌ها را بکشند</w:t>
      </w:r>
      <w:r w:rsidR="00516453">
        <w:rPr>
          <w:rStyle w:val="Char3"/>
          <w:rFonts w:hint="cs"/>
          <w:rtl/>
        </w:rPr>
        <w:t xml:space="preserve">، </w:t>
      </w:r>
      <w:r w:rsidRPr="00F70297">
        <w:rPr>
          <w:rStyle w:val="Char3"/>
          <w:rFonts w:hint="cs"/>
          <w:rtl/>
        </w:rPr>
        <w:t>آنگاه از دوران نخستین این دین بحث‌هایی را</w:t>
      </w:r>
      <w:r w:rsidR="006844B1">
        <w:rPr>
          <w:rStyle w:val="Char3"/>
          <w:rFonts w:hint="cs"/>
          <w:rtl/>
        </w:rPr>
        <w:t xml:space="preserve"> می‌کرد </w:t>
      </w:r>
      <w:r w:rsidRPr="00F70297">
        <w:rPr>
          <w:rStyle w:val="Char3"/>
          <w:rFonts w:hint="cs"/>
          <w:rtl/>
        </w:rPr>
        <w:t>و گریه را آغاز می‌نمود تا جایی که محاسنش خیس می‌گردید»</w:t>
      </w:r>
      <w:r w:rsidRPr="003E15C0">
        <w:rPr>
          <w:rFonts w:ascii="IRNazli" w:hAnsi="IRNazli" w:cs="IRNazli"/>
          <w:spacing w:val="-6"/>
          <w:vertAlign w:val="superscript"/>
          <w:rtl/>
          <w:lang w:bidi="fa-IR"/>
        </w:rPr>
        <w:footnoteReference w:id="158"/>
      </w:r>
      <w:r w:rsidR="00516453">
        <w:rPr>
          <w:rStyle w:val="Char3"/>
          <w:rFonts w:hint="cs"/>
          <w:rtl/>
        </w:rPr>
        <w:t xml:space="preserve">. </w:t>
      </w:r>
      <w:r w:rsidRPr="00F70297">
        <w:rPr>
          <w:rStyle w:val="Char3"/>
          <w:rFonts w:hint="cs"/>
          <w:rtl/>
        </w:rPr>
        <w:t>از این مطلب و از مطالب دیگر استنباط</w:t>
      </w:r>
      <w:r w:rsidR="006844B1">
        <w:rPr>
          <w:rStyle w:val="Char3"/>
          <w:rFonts w:hint="cs"/>
          <w:rtl/>
        </w:rPr>
        <w:t xml:space="preserve"> می‌شود </w:t>
      </w:r>
      <w:r w:rsidRPr="00F70297">
        <w:rPr>
          <w:rStyle w:val="Char3"/>
          <w:rFonts w:hint="cs"/>
          <w:rtl/>
        </w:rPr>
        <w:t>که ابن هرمز یک عالم عادی نبوده و بلکه یک شخصیت انقلابی و بنیادگرای آن روزگار بوده</w:t>
      </w:r>
      <w:r w:rsidR="00516453">
        <w:rPr>
          <w:rStyle w:val="Char3"/>
          <w:rFonts w:hint="cs"/>
          <w:rtl/>
        </w:rPr>
        <w:t xml:space="preserve">، </w:t>
      </w:r>
      <w:r w:rsidRPr="00F70297">
        <w:rPr>
          <w:rStyle w:val="Char3"/>
          <w:rFonts w:hint="cs"/>
          <w:rtl/>
        </w:rPr>
        <w:t>و از حکومت‌های بنی‌امیه و بنی‌عباس راضی نبوده است همان‌گونه که ابن جریر طبری در تاریخش می‌گوید</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«ابن هرمز</w:t>
      </w:r>
      <w:r w:rsidRPr="003E15C0">
        <w:rPr>
          <w:rFonts w:ascii="IRNazli" w:hAnsi="IRNazli" w:cs="IRNazli"/>
          <w:spacing w:val="-6"/>
          <w:vertAlign w:val="superscript"/>
          <w:rtl/>
          <w:lang w:bidi="fa-IR"/>
        </w:rPr>
        <w:footnoteReference w:id="159"/>
      </w:r>
      <w:r w:rsidRPr="00F70297">
        <w:rPr>
          <w:rStyle w:val="Char3"/>
          <w:rFonts w:hint="cs"/>
          <w:rtl/>
        </w:rPr>
        <w:t xml:space="preserve"> و محمدبن عجلان به جنبشی پیوستند که به رهبری محمدب</w:t>
      </w:r>
      <w:r w:rsidR="008A5F76">
        <w:rPr>
          <w:rStyle w:val="Char3"/>
          <w:rFonts w:hint="cs"/>
          <w:rtl/>
        </w:rPr>
        <w:t>ن عبدالله معروف به (النفس الزکیة</w:t>
      </w:r>
      <w:r w:rsidRPr="00F70297">
        <w:rPr>
          <w:rStyle w:val="Char3"/>
          <w:rFonts w:hint="cs"/>
          <w:rtl/>
        </w:rPr>
        <w:t>) علیه ابوجعفر منصور عباسی</w:t>
      </w:r>
      <w:r w:rsidRPr="003E15C0">
        <w:rPr>
          <w:rFonts w:ascii="IRNazli" w:hAnsi="IRNazli" w:cs="IRNazli"/>
          <w:spacing w:val="-6"/>
          <w:vertAlign w:val="superscript"/>
          <w:rtl/>
          <w:lang w:bidi="fa-IR"/>
        </w:rPr>
        <w:footnoteReference w:id="160"/>
      </w:r>
      <w:r w:rsidRPr="00F70297">
        <w:rPr>
          <w:rStyle w:val="Char3"/>
          <w:rFonts w:hint="cs"/>
          <w:rtl/>
        </w:rPr>
        <w:t xml:space="preserve"> برپا شده بود</w:t>
      </w:r>
      <w:r w:rsidR="00516453">
        <w:rPr>
          <w:rStyle w:val="Char3"/>
          <w:rFonts w:hint="cs"/>
          <w:rtl/>
        </w:rPr>
        <w:t xml:space="preserve">، </w:t>
      </w:r>
      <w:r w:rsidRPr="00F70297">
        <w:rPr>
          <w:rStyle w:val="Char3"/>
          <w:rFonts w:hint="cs"/>
          <w:rtl/>
        </w:rPr>
        <w:t>و همین روحیه انقلابی و بنیادگرایی ابن هرمز در مالک‌بن انس مؤثر گشته هر چند او به هیچ جنبشی</w:t>
      </w:r>
      <w:r w:rsidRPr="003E15C0">
        <w:rPr>
          <w:rFonts w:ascii="IRNazli" w:hAnsi="IRNazli" w:cs="IRNazli"/>
          <w:spacing w:val="-6"/>
          <w:vertAlign w:val="superscript"/>
          <w:rtl/>
          <w:lang w:bidi="fa-IR"/>
        </w:rPr>
        <w:footnoteReference w:id="161"/>
      </w:r>
      <w:r w:rsidRPr="00F70297">
        <w:rPr>
          <w:rStyle w:val="Char3"/>
          <w:rFonts w:hint="cs"/>
          <w:rtl/>
        </w:rPr>
        <w:t xml:space="preserve"> نپیوسته و هیچ جنبشی را علیه نظام حاکم رهبر نکرده است اما هیچ کدام از آن حکومت‌ها را تأیید نکرده و احیای نظام حکومت</w:t>
      </w:r>
      <w:r w:rsidRPr="003E15C0">
        <w:rPr>
          <w:rFonts w:ascii="IRNazli" w:hAnsi="IRNazli" w:cs="IRNazli"/>
          <w:spacing w:val="-6"/>
          <w:vertAlign w:val="superscript"/>
          <w:rtl/>
          <w:lang w:bidi="fa-IR"/>
        </w:rPr>
        <w:footnoteReference w:id="162"/>
      </w:r>
      <w:r w:rsidRPr="00F70297">
        <w:rPr>
          <w:rStyle w:val="Char3"/>
          <w:rFonts w:hint="cs"/>
          <w:rtl/>
        </w:rPr>
        <w:t xml:space="preserve"> (عمربن خطاب و عمربن عبدالعزیز) از آرزوهای بسیار</w:t>
      </w:r>
      <w:r w:rsidRPr="003E15C0">
        <w:rPr>
          <w:rFonts w:ascii="IRNazli" w:hAnsi="IRNazli" w:cs="IRNazli"/>
          <w:spacing w:val="-6"/>
          <w:vertAlign w:val="superscript"/>
          <w:rtl/>
          <w:lang w:bidi="fa-IR"/>
        </w:rPr>
        <w:footnoteReference w:id="163"/>
      </w:r>
      <w:r w:rsidRPr="00F70297">
        <w:rPr>
          <w:rStyle w:val="Char3"/>
          <w:rFonts w:hint="cs"/>
          <w:rtl/>
        </w:rPr>
        <w:t xml:space="preserve"> مهم او بوده است و شیو</w:t>
      </w:r>
      <w:r w:rsidR="00F70297">
        <w:rPr>
          <w:rStyle w:val="Char3"/>
          <w:rFonts w:hint="cs"/>
          <w:rtl/>
        </w:rPr>
        <w:t>ۀ</w:t>
      </w:r>
      <w:r w:rsidRPr="00F70297">
        <w:rPr>
          <w:rStyle w:val="Char3"/>
          <w:rFonts w:hint="cs"/>
          <w:rtl/>
        </w:rPr>
        <w:t xml:space="preserve"> تدوین کتاب موطا که علاوه بر </w:t>
      </w:r>
      <w:r w:rsidRPr="008A5F76">
        <w:rPr>
          <w:rStyle w:val="Char3"/>
          <w:rFonts w:hint="cs"/>
          <w:spacing w:val="-4"/>
          <w:rtl/>
        </w:rPr>
        <w:t>احادیث پیامبر</w:t>
      </w:r>
      <w:r w:rsidR="002031B3" w:rsidRPr="008A5F76">
        <w:rPr>
          <w:rStyle w:val="Char3"/>
          <w:rFonts w:hint="cs"/>
          <w:spacing w:val="-4"/>
          <w:rtl/>
        </w:rPr>
        <w:t xml:space="preserve"> </w:t>
      </w:r>
      <w:r w:rsidR="00202FF9" w:rsidRPr="008A5F76">
        <w:rPr>
          <w:rStyle w:val="Char3"/>
          <w:rFonts w:ascii="CTraditional Arabic" w:hAnsi="CTraditional Arabic" w:cs="CTraditional Arabic" w:hint="cs"/>
          <w:spacing w:val="-4"/>
          <w:rtl/>
        </w:rPr>
        <w:t>ج</w:t>
      </w:r>
      <w:r w:rsidRPr="008A5F76">
        <w:rPr>
          <w:rStyle w:val="Char3"/>
          <w:rFonts w:hint="cs"/>
          <w:spacing w:val="-4"/>
          <w:rtl/>
        </w:rPr>
        <w:t xml:space="preserve"> اقوال و افعال اصحاب و تابعین را نیز روایت نموده است نشان</w:t>
      </w:r>
      <w:r w:rsidR="00F70297" w:rsidRPr="008A5F76">
        <w:rPr>
          <w:rStyle w:val="Char3"/>
          <w:rFonts w:hint="cs"/>
          <w:spacing w:val="-4"/>
          <w:rtl/>
        </w:rPr>
        <w:t>ۀ</w:t>
      </w:r>
      <w:r w:rsidRPr="008A5F76">
        <w:rPr>
          <w:rStyle w:val="Char3"/>
          <w:rFonts w:hint="cs"/>
          <w:spacing w:val="-4"/>
          <w:rtl/>
        </w:rPr>
        <w:t xml:space="preserve"> این است که مؤلف می‌خواسته تصویری از عصر پیامبر</w:t>
      </w:r>
      <w:r w:rsidR="002031B3" w:rsidRPr="008A5F76">
        <w:rPr>
          <w:rStyle w:val="Char3"/>
          <w:rFonts w:hint="cs"/>
          <w:spacing w:val="-4"/>
          <w:rtl/>
        </w:rPr>
        <w:t xml:space="preserve"> </w:t>
      </w:r>
      <w:r w:rsidR="00202FF9" w:rsidRPr="008A5F76">
        <w:rPr>
          <w:rStyle w:val="Char3"/>
          <w:rFonts w:ascii="CTraditional Arabic" w:hAnsi="CTraditional Arabic" w:cs="CTraditional Arabic" w:hint="cs"/>
          <w:spacing w:val="-4"/>
          <w:rtl/>
        </w:rPr>
        <w:t>ج</w:t>
      </w:r>
      <w:r w:rsidRPr="008A5F76">
        <w:rPr>
          <w:rStyle w:val="Char3"/>
          <w:rFonts w:hint="cs"/>
          <w:spacing w:val="-4"/>
          <w:rtl/>
        </w:rPr>
        <w:t xml:space="preserve"> و روزگار اصحاب و تابعین را ارائه نماید</w:t>
      </w:r>
      <w:r w:rsidR="00516453" w:rsidRPr="008A5F76">
        <w:rPr>
          <w:rStyle w:val="Char3"/>
          <w:rFonts w:hint="cs"/>
          <w:spacing w:val="-4"/>
          <w:rtl/>
        </w:rPr>
        <w:t>.</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یکی دیگر از اساتید مالک‌بن انس ابن شهاب</w:t>
      </w:r>
      <w:r w:rsidRPr="003E15C0">
        <w:rPr>
          <w:rFonts w:ascii="IRNazli" w:hAnsi="IRNazli" w:cs="IRNazli"/>
          <w:spacing w:val="-6"/>
          <w:vertAlign w:val="superscript"/>
          <w:rtl/>
          <w:lang w:bidi="fa-IR"/>
        </w:rPr>
        <w:footnoteReference w:id="164"/>
      </w:r>
      <w:r w:rsidRPr="00F70297">
        <w:rPr>
          <w:rStyle w:val="Char3"/>
          <w:rFonts w:hint="cs"/>
          <w:rtl/>
        </w:rPr>
        <w:t xml:space="preserve"> زهری است (م ـ 124) که در زمان خود از بزرگترین علمای مدینه به شمار می‌آمد و همچنین نخستین عالمی بود که برای اولین بار معارف اسلامی را به قید کتابت درآورده است و در موطا (132) حدیث</w:t>
      </w:r>
      <w:r w:rsidR="00516453">
        <w:rPr>
          <w:rStyle w:val="Char3"/>
          <w:rFonts w:hint="cs"/>
          <w:rtl/>
        </w:rPr>
        <w:t xml:space="preserve">، </w:t>
      </w:r>
      <w:r w:rsidRPr="00F70297">
        <w:rPr>
          <w:rStyle w:val="Char3"/>
          <w:rFonts w:hint="cs"/>
          <w:rtl/>
        </w:rPr>
        <w:t>که (72) مسند و بقیه منقطع و مرسل</w:t>
      </w:r>
      <w:r w:rsidRPr="003E15C0">
        <w:rPr>
          <w:rFonts w:ascii="IRNazli" w:hAnsi="IRNazli" w:cs="IRNazli"/>
          <w:spacing w:val="-6"/>
          <w:vertAlign w:val="superscript"/>
          <w:rtl/>
          <w:lang w:bidi="fa-IR"/>
        </w:rPr>
        <w:footnoteReference w:id="165"/>
      </w:r>
      <w:r w:rsidR="00516453">
        <w:rPr>
          <w:rStyle w:val="Char3"/>
          <w:rFonts w:hint="cs"/>
          <w:rtl/>
        </w:rPr>
        <w:t xml:space="preserve">، </w:t>
      </w:r>
      <w:r w:rsidRPr="00F70297">
        <w:rPr>
          <w:rStyle w:val="Char3"/>
          <w:rFonts w:hint="cs"/>
          <w:rtl/>
        </w:rPr>
        <w:t>از او روایت شده است</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استاد دیگر مالک‌بن انس</w:t>
      </w:r>
      <w:r w:rsidR="00516453">
        <w:rPr>
          <w:rStyle w:val="Char3"/>
          <w:rFonts w:hint="cs"/>
          <w:rtl/>
        </w:rPr>
        <w:t xml:space="preserve">، </w:t>
      </w:r>
      <w:r w:rsidRPr="00F70297">
        <w:rPr>
          <w:rStyle w:val="Char3"/>
          <w:rFonts w:hint="cs"/>
          <w:rtl/>
        </w:rPr>
        <w:t>نافع مولی و آزاد شد</w:t>
      </w:r>
      <w:r w:rsidR="00F70297">
        <w:rPr>
          <w:rStyle w:val="Char3"/>
          <w:rFonts w:hint="cs"/>
          <w:rtl/>
        </w:rPr>
        <w:t>ۀ</w:t>
      </w:r>
      <w:r w:rsidRPr="00F70297">
        <w:rPr>
          <w:rStyle w:val="Char3"/>
          <w:rFonts w:hint="cs"/>
          <w:rtl/>
        </w:rPr>
        <w:t xml:space="preserve"> عبدالله‌بن عمر (م ـ 120) همان شخصیتی که به فقیه مدینه ملقب و همان شخصیتی بود که عمربن عبدالعزیز او را به مصر اعزام داشت تا قرآن و احادیث</w:t>
      </w:r>
      <w:r w:rsidRPr="003E15C0">
        <w:rPr>
          <w:rFonts w:ascii="IRNazli" w:hAnsi="IRNazli" w:cs="IRNazli"/>
          <w:spacing w:val="-6"/>
          <w:vertAlign w:val="superscript"/>
          <w:rtl/>
          <w:lang w:bidi="fa-IR"/>
        </w:rPr>
        <w:footnoteReference w:id="166"/>
      </w:r>
      <w:r w:rsidRPr="00F70297">
        <w:rPr>
          <w:rStyle w:val="Char3"/>
          <w:rFonts w:hint="cs"/>
          <w:rtl/>
        </w:rPr>
        <w:t xml:space="preserve"> را به مردم آن سامان بیاموزد و اهل حدیث می‌گویند</w:t>
      </w:r>
      <w:r w:rsidR="00516453">
        <w:rPr>
          <w:rStyle w:val="Char3"/>
          <w:rFonts w:hint="cs"/>
          <w:rtl/>
        </w:rPr>
        <w:t xml:space="preserve">: </w:t>
      </w:r>
      <w:r w:rsidRPr="00F70297">
        <w:rPr>
          <w:rStyle w:val="Char3"/>
          <w:rFonts w:hint="cs"/>
          <w:rtl/>
        </w:rPr>
        <w:t>«روایت مالک‌بن انس از نافع از عبدالله بن عمر سلسل</w:t>
      </w:r>
      <w:r w:rsidR="00F70297">
        <w:rPr>
          <w:rStyle w:val="Char3"/>
          <w:rFonts w:hint="cs"/>
          <w:rtl/>
        </w:rPr>
        <w:t>ۀ</w:t>
      </w:r>
      <w:r w:rsidRPr="00F70297">
        <w:rPr>
          <w:rStyle w:val="Char3"/>
          <w:rFonts w:hint="cs"/>
          <w:rtl/>
        </w:rPr>
        <w:t xml:space="preserve"> ذهبیه و زنجیره‌ای است طلایی زیرا</w:t>
      </w:r>
      <w:r w:rsidRPr="003E15C0">
        <w:rPr>
          <w:rFonts w:ascii="IRNazli" w:hAnsi="IRNazli" w:cs="IRNazli"/>
          <w:spacing w:val="-6"/>
          <w:vertAlign w:val="superscript"/>
          <w:rtl/>
          <w:lang w:bidi="fa-IR"/>
        </w:rPr>
        <w:footnoteReference w:id="167"/>
      </w:r>
      <w:r w:rsidRPr="00F70297">
        <w:rPr>
          <w:rStyle w:val="Char3"/>
          <w:rFonts w:hint="cs"/>
          <w:rtl/>
        </w:rPr>
        <w:t xml:space="preserve"> هر یک از این حلقه‌ها دارای امتیاز بس والایی</w:t>
      </w:r>
      <w:r w:rsidRPr="003E15C0">
        <w:rPr>
          <w:rFonts w:ascii="IRNazli" w:hAnsi="IRNazli" w:cs="IRNazli"/>
          <w:spacing w:val="-6"/>
          <w:vertAlign w:val="superscript"/>
          <w:rtl/>
          <w:lang w:bidi="fa-IR"/>
        </w:rPr>
        <w:footnoteReference w:id="168"/>
      </w:r>
      <w:r w:rsidRPr="00F70297">
        <w:rPr>
          <w:rStyle w:val="Char3"/>
          <w:rFonts w:hint="cs"/>
          <w:rtl/>
        </w:rPr>
        <w:t xml:space="preserve"> هستند</w:t>
      </w:r>
      <w:r w:rsidR="00516453">
        <w:rPr>
          <w:rStyle w:val="Char3"/>
          <w:rFonts w:hint="cs"/>
          <w:rtl/>
        </w:rPr>
        <w:t xml:space="preserve">. </w:t>
      </w:r>
    </w:p>
    <w:p w:rsidR="006C7E59" w:rsidRPr="00F70297" w:rsidRDefault="006C7E59" w:rsidP="00FE0400">
      <w:pPr>
        <w:widowControl w:val="0"/>
        <w:ind w:firstLine="284"/>
        <w:jc w:val="both"/>
        <w:rPr>
          <w:rStyle w:val="Char3"/>
          <w:rtl/>
        </w:rPr>
      </w:pPr>
      <w:r w:rsidRPr="00F70297">
        <w:rPr>
          <w:rStyle w:val="Char3"/>
          <w:rFonts w:hint="cs"/>
          <w:rtl/>
        </w:rPr>
        <w:t>مالک ‌بن انس در محضر این اساتید دیگر تحصیلاتش را در معارف اسلامی به اوج خود رساند</w:t>
      </w:r>
      <w:r w:rsidR="00516453">
        <w:rPr>
          <w:rStyle w:val="Char3"/>
          <w:rFonts w:hint="cs"/>
          <w:rtl/>
        </w:rPr>
        <w:t xml:space="preserve">، </w:t>
      </w:r>
      <w:r w:rsidRPr="00F70297">
        <w:rPr>
          <w:rStyle w:val="Char3"/>
          <w:rFonts w:hint="cs"/>
          <w:rtl/>
        </w:rPr>
        <w:t>و در نهایت ورع</w:t>
      </w:r>
      <w:r w:rsidRPr="003E15C0">
        <w:rPr>
          <w:rFonts w:ascii="IRNazli" w:hAnsi="IRNazli" w:cs="IRNazli"/>
          <w:spacing w:val="-6"/>
          <w:vertAlign w:val="superscript"/>
          <w:rtl/>
          <w:lang w:bidi="fa-IR"/>
        </w:rPr>
        <w:footnoteReference w:id="169"/>
      </w:r>
      <w:r w:rsidRPr="00F70297">
        <w:rPr>
          <w:rStyle w:val="Char3"/>
          <w:rFonts w:hint="cs"/>
          <w:rtl/>
        </w:rPr>
        <w:t xml:space="preserve"> و احتیاط</w:t>
      </w:r>
      <w:r w:rsidR="00516453">
        <w:rPr>
          <w:rStyle w:val="Char3"/>
          <w:rFonts w:hint="cs"/>
          <w:rtl/>
        </w:rPr>
        <w:t xml:space="preserve">، </w:t>
      </w:r>
      <w:r w:rsidRPr="00F70297">
        <w:rPr>
          <w:rStyle w:val="Char3"/>
          <w:rFonts w:hint="cs"/>
          <w:rtl/>
        </w:rPr>
        <w:t>روایت احادیث و استنباط احکام و تدری معارف اسلامی را آغاز نمود و با تألیف و تدوین کتاب «موطا» در حدیث (که بعداً از آن بحث خواهد شد) جمع بی‌شماری را از اقطار دور و نزدیک بلاد اسلامی</w:t>
      </w:r>
      <w:r w:rsidR="00516453">
        <w:rPr>
          <w:rStyle w:val="Char3"/>
          <w:rFonts w:hint="cs"/>
          <w:rtl/>
        </w:rPr>
        <w:t xml:space="preserve">، </w:t>
      </w:r>
      <w:r w:rsidRPr="00F70297">
        <w:rPr>
          <w:rStyle w:val="Char3"/>
          <w:rFonts w:hint="cs"/>
          <w:rtl/>
        </w:rPr>
        <w:t>برای استماع مندرجات آن و تعلم احادیث از زبان مؤلفش به شهر مدینه جذب نمود</w:t>
      </w:r>
      <w:r w:rsidR="00516453">
        <w:rPr>
          <w:rStyle w:val="Char3"/>
          <w:rFonts w:hint="cs"/>
          <w:rtl/>
        </w:rPr>
        <w:t xml:space="preserve">، </w:t>
      </w:r>
      <w:r w:rsidRPr="00F70297">
        <w:rPr>
          <w:rStyle w:val="Char3"/>
          <w:rFonts w:hint="cs"/>
          <w:rtl/>
        </w:rPr>
        <w:t>و مهدی</w:t>
      </w:r>
      <w:r w:rsidRPr="003E15C0">
        <w:rPr>
          <w:rFonts w:ascii="IRNazli" w:hAnsi="IRNazli" w:cs="IRNazli"/>
          <w:spacing w:val="-6"/>
          <w:vertAlign w:val="superscript"/>
          <w:rtl/>
          <w:lang w:bidi="fa-IR"/>
        </w:rPr>
        <w:footnoteReference w:id="170"/>
      </w:r>
      <w:r w:rsidRPr="00F70297">
        <w:rPr>
          <w:rStyle w:val="Char3"/>
          <w:rFonts w:hint="cs"/>
          <w:rtl/>
        </w:rPr>
        <w:t xml:space="preserve"> و هادی و هرون الرشید و امین و مأمون</w:t>
      </w:r>
      <w:r w:rsidRPr="003E15C0">
        <w:rPr>
          <w:rFonts w:ascii="IRNazli" w:hAnsi="IRNazli" w:cs="IRNazli"/>
          <w:spacing w:val="-6"/>
          <w:vertAlign w:val="superscript"/>
          <w:rtl/>
          <w:lang w:bidi="fa-IR"/>
        </w:rPr>
        <w:footnoteReference w:id="171"/>
      </w:r>
      <w:r w:rsidRPr="00F70297">
        <w:rPr>
          <w:rStyle w:val="Char3"/>
          <w:rFonts w:hint="cs"/>
          <w:rtl/>
        </w:rPr>
        <w:t xml:space="preserve"> نیز جزو کسانی بودند که موطا را در محضر امام مالک خوانده‌اند</w:t>
      </w:r>
      <w:r w:rsidR="00516453">
        <w:rPr>
          <w:rStyle w:val="Char3"/>
          <w:rFonts w:hint="cs"/>
          <w:rtl/>
        </w:rPr>
        <w:t xml:space="preserve">، </w:t>
      </w:r>
      <w:r w:rsidRPr="00F70297">
        <w:rPr>
          <w:rStyle w:val="Char3"/>
          <w:rFonts w:hint="cs"/>
          <w:rtl/>
        </w:rPr>
        <w:t>و به عنوان امام و رهبر مکتب حدیث توانست</w:t>
      </w:r>
      <w:r w:rsidR="00516453">
        <w:rPr>
          <w:rStyle w:val="Char3"/>
          <w:rFonts w:hint="cs"/>
          <w:rtl/>
        </w:rPr>
        <w:t xml:space="preserve">، </w:t>
      </w:r>
      <w:r w:rsidRPr="00F70297">
        <w:rPr>
          <w:rStyle w:val="Char3"/>
          <w:rFonts w:hint="cs"/>
          <w:rtl/>
        </w:rPr>
        <w:t>کف</w:t>
      </w:r>
      <w:r w:rsidR="00F70297">
        <w:rPr>
          <w:rStyle w:val="Char3"/>
          <w:rFonts w:hint="cs"/>
          <w:rtl/>
        </w:rPr>
        <w:t>ۀ</w:t>
      </w:r>
      <w:r w:rsidRPr="00F70297">
        <w:rPr>
          <w:rStyle w:val="Char3"/>
          <w:rFonts w:hint="cs"/>
          <w:rtl/>
        </w:rPr>
        <w:t xml:space="preserve"> این مکتب را با کف</w:t>
      </w:r>
      <w:r w:rsidR="00F70297">
        <w:rPr>
          <w:rStyle w:val="Char3"/>
          <w:rFonts w:hint="cs"/>
          <w:rtl/>
        </w:rPr>
        <w:t>ۀ</w:t>
      </w:r>
      <w:r w:rsidRPr="00F70297">
        <w:rPr>
          <w:rStyle w:val="Char3"/>
          <w:rFonts w:hint="cs"/>
          <w:rtl/>
        </w:rPr>
        <w:t xml:space="preserve"> مکتب اهل رای و قیاس</w:t>
      </w:r>
      <w:r w:rsidR="00516453">
        <w:rPr>
          <w:rStyle w:val="Char3"/>
          <w:rFonts w:hint="cs"/>
          <w:rtl/>
        </w:rPr>
        <w:t xml:space="preserve">، </w:t>
      </w:r>
      <w:r w:rsidRPr="00F70297">
        <w:rPr>
          <w:rStyle w:val="Char3"/>
          <w:rFonts w:hint="cs"/>
          <w:rtl/>
        </w:rPr>
        <w:t>که سال‌ها بود به رهبری امام ابوحنیفه در عراق سنگین‌تر دیده می‌شد</w:t>
      </w:r>
      <w:r w:rsidR="00516453">
        <w:rPr>
          <w:rStyle w:val="Char3"/>
          <w:rFonts w:hint="cs"/>
          <w:rtl/>
        </w:rPr>
        <w:t xml:space="preserve">، </w:t>
      </w:r>
      <w:r w:rsidRPr="00F70297">
        <w:rPr>
          <w:rStyle w:val="Char3"/>
          <w:rFonts w:hint="cs"/>
          <w:rtl/>
        </w:rPr>
        <w:t>برابر و بلکه سنگین‌تر نشان دهد</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در دوران جوانی امام مالک</w:t>
      </w:r>
      <w:r w:rsidR="00516453">
        <w:rPr>
          <w:rStyle w:val="Char3"/>
          <w:rFonts w:hint="cs"/>
          <w:rtl/>
        </w:rPr>
        <w:t xml:space="preserve">، </w:t>
      </w:r>
      <w:r w:rsidRPr="00F70297">
        <w:rPr>
          <w:rStyle w:val="Char3"/>
          <w:rFonts w:hint="cs"/>
          <w:rtl/>
        </w:rPr>
        <w:t>برای انتقال حکومت از امویان به عباسیان</w:t>
      </w:r>
      <w:r w:rsidR="00516453">
        <w:rPr>
          <w:rStyle w:val="Char3"/>
          <w:rFonts w:hint="cs"/>
          <w:rtl/>
        </w:rPr>
        <w:t xml:space="preserve">، </w:t>
      </w:r>
      <w:r w:rsidRPr="00F70297">
        <w:rPr>
          <w:rStyle w:val="Char3"/>
          <w:rFonts w:hint="cs"/>
          <w:rtl/>
        </w:rPr>
        <w:t>جنبش‌هایی آغاز شده بود</w:t>
      </w:r>
      <w:r w:rsidR="00516453">
        <w:rPr>
          <w:rStyle w:val="Char3"/>
          <w:rFonts w:hint="cs"/>
          <w:rtl/>
        </w:rPr>
        <w:t xml:space="preserve">، </w:t>
      </w:r>
      <w:r w:rsidRPr="00F70297">
        <w:rPr>
          <w:rStyle w:val="Char3"/>
          <w:rFonts w:hint="cs"/>
          <w:rtl/>
        </w:rPr>
        <w:t>و حوادث ناگواری روی می‌داد که امام مالک</w:t>
      </w:r>
      <w:r w:rsidR="00516453">
        <w:rPr>
          <w:rStyle w:val="Char3"/>
          <w:rFonts w:hint="cs"/>
          <w:rtl/>
        </w:rPr>
        <w:t xml:space="preserve">، </w:t>
      </w:r>
      <w:r w:rsidRPr="00F70297">
        <w:rPr>
          <w:rStyle w:val="Char3"/>
          <w:rFonts w:hint="cs"/>
          <w:rtl/>
        </w:rPr>
        <w:t>در کنار این حوادث</w:t>
      </w:r>
      <w:r w:rsidR="00516453">
        <w:rPr>
          <w:rStyle w:val="Char3"/>
          <w:rFonts w:hint="cs"/>
          <w:rtl/>
        </w:rPr>
        <w:t xml:space="preserve">، </w:t>
      </w:r>
      <w:r w:rsidRPr="00F70297">
        <w:rPr>
          <w:rStyle w:val="Char3"/>
          <w:rFonts w:hint="cs"/>
          <w:rtl/>
        </w:rPr>
        <w:t>با یک حالتی از تأثر</w:t>
      </w:r>
      <w:r w:rsidR="00516453">
        <w:rPr>
          <w:rStyle w:val="Char3"/>
          <w:rFonts w:hint="cs"/>
          <w:rtl/>
        </w:rPr>
        <w:t xml:space="preserve">، </w:t>
      </w:r>
      <w:r w:rsidRPr="00F70297">
        <w:rPr>
          <w:rStyle w:val="Char3"/>
          <w:rFonts w:hint="cs"/>
          <w:rtl/>
        </w:rPr>
        <w:t>تحصیلات و تعلیماتش را ادامه می‌داد</w:t>
      </w:r>
      <w:r w:rsidR="00516453">
        <w:rPr>
          <w:rStyle w:val="Char3"/>
          <w:rFonts w:hint="cs"/>
          <w:rtl/>
        </w:rPr>
        <w:t xml:space="preserve">، </w:t>
      </w:r>
      <w:r w:rsidRPr="00F70297">
        <w:rPr>
          <w:rStyle w:val="Char3"/>
          <w:rFonts w:hint="cs"/>
          <w:rtl/>
        </w:rPr>
        <w:t>و از بقا و فنای حکومت بنی‌امیه و پیشرفت و شکست آن جنبش‌ها چندان دل خوشی نداشت زیرا ویژگی‌های هیچ کدام از</w:t>
      </w:r>
      <w:r w:rsidR="006844B1">
        <w:rPr>
          <w:rStyle w:val="Char3"/>
          <w:rFonts w:hint="cs"/>
          <w:rtl/>
        </w:rPr>
        <w:t xml:space="preserve"> آن‌ها </w:t>
      </w:r>
      <w:r w:rsidRPr="00F70297">
        <w:rPr>
          <w:rStyle w:val="Char3"/>
          <w:rFonts w:hint="cs"/>
          <w:rtl/>
        </w:rPr>
        <w:t>با شعار امام مالک «نظام‌ عمرین» و شیو</w:t>
      </w:r>
      <w:r w:rsidR="00F70297">
        <w:rPr>
          <w:rStyle w:val="Char3"/>
          <w:rFonts w:hint="cs"/>
          <w:rtl/>
        </w:rPr>
        <w:t>ۀ</w:t>
      </w:r>
      <w:r w:rsidRPr="00F70297">
        <w:rPr>
          <w:rStyle w:val="Char3"/>
          <w:rFonts w:hint="cs"/>
          <w:rtl/>
        </w:rPr>
        <w:t xml:space="preserve"> حکومت عمربن خطاب و عمربن عبدالعزیز تطبیق</w:t>
      </w:r>
      <w:r w:rsidR="006844B1">
        <w:rPr>
          <w:rStyle w:val="Char3"/>
          <w:rFonts w:hint="cs"/>
          <w:rtl/>
        </w:rPr>
        <w:t xml:space="preserve"> نمی‌کرد</w:t>
      </w:r>
      <w:r w:rsidR="00516453">
        <w:rPr>
          <w:rStyle w:val="Char3"/>
          <w:rFonts w:hint="cs"/>
          <w:rtl/>
        </w:rPr>
        <w:t xml:space="preserve">، </w:t>
      </w:r>
      <w:r w:rsidRPr="00F70297">
        <w:rPr>
          <w:rStyle w:val="Char3"/>
          <w:rFonts w:hint="cs"/>
          <w:rtl/>
        </w:rPr>
        <w:t>و در سال (132) که امام مالک سی و هشت سال داشت</w:t>
      </w:r>
      <w:r w:rsidR="00516453">
        <w:rPr>
          <w:rStyle w:val="Char3"/>
          <w:rFonts w:hint="cs"/>
          <w:rtl/>
        </w:rPr>
        <w:t xml:space="preserve">، </w:t>
      </w:r>
      <w:r w:rsidRPr="00F70297">
        <w:rPr>
          <w:rStyle w:val="Char3"/>
          <w:rFonts w:hint="cs"/>
          <w:rtl/>
        </w:rPr>
        <w:t>و با یک کودتای نظامی به رهبری ابومسلم خراسانی حکومت بنی‌امیه سرنگون و حکومت عباسیان برپا گردید</w:t>
      </w:r>
      <w:r w:rsidR="00516453">
        <w:rPr>
          <w:rStyle w:val="Char3"/>
          <w:rFonts w:hint="cs"/>
          <w:rtl/>
        </w:rPr>
        <w:t xml:space="preserve">، </w:t>
      </w:r>
      <w:r w:rsidRPr="00F70297">
        <w:rPr>
          <w:rStyle w:val="Char3"/>
          <w:rFonts w:hint="cs"/>
          <w:rtl/>
        </w:rPr>
        <w:t>و به اقتضای طبیعت</w:t>
      </w:r>
      <w:r w:rsidRPr="003E15C0">
        <w:rPr>
          <w:rFonts w:ascii="IRNazli" w:hAnsi="IRNazli" w:cs="IRNazli"/>
          <w:spacing w:val="-6"/>
          <w:vertAlign w:val="superscript"/>
          <w:rtl/>
          <w:lang w:bidi="fa-IR"/>
        </w:rPr>
        <w:footnoteReference w:id="172"/>
      </w:r>
      <w:r w:rsidRPr="00F70297">
        <w:rPr>
          <w:rStyle w:val="Char3"/>
          <w:rFonts w:hint="cs"/>
          <w:rtl/>
        </w:rPr>
        <w:t xml:space="preserve"> هر انقلابی</w:t>
      </w:r>
      <w:r w:rsidR="00516453">
        <w:rPr>
          <w:rStyle w:val="Char3"/>
          <w:rFonts w:hint="cs"/>
          <w:rtl/>
        </w:rPr>
        <w:t xml:space="preserve">، </w:t>
      </w:r>
      <w:r w:rsidRPr="00F70297">
        <w:rPr>
          <w:rStyle w:val="Char3"/>
          <w:rFonts w:hint="cs"/>
          <w:rtl/>
        </w:rPr>
        <w:t>برخی سکوت و تقیه را اختیار و برخی به عنوان یک واقعیت خود را تسلیم حکومت جدید کردند</w:t>
      </w:r>
      <w:r w:rsidR="00516453">
        <w:rPr>
          <w:rStyle w:val="Char3"/>
          <w:rFonts w:hint="cs"/>
          <w:rtl/>
        </w:rPr>
        <w:t xml:space="preserve">، </w:t>
      </w:r>
      <w:r w:rsidRPr="00F70297">
        <w:rPr>
          <w:rStyle w:val="Char3"/>
          <w:rFonts w:hint="cs"/>
          <w:rtl/>
        </w:rPr>
        <w:t>و بعضی به خاطر احراز مقامی</w:t>
      </w:r>
      <w:r w:rsidR="00516453">
        <w:rPr>
          <w:rStyle w:val="Char3"/>
          <w:rFonts w:hint="cs"/>
          <w:rtl/>
        </w:rPr>
        <w:t xml:space="preserve">، </w:t>
      </w:r>
      <w:r w:rsidRPr="00F70297">
        <w:rPr>
          <w:rStyle w:val="Char3"/>
          <w:rFonts w:hint="cs"/>
          <w:rtl/>
        </w:rPr>
        <w:t>نهایت همکاری را با حکومت جدید به عمل آوردند</w:t>
      </w:r>
      <w:r w:rsidR="00516453">
        <w:rPr>
          <w:rStyle w:val="Char3"/>
          <w:rFonts w:hint="cs"/>
          <w:rtl/>
        </w:rPr>
        <w:t xml:space="preserve">، </w:t>
      </w:r>
      <w:r w:rsidRPr="00F70297">
        <w:rPr>
          <w:rStyle w:val="Char3"/>
          <w:rFonts w:hint="cs"/>
          <w:rtl/>
        </w:rPr>
        <w:t>و بعضی جنبش‌هایی را تقویت می‌کردند</w:t>
      </w:r>
      <w:r w:rsidRPr="003E15C0">
        <w:rPr>
          <w:rFonts w:ascii="IRNazli" w:hAnsi="IRNazli" w:cs="IRNazli"/>
          <w:spacing w:val="-6"/>
          <w:vertAlign w:val="superscript"/>
          <w:rtl/>
          <w:lang w:bidi="fa-IR"/>
        </w:rPr>
        <w:footnoteReference w:id="173"/>
      </w:r>
      <w:r w:rsidRPr="00F70297">
        <w:rPr>
          <w:rStyle w:val="Char3"/>
          <w:rFonts w:hint="cs"/>
          <w:rtl/>
        </w:rPr>
        <w:t xml:space="preserve"> که برای برگرداندن حکومت سابق فعالیت می‌کردند</w:t>
      </w:r>
      <w:r w:rsidR="00516453">
        <w:rPr>
          <w:rStyle w:val="Char3"/>
          <w:rFonts w:hint="cs"/>
          <w:rtl/>
        </w:rPr>
        <w:t xml:space="preserve">، </w:t>
      </w:r>
      <w:r w:rsidRPr="00F70297">
        <w:rPr>
          <w:rStyle w:val="Char3"/>
          <w:rFonts w:hint="cs"/>
          <w:rtl/>
        </w:rPr>
        <w:t>امام مالک هوادار هیچ کدام از آن دسته‌ها و گروه‌ها نبود</w:t>
      </w:r>
      <w:r w:rsidR="00516453">
        <w:rPr>
          <w:rStyle w:val="Char3"/>
          <w:rFonts w:hint="cs"/>
          <w:rtl/>
        </w:rPr>
        <w:t xml:space="preserve">، </w:t>
      </w:r>
      <w:r w:rsidRPr="00F70297">
        <w:rPr>
          <w:rStyle w:val="Char3"/>
          <w:rFonts w:hint="cs"/>
          <w:rtl/>
        </w:rPr>
        <w:t>زیرا هیچ کدام با حکومتی که او می‌خاست «حکومت عمرین»</w:t>
      </w:r>
      <w:r w:rsidRPr="003E15C0">
        <w:rPr>
          <w:rFonts w:ascii="IRNazli" w:hAnsi="IRNazli" w:cs="IRNazli"/>
          <w:spacing w:val="-6"/>
          <w:vertAlign w:val="superscript"/>
          <w:rtl/>
          <w:lang w:bidi="fa-IR"/>
        </w:rPr>
        <w:footnoteReference w:id="174"/>
      </w:r>
      <w:r w:rsidRPr="00F70297">
        <w:rPr>
          <w:rStyle w:val="Char3"/>
          <w:rFonts w:hint="cs"/>
          <w:rtl/>
        </w:rPr>
        <w:t xml:space="preserve"> مطابق نبودند</w:t>
      </w:r>
      <w:r w:rsidR="00516453">
        <w:rPr>
          <w:rStyle w:val="Char3"/>
          <w:rFonts w:hint="cs"/>
          <w:rtl/>
        </w:rPr>
        <w:t xml:space="preserve">، </w:t>
      </w:r>
      <w:r w:rsidRPr="00F70297">
        <w:rPr>
          <w:rStyle w:val="Char3"/>
          <w:rFonts w:hint="cs"/>
          <w:rtl/>
        </w:rPr>
        <w:t>و قدرت مبارزه با هم</w:t>
      </w:r>
      <w:r w:rsidR="00F70297">
        <w:rPr>
          <w:rStyle w:val="Char3"/>
          <w:rFonts w:hint="cs"/>
          <w:rtl/>
        </w:rPr>
        <w:t>ۀ</w:t>
      </w:r>
      <w:r w:rsidRPr="00F70297">
        <w:rPr>
          <w:rStyle w:val="Char3"/>
          <w:rFonts w:hint="cs"/>
          <w:rtl/>
        </w:rPr>
        <w:t xml:space="preserve"> گروه‌ها را نداشت</w:t>
      </w:r>
      <w:r w:rsidR="00516453">
        <w:rPr>
          <w:rStyle w:val="Char3"/>
          <w:rFonts w:hint="cs"/>
          <w:rtl/>
        </w:rPr>
        <w:t xml:space="preserve">، </w:t>
      </w:r>
      <w:r w:rsidRPr="00F70297">
        <w:rPr>
          <w:rStyle w:val="Char3"/>
          <w:rFonts w:hint="cs"/>
          <w:rtl/>
        </w:rPr>
        <w:t>به همین جهت در یک حالتی از بی‌طرفی به سر می‌برد</w:t>
      </w:r>
      <w:r w:rsidR="00516453">
        <w:rPr>
          <w:rStyle w:val="Char3"/>
          <w:rFonts w:hint="cs"/>
          <w:rtl/>
        </w:rPr>
        <w:t xml:space="preserve">، </w:t>
      </w:r>
      <w:r w:rsidRPr="00F70297">
        <w:rPr>
          <w:rStyle w:val="Char3"/>
          <w:rFonts w:hint="cs"/>
          <w:rtl/>
        </w:rPr>
        <w:t>ولی در پاسخ به سؤال‌ها</w:t>
      </w:r>
      <w:r w:rsidR="00516453">
        <w:rPr>
          <w:rStyle w:val="Char3"/>
          <w:rFonts w:hint="cs"/>
          <w:rtl/>
        </w:rPr>
        <w:t xml:space="preserve">، </w:t>
      </w:r>
      <w:r w:rsidRPr="00F70297">
        <w:rPr>
          <w:rStyle w:val="Char3"/>
          <w:rFonts w:hint="cs"/>
          <w:rtl/>
        </w:rPr>
        <w:t>آنچه را حق می‌دانست با نهایت شهامت آن را بیان می‌نمود مانند روایت حدیث</w:t>
      </w:r>
      <w:r w:rsidRPr="003E15C0">
        <w:rPr>
          <w:rFonts w:ascii="IRNazli" w:hAnsi="IRNazli" w:cs="IRNazli"/>
          <w:spacing w:val="-6"/>
          <w:vertAlign w:val="superscript"/>
          <w:rtl/>
          <w:lang w:bidi="fa-IR"/>
        </w:rPr>
        <w:footnoteReference w:id="175"/>
      </w:r>
      <w:r w:rsidRPr="00F70297">
        <w:rPr>
          <w:rStyle w:val="Char3"/>
          <w:rFonts w:hint="cs"/>
          <w:rtl/>
        </w:rPr>
        <w:t xml:space="preserve"> «عدم وقوع طلاق مُکرَه» که این حدیث بیعت‌های اجباری را بی‌ارزش قلمداد می‌کرد</w:t>
      </w:r>
      <w:r w:rsidRPr="003E15C0">
        <w:rPr>
          <w:rFonts w:ascii="IRNazli" w:hAnsi="IRNazli" w:cs="IRNazli"/>
          <w:spacing w:val="-6"/>
          <w:vertAlign w:val="superscript"/>
          <w:rtl/>
          <w:lang w:bidi="fa-IR"/>
        </w:rPr>
        <w:footnoteReference w:id="176"/>
      </w:r>
      <w:r w:rsidR="00516453">
        <w:rPr>
          <w:rStyle w:val="Char3"/>
          <w:rFonts w:hint="cs"/>
          <w:rtl/>
        </w:rPr>
        <w:t xml:space="preserve">، </w:t>
      </w:r>
      <w:r w:rsidRPr="00F70297">
        <w:rPr>
          <w:rStyle w:val="Char3"/>
          <w:rFonts w:hint="cs"/>
          <w:rtl/>
        </w:rPr>
        <w:t>و ابوجعفر منصور دومین خلیفه عباسیان (م ـ 158) همین حالت بی‌طرفی و حق‌گویی او را</w:t>
      </w:r>
      <w:r w:rsidR="00516453">
        <w:rPr>
          <w:rStyle w:val="Char3"/>
          <w:rFonts w:hint="cs"/>
          <w:rtl/>
        </w:rPr>
        <w:t xml:space="preserve">، </w:t>
      </w:r>
      <w:r w:rsidRPr="00F70297">
        <w:rPr>
          <w:rStyle w:val="Char3"/>
          <w:rFonts w:hint="cs"/>
          <w:rtl/>
        </w:rPr>
        <w:t>حمل بر ضدیت و مبارز</w:t>
      </w:r>
      <w:r w:rsidR="00F70297">
        <w:rPr>
          <w:rStyle w:val="Char3"/>
          <w:rFonts w:hint="cs"/>
          <w:rtl/>
        </w:rPr>
        <w:t>ۀ</w:t>
      </w:r>
      <w:r w:rsidRPr="00F70297">
        <w:rPr>
          <w:rStyle w:val="Char3"/>
          <w:rFonts w:hint="cs"/>
          <w:rtl/>
        </w:rPr>
        <w:t xml:space="preserve"> فرهنگی با حکومت جدید نمود</w:t>
      </w:r>
      <w:r w:rsidR="00516453">
        <w:rPr>
          <w:rStyle w:val="Char3"/>
          <w:rFonts w:hint="cs"/>
          <w:rtl/>
        </w:rPr>
        <w:t xml:space="preserve">، </w:t>
      </w:r>
      <w:r w:rsidRPr="00F70297">
        <w:rPr>
          <w:rStyle w:val="Char3"/>
          <w:rFonts w:hint="cs"/>
          <w:rtl/>
        </w:rPr>
        <w:t>و به شدت او را</w:t>
      </w:r>
      <w:r w:rsidRPr="003E15C0">
        <w:rPr>
          <w:rFonts w:ascii="IRNazli" w:hAnsi="IRNazli" w:cs="IRNazli"/>
          <w:spacing w:val="-6"/>
          <w:vertAlign w:val="superscript"/>
          <w:rtl/>
          <w:lang w:bidi="fa-IR"/>
        </w:rPr>
        <w:footnoteReference w:id="177"/>
      </w:r>
      <w:r w:rsidRPr="00F70297">
        <w:rPr>
          <w:rStyle w:val="Char3"/>
          <w:rFonts w:hint="cs"/>
          <w:rtl/>
        </w:rPr>
        <w:t xml:space="preserve"> شکنجه کرد</w:t>
      </w:r>
      <w:r w:rsidR="00516453">
        <w:rPr>
          <w:rStyle w:val="Char3"/>
          <w:rFonts w:hint="cs"/>
          <w:rtl/>
        </w:rPr>
        <w:t xml:space="preserve">، </w:t>
      </w:r>
      <w:r w:rsidRPr="00F70297">
        <w:rPr>
          <w:rStyle w:val="Char3"/>
          <w:rFonts w:hint="cs"/>
          <w:rtl/>
        </w:rPr>
        <w:t>اما منصور بعداً از کرد</w:t>
      </w:r>
      <w:r w:rsidR="00F70297">
        <w:rPr>
          <w:rStyle w:val="Char3"/>
          <w:rFonts w:hint="cs"/>
          <w:rtl/>
        </w:rPr>
        <w:t>ۀ</w:t>
      </w:r>
      <w:r w:rsidRPr="00F70297">
        <w:rPr>
          <w:rStyle w:val="Char3"/>
          <w:rFonts w:hint="cs"/>
          <w:rtl/>
        </w:rPr>
        <w:t xml:space="preserve"> خود پشیمان شد</w:t>
      </w:r>
      <w:r w:rsidR="00516453">
        <w:rPr>
          <w:rStyle w:val="Char3"/>
          <w:rFonts w:hint="cs"/>
          <w:rtl/>
        </w:rPr>
        <w:t xml:space="preserve">، </w:t>
      </w:r>
      <w:r w:rsidRPr="00F70297">
        <w:rPr>
          <w:rStyle w:val="Char3"/>
          <w:rFonts w:hint="cs"/>
          <w:rtl/>
        </w:rPr>
        <w:t>و در اثنای سفر حج که به مدینه</w:t>
      </w:r>
      <w:r w:rsidRPr="003E15C0">
        <w:rPr>
          <w:rFonts w:ascii="IRNazli" w:hAnsi="IRNazli" w:cs="IRNazli"/>
          <w:spacing w:val="-6"/>
          <w:vertAlign w:val="superscript"/>
          <w:rtl/>
          <w:lang w:bidi="fa-IR"/>
        </w:rPr>
        <w:footnoteReference w:id="178"/>
      </w:r>
      <w:r w:rsidRPr="00F70297">
        <w:rPr>
          <w:rStyle w:val="Char3"/>
          <w:rFonts w:hint="cs"/>
          <w:rtl/>
        </w:rPr>
        <w:t xml:space="preserve"> آمده بود امام مالک را به منزل خود دعوت کرد</w:t>
      </w:r>
      <w:r w:rsidR="00516453">
        <w:rPr>
          <w:rStyle w:val="Char3"/>
          <w:rFonts w:hint="cs"/>
          <w:rtl/>
        </w:rPr>
        <w:t xml:space="preserve">، </w:t>
      </w:r>
      <w:r w:rsidRPr="00F70297">
        <w:rPr>
          <w:rStyle w:val="Char3"/>
          <w:rFonts w:hint="cs"/>
          <w:rtl/>
        </w:rPr>
        <w:t>و ضمن ابراز اخلاص و ارادت</w:t>
      </w:r>
      <w:r w:rsidR="00516453">
        <w:rPr>
          <w:rStyle w:val="Char3"/>
          <w:rFonts w:hint="cs"/>
          <w:rtl/>
        </w:rPr>
        <w:t xml:space="preserve">، </w:t>
      </w:r>
      <w:r w:rsidRPr="00F70297">
        <w:rPr>
          <w:rStyle w:val="Char3"/>
          <w:rFonts w:hint="cs"/>
          <w:rtl/>
        </w:rPr>
        <w:t>به او پیشنهاد نمود</w:t>
      </w:r>
      <w:r w:rsidR="00516453">
        <w:rPr>
          <w:rStyle w:val="Char3"/>
          <w:rFonts w:hint="cs"/>
          <w:rtl/>
        </w:rPr>
        <w:t xml:space="preserve">، </w:t>
      </w:r>
      <w:r w:rsidRPr="00F70297">
        <w:rPr>
          <w:rStyle w:val="Char3"/>
          <w:rFonts w:hint="cs"/>
          <w:rtl/>
        </w:rPr>
        <w:t>که اگر موافقت کند</w:t>
      </w:r>
      <w:r w:rsidR="00516453">
        <w:rPr>
          <w:rStyle w:val="Char3"/>
          <w:rFonts w:hint="cs"/>
          <w:rtl/>
        </w:rPr>
        <w:t xml:space="preserve">، </w:t>
      </w:r>
      <w:r w:rsidRPr="00F70297">
        <w:rPr>
          <w:rStyle w:val="Char3"/>
          <w:rFonts w:hint="cs"/>
          <w:rtl/>
        </w:rPr>
        <w:t>با نسخه‌برداری‌های بی‌شمار از موطا و انتشار</w:t>
      </w:r>
      <w:r w:rsidR="006844B1">
        <w:rPr>
          <w:rStyle w:val="Char3"/>
          <w:rFonts w:hint="cs"/>
          <w:rtl/>
        </w:rPr>
        <w:t xml:space="preserve"> آن‌ها </w:t>
      </w:r>
      <w:r w:rsidRPr="00F70297">
        <w:rPr>
          <w:rStyle w:val="Char3"/>
          <w:rFonts w:hint="cs"/>
          <w:rtl/>
        </w:rPr>
        <w:t>در جهان</w:t>
      </w:r>
      <w:r w:rsidRPr="003E15C0">
        <w:rPr>
          <w:rFonts w:ascii="IRNazli" w:hAnsi="IRNazli" w:cs="IRNazli"/>
          <w:spacing w:val="-6"/>
          <w:vertAlign w:val="superscript"/>
          <w:rtl/>
          <w:lang w:bidi="fa-IR"/>
        </w:rPr>
        <w:footnoteReference w:id="179"/>
      </w:r>
      <w:r w:rsidRPr="00F70297">
        <w:rPr>
          <w:rStyle w:val="Char3"/>
          <w:rFonts w:hint="cs"/>
          <w:rtl/>
        </w:rPr>
        <w:t xml:space="preserve"> اسلام</w:t>
      </w:r>
      <w:r w:rsidR="00516453">
        <w:rPr>
          <w:rStyle w:val="Char3"/>
          <w:rFonts w:hint="cs"/>
          <w:rtl/>
        </w:rPr>
        <w:t xml:space="preserve">، </w:t>
      </w:r>
      <w:r w:rsidRPr="00F70297">
        <w:rPr>
          <w:rStyle w:val="Char3"/>
          <w:rFonts w:hint="cs"/>
          <w:rtl/>
        </w:rPr>
        <w:t>موطا را کتاب تمام جهان اسلام معرفی می‌کند</w:t>
      </w:r>
      <w:r w:rsidR="00516453">
        <w:rPr>
          <w:rStyle w:val="Char3"/>
          <w:rFonts w:hint="cs"/>
          <w:rtl/>
        </w:rPr>
        <w:t xml:space="preserve">، </w:t>
      </w:r>
      <w:r w:rsidRPr="00F70297">
        <w:rPr>
          <w:rStyle w:val="Char3"/>
          <w:rFonts w:hint="cs"/>
          <w:rtl/>
        </w:rPr>
        <w:t>و تمام محافل علمی جهان اسلام به تعلیم و تعلم و عمل به آن مؤظف</w:t>
      </w:r>
      <w:r w:rsidRPr="003E15C0">
        <w:rPr>
          <w:rFonts w:ascii="IRNazli" w:hAnsi="IRNazli" w:cs="IRNazli"/>
          <w:spacing w:val="-6"/>
          <w:vertAlign w:val="superscript"/>
          <w:rtl/>
          <w:lang w:bidi="fa-IR"/>
        </w:rPr>
        <w:footnoteReference w:id="180"/>
      </w:r>
      <w:r w:rsidRPr="00F70297">
        <w:rPr>
          <w:rStyle w:val="Char3"/>
          <w:rFonts w:hint="cs"/>
          <w:rtl/>
        </w:rPr>
        <w:t xml:space="preserve"> شوند</w:t>
      </w:r>
      <w:r w:rsidR="00516453">
        <w:rPr>
          <w:rStyle w:val="Char3"/>
          <w:rFonts w:hint="cs"/>
          <w:rtl/>
        </w:rPr>
        <w:t xml:space="preserve">، </w:t>
      </w:r>
      <w:r w:rsidRPr="00F70297">
        <w:rPr>
          <w:rStyle w:val="Char3"/>
          <w:rFonts w:hint="cs"/>
          <w:rtl/>
        </w:rPr>
        <w:t>اما امام مالک این پیشنهاد منصور را به هیچ‌وجه قبول نکرد</w:t>
      </w:r>
      <w:r w:rsidRPr="003E15C0">
        <w:rPr>
          <w:rFonts w:ascii="IRNazli" w:hAnsi="IRNazli" w:cs="IRNazli"/>
          <w:spacing w:val="-6"/>
          <w:vertAlign w:val="superscript"/>
          <w:rtl/>
          <w:lang w:bidi="fa-IR"/>
        </w:rPr>
        <w:footnoteReference w:id="181"/>
      </w:r>
      <w:r w:rsidR="00516453">
        <w:rPr>
          <w:rStyle w:val="Char3"/>
          <w:rFonts w:hint="cs"/>
          <w:rtl/>
        </w:rPr>
        <w:t xml:space="preserve">، </w:t>
      </w:r>
      <w:r w:rsidRPr="00F70297">
        <w:rPr>
          <w:rStyle w:val="Char3"/>
          <w:rFonts w:hint="cs"/>
          <w:rtl/>
        </w:rPr>
        <w:t>و به او توصیه کرد بگذار مردم در انتخاب خویش آزاد باشند</w:t>
      </w:r>
      <w:r w:rsidR="00516453">
        <w:rPr>
          <w:rStyle w:val="Char3"/>
          <w:rFonts w:hint="cs"/>
          <w:rtl/>
        </w:rPr>
        <w:t xml:space="preserve">، </w:t>
      </w:r>
      <w:r w:rsidRPr="00F70297">
        <w:rPr>
          <w:rStyle w:val="Char3"/>
          <w:rFonts w:hint="cs"/>
          <w:rtl/>
        </w:rPr>
        <w:t>و چیزی را قبول کنند که علمای شهرشان پسندیده‌اند</w:t>
      </w:r>
      <w:r w:rsidR="00516453">
        <w:rPr>
          <w:rStyle w:val="Char3"/>
          <w:rFonts w:hint="cs"/>
          <w:rtl/>
        </w:rPr>
        <w:t xml:space="preserve">. </w:t>
      </w:r>
      <w:r w:rsidRPr="00F70297">
        <w:rPr>
          <w:rStyle w:val="Char3"/>
          <w:rFonts w:hint="cs"/>
          <w:rtl/>
        </w:rPr>
        <w:t>منصور به همراهانش گفت</w:t>
      </w:r>
      <w:r w:rsidR="00516453">
        <w:rPr>
          <w:rStyle w:val="Char3"/>
          <w:rFonts w:hint="cs"/>
          <w:rtl/>
        </w:rPr>
        <w:t xml:space="preserve">: </w:t>
      </w:r>
      <w:r w:rsidRPr="00AA724E">
        <w:rPr>
          <w:rStyle w:val="Char1"/>
          <w:rtl/>
        </w:rPr>
        <w:t>«لع</w:t>
      </w:r>
      <w:r w:rsidRPr="00AA724E">
        <w:rPr>
          <w:rStyle w:val="Char1"/>
          <w:rFonts w:hint="cs"/>
          <w:rtl/>
        </w:rPr>
        <w:t>م</w:t>
      </w:r>
      <w:r w:rsidRPr="00AA724E">
        <w:rPr>
          <w:rStyle w:val="Char1"/>
          <w:rtl/>
        </w:rPr>
        <w:t>ری لوطا</w:t>
      </w:r>
      <w:r w:rsidR="008A5F76">
        <w:rPr>
          <w:rStyle w:val="Char1"/>
          <w:rFonts w:hint="cs"/>
          <w:rtl/>
        </w:rPr>
        <w:t xml:space="preserve"> </w:t>
      </w:r>
      <w:r w:rsidRPr="00AA724E">
        <w:rPr>
          <w:rStyle w:val="Char1"/>
          <w:rtl/>
        </w:rPr>
        <w:t>وعنی ع</w:t>
      </w:r>
      <w:r w:rsidR="008A5F76">
        <w:rPr>
          <w:rStyle w:val="Char1"/>
          <w:rtl/>
        </w:rPr>
        <w:t>لی ذل</w:t>
      </w:r>
      <w:r w:rsidR="008A5F76">
        <w:rPr>
          <w:rStyle w:val="Char1"/>
          <w:rFonts w:hint="cs"/>
          <w:rtl/>
          <w:lang w:bidi="ar-SA"/>
        </w:rPr>
        <w:t>ك</w:t>
      </w:r>
      <w:r w:rsidRPr="00AA724E">
        <w:rPr>
          <w:rStyle w:val="Char1"/>
          <w:rtl/>
        </w:rPr>
        <w:t xml:space="preserve"> لأمرت به»</w:t>
      </w:r>
      <w:r w:rsidRPr="00F70297">
        <w:rPr>
          <w:rStyle w:val="Char3"/>
          <w:rFonts w:hint="cs"/>
          <w:rtl/>
        </w:rPr>
        <w:t xml:space="preserve"> اگر پیشنهادم را قبول</w:t>
      </w:r>
      <w:r w:rsidR="006844B1">
        <w:rPr>
          <w:rStyle w:val="Char3"/>
          <w:rFonts w:hint="cs"/>
          <w:rtl/>
        </w:rPr>
        <w:t xml:space="preserve"> می‌کرد</w:t>
      </w:r>
      <w:r w:rsidR="00516453">
        <w:rPr>
          <w:rStyle w:val="Char3"/>
          <w:rFonts w:hint="cs"/>
          <w:rtl/>
        </w:rPr>
        <w:t xml:space="preserve">، </w:t>
      </w:r>
      <w:r w:rsidRPr="00F70297">
        <w:rPr>
          <w:rStyle w:val="Char3"/>
          <w:rFonts w:hint="cs"/>
          <w:rtl/>
        </w:rPr>
        <w:t>فوراً به اجرای آن دستور می‌دادم</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با اینکه امام مالک حکومت عباسیان را تأیید</w:t>
      </w:r>
      <w:r w:rsidR="006844B1">
        <w:rPr>
          <w:rStyle w:val="Char3"/>
          <w:rFonts w:hint="cs"/>
          <w:rtl/>
        </w:rPr>
        <w:t xml:space="preserve"> نمی‌کرد </w:t>
      </w:r>
      <w:r w:rsidRPr="00F70297">
        <w:rPr>
          <w:rStyle w:val="Char3"/>
          <w:rFonts w:hint="cs"/>
          <w:rtl/>
        </w:rPr>
        <w:t>ولی عباسیان به خاطر موقعیت علمی و نفوذ روزافزون امام مالک در جوامع اسلامی</w:t>
      </w:r>
      <w:r w:rsidR="00516453">
        <w:rPr>
          <w:rStyle w:val="Char3"/>
          <w:rFonts w:hint="cs"/>
          <w:rtl/>
        </w:rPr>
        <w:t xml:space="preserve">، </w:t>
      </w:r>
      <w:r w:rsidRPr="00F70297">
        <w:rPr>
          <w:rStyle w:val="Char3"/>
          <w:rFonts w:hint="cs"/>
          <w:rtl/>
        </w:rPr>
        <w:t>او را به غایت مورد احترام قرار می‌دهند و قدرتی را در اختیار او قرار داده بودند که شبیه فرماندار</w:t>
      </w:r>
      <w:r w:rsidRPr="003E15C0">
        <w:rPr>
          <w:rFonts w:ascii="IRNazli" w:hAnsi="IRNazli" w:cs="IRNazli"/>
          <w:spacing w:val="-6"/>
          <w:vertAlign w:val="superscript"/>
          <w:rtl/>
          <w:lang w:bidi="fa-IR"/>
        </w:rPr>
        <w:footnoteReference w:id="182"/>
      </w:r>
      <w:r w:rsidRPr="00F70297">
        <w:rPr>
          <w:rStyle w:val="Char3"/>
          <w:rFonts w:hint="cs"/>
          <w:rtl/>
        </w:rPr>
        <w:t xml:space="preserve"> مدینه</w:t>
      </w:r>
      <w:r w:rsidR="00516453">
        <w:rPr>
          <w:rStyle w:val="Char3"/>
          <w:rFonts w:hint="cs"/>
          <w:rtl/>
        </w:rPr>
        <w:t xml:space="preserve">، </w:t>
      </w:r>
      <w:r w:rsidRPr="00F70297">
        <w:rPr>
          <w:rStyle w:val="Char3"/>
          <w:rFonts w:hint="cs"/>
          <w:rtl/>
        </w:rPr>
        <w:t>هر کسی را می‌خاست دستور می‌داد او را زندانی کنند یا او را بزنند</w:t>
      </w:r>
      <w:r w:rsidR="00516453">
        <w:rPr>
          <w:rStyle w:val="Char3"/>
          <w:rFonts w:hint="cs"/>
          <w:rtl/>
        </w:rPr>
        <w:t xml:space="preserve">. </w:t>
      </w:r>
    </w:p>
    <w:p w:rsidR="006C7E59" w:rsidRPr="00F70297" w:rsidRDefault="006C7E59" w:rsidP="002031B3">
      <w:pPr>
        <w:ind w:firstLine="284"/>
        <w:jc w:val="both"/>
        <w:rPr>
          <w:rStyle w:val="Char3"/>
          <w:rtl/>
        </w:rPr>
      </w:pPr>
      <w:r w:rsidRPr="00F70297">
        <w:rPr>
          <w:rStyle w:val="Char3"/>
          <w:rFonts w:hint="cs"/>
          <w:rtl/>
        </w:rPr>
        <w:t>امام مالک در صدور فتواها بسیار محتاط بود</w:t>
      </w:r>
      <w:r w:rsidR="00516453">
        <w:rPr>
          <w:rStyle w:val="Char3"/>
          <w:rFonts w:hint="cs"/>
          <w:rtl/>
        </w:rPr>
        <w:t xml:space="preserve">، </w:t>
      </w:r>
      <w:r w:rsidRPr="00F70297">
        <w:rPr>
          <w:rStyle w:val="Char3"/>
          <w:rFonts w:hint="cs"/>
          <w:rtl/>
        </w:rPr>
        <w:t>و ابن قاسم</w:t>
      </w:r>
      <w:r w:rsidRPr="003E15C0">
        <w:rPr>
          <w:rFonts w:ascii="IRNazli" w:hAnsi="IRNazli" w:cs="IRNazli"/>
          <w:spacing w:val="-6"/>
          <w:vertAlign w:val="superscript"/>
          <w:rtl/>
          <w:lang w:bidi="fa-IR"/>
        </w:rPr>
        <w:footnoteReference w:id="183"/>
      </w:r>
      <w:r w:rsidRPr="00F70297">
        <w:rPr>
          <w:rStyle w:val="Char3"/>
          <w:rFonts w:hint="cs"/>
          <w:rtl/>
        </w:rPr>
        <w:t xml:space="preserve"> گفته است</w:t>
      </w:r>
      <w:r w:rsidR="00516453">
        <w:rPr>
          <w:rStyle w:val="Char3"/>
          <w:rFonts w:hint="cs"/>
          <w:rtl/>
        </w:rPr>
        <w:t xml:space="preserve">: </w:t>
      </w:r>
      <w:r w:rsidRPr="00F70297">
        <w:rPr>
          <w:rStyle w:val="Char3"/>
          <w:rFonts w:hint="cs"/>
          <w:rtl/>
        </w:rPr>
        <w:t>امام مالک گفته است گاهی در پاسخ به جواب مسئله‌ای</w:t>
      </w:r>
      <w:r w:rsidR="00516453">
        <w:rPr>
          <w:rStyle w:val="Char3"/>
          <w:rFonts w:hint="cs"/>
          <w:rtl/>
        </w:rPr>
        <w:t xml:space="preserve">، </w:t>
      </w:r>
      <w:r w:rsidRPr="00F70297">
        <w:rPr>
          <w:rStyle w:val="Char3"/>
          <w:rFonts w:hint="cs"/>
          <w:rtl/>
        </w:rPr>
        <w:t>نزدیک به ده سال</w:t>
      </w:r>
      <w:r w:rsidRPr="003E15C0">
        <w:rPr>
          <w:rFonts w:ascii="IRNazli" w:hAnsi="IRNazli" w:cs="IRNazli"/>
          <w:spacing w:val="-6"/>
          <w:vertAlign w:val="superscript"/>
          <w:rtl/>
          <w:lang w:bidi="fa-IR"/>
        </w:rPr>
        <w:footnoteReference w:id="184"/>
      </w:r>
      <w:r w:rsidRPr="00F70297">
        <w:rPr>
          <w:rStyle w:val="Char3"/>
          <w:rFonts w:hint="cs"/>
          <w:rtl/>
        </w:rPr>
        <w:t xml:space="preserve"> اندیشیده‌ام و هنوز پاسخ قانع‌کننده‌ای برای آن پیدا نکرده‌ام</w:t>
      </w:r>
      <w:r w:rsidR="00516453">
        <w:rPr>
          <w:rStyle w:val="Char3"/>
          <w:rFonts w:hint="cs"/>
          <w:rtl/>
        </w:rPr>
        <w:t xml:space="preserve">، </w:t>
      </w:r>
      <w:r w:rsidRPr="00F70297">
        <w:rPr>
          <w:rStyle w:val="Char3"/>
          <w:rFonts w:hint="cs"/>
          <w:rtl/>
        </w:rPr>
        <w:t>و خیلی وقت‌ها برای پیدا کردن پاسخ سؤالی که به من مراجعت کرده بودند</w:t>
      </w:r>
      <w:r w:rsidR="00516453">
        <w:rPr>
          <w:rStyle w:val="Char3"/>
          <w:rFonts w:hint="cs"/>
          <w:rtl/>
        </w:rPr>
        <w:t xml:space="preserve">، </w:t>
      </w:r>
      <w:r w:rsidRPr="00F70297">
        <w:rPr>
          <w:rStyle w:val="Char3"/>
          <w:rFonts w:hint="cs"/>
          <w:rtl/>
        </w:rPr>
        <w:t>تمام شب را بیدار می‌ماندم که پاسخ درست آن سؤال را پیدا می‌کردم</w:t>
      </w:r>
      <w:r w:rsidRPr="003E15C0">
        <w:rPr>
          <w:rFonts w:ascii="IRNazli" w:hAnsi="IRNazli" w:cs="IRNazli"/>
          <w:spacing w:val="-6"/>
          <w:vertAlign w:val="superscript"/>
          <w:rtl/>
          <w:lang w:bidi="fa-IR"/>
        </w:rPr>
        <w:footnoteReference w:id="185"/>
      </w:r>
      <w:r w:rsidR="00516453">
        <w:rPr>
          <w:rStyle w:val="Char3"/>
          <w:rFonts w:hint="cs"/>
          <w:rtl/>
        </w:rPr>
        <w:t xml:space="preserve">. </w:t>
      </w:r>
    </w:p>
    <w:p w:rsidR="006C7E59" w:rsidRDefault="006C7E59" w:rsidP="00FE0400">
      <w:pPr>
        <w:widowControl w:val="0"/>
        <w:ind w:firstLine="284"/>
        <w:jc w:val="both"/>
        <w:rPr>
          <w:rStyle w:val="Char3"/>
          <w:rtl/>
        </w:rPr>
      </w:pPr>
      <w:r w:rsidRPr="00F70297">
        <w:rPr>
          <w:rStyle w:val="Char3"/>
          <w:rFonts w:hint="cs"/>
          <w:rtl/>
        </w:rPr>
        <w:t>در حکومتی‌های بنی‌امیه تهاجم فرهنگ‌های بیگانه به حوز</w:t>
      </w:r>
      <w:r w:rsidR="00F70297">
        <w:rPr>
          <w:rStyle w:val="Char3"/>
          <w:rFonts w:hint="cs"/>
          <w:rtl/>
        </w:rPr>
        <w:t>ۀ</w:t>
      </w:r>
      <w:r w:rsidRPr="00F70297">
        <w:rPr>
          <w:rStyle w:val="Char3"/>
          <w:rFonts w:hint="cs"/>
          <w:rtl/>
        </w:rPr>
        <w:t xml:space="preserve"> تفکرات اسلامی آغاز شده و در دوران عباسیان به اوج خود رسیده بود</w:t>
      </w:r>
      <w:r w:rsidR="00516453">
        <w:rPr>
          <w:rStyle w:val="Char3"/>
          <w:rFonts w:hint="cs"/>
          <w:rtl/>
        </w:rPr>
        <w:t xml:space="preserve">، </w:t>
      </w:r>
      <w:r w:rsidRPr="00F70297">
        <w:rPr>
          <w:rStyle w:val="Char3"/>
          <w:rFonts w:hint="cs"/>
          <w:rtl/>
        </w:rPr>
        <w:t>و علاوه بر گروه‌های خوارج و قدریه و مرجئه و معتزله گروه‌های راوندیه و وراقیه و حدیثه و غیره نیز ظاهر شده بودند</w:t>
      </w:r>
      <w:r w:rsidR="00516453">
        <w:rPr>
          <w:rStyle w:val="Char3"/>
          <w:rFonts w:hint="cs"/>
          <w:rtl/>
        </w:rPr>
        <w:t xml:space="preserve">، </w:t>
      </w:r>
      <w:r w:rsidRPr="00F70297">
        <w:rPr>
          <w:rStyle w:val="Char3"/>
          <w:rFonts w:hint="cs"/>
          <w:rtl/>
        </w:rPr>
        <w:t>و سر و صدای جدال و کشمکش‌ها و قیل و قال‌ها و بگومگوها فضای بیشتر شهرها و آبادی‌ها را فراگرفته بود اما مدینه الرسول و شهر پیامبر خدا</w:t>
      </w:r>
      <w:r w:rsidR="002031B3">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در سکون و آرامشی کامل به سر می‌برد و در فضای آن شهر جز نغم</w:t>
      </w:r>
      <w:r w:rsidR="00F70297">
        <w:rPr>
          <w:rStyle w:val="Char3"/>
          <w:rFonts w:hint="cs"/>
          <w:rtl/>
        </w:rPr>
        <w:t>ۀ</w:t>
      </w:r>
      <w:r w:rsidRPr="00F70297">
        <w:rPr>
          <w:rStyle w:val="Char3"/>
          <w:rFonts w:hint="cs"/>
          <w:rtl/>
        </w:rPr>
        <w:t xml:space="preserve"> تلاوت آیه‌های کلام الله و نوای روایت احادیث رسول‌الله</w:t>
      </w:r>
      <w:r w:rsidR="002031B3">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چیز دیگری طنین‌انداز نبود</w:t>
      </w:r>
      <w:r w:rsidR="00516453">
        <w:rPr>
          <w:rStyle w:val="Char3"/>
          <w:rFonts w:hint="cs"/>
          <w:rtl/>
        </w:rPr>
        <w:t xml:space="preserve">، </w:t>
      </w:r>
      <w:r w:rsidR="008A5F76">
        <w:rPr>
          <w:rStyle w:val="Char3"/>
          <w:rFonts w:hint="cs"/>
          <w:rtl/>
        </w:rPr>
        <w:t>و هر</w:t>
      </w:r>
      <w:r w:rsidRPr="00F70297">
        <w:rPr>
          <w:rStyle w:val="Char3"/>
          <w:rFonts w:hint="cs"/>
          <w:rtl/>
        </w:rPr>
        <w:t>گاه جسته و گریخته سخنی در رابطه با اعتقاد یکی از این گروه‌ها به میان</w:t>
      </w:r>
      <w:r w:rsidRPr="003E15C0">
        <w:rPr>
          <w:rFonts w:ascii="IRNazli" w:hAnsi="IRNazli" w:cs="IRNazli"/>
          <w:spacing w:val="-6"/>
          <w:vertAlign w:val="superscript"/>
          <w:rtl/>
          <w:lang w:bidi="fa-IR"/>
        </w:rPr>
        <w:footnoteReference w:id="186"/>
      </w:r>
      <w:r w:rsidRPr="00F70297">
        <w:rPr>
          <w:rStyle w:val="Char3"/>
          <w:rFonts w:hint="cs"/>
          <w:rtl/>
        </w:rPr>
        <w:t xml:space="preserve"> می‌آمد</w:t>
      </w:r>
      <w:r w:rsidR="00516453">
        <w:rPr>
          <w:rStyle w:val="Char3"/>
          <w:rFonts w:hint="cs"/>
          <w:rtl/>
        </w:rPr>
        <w:t xml:space="preserve">، </w:t>
      </w:r>
      <w:r w:rsidRPr="00F70297">
        <w:rPr>
          <w:rStyle w:val="Char3"/>
          <w:rFonts w:hint="cs"/>
          <w:rtl/>
        </w:rPr>
        <w:t>امام مالک می‌گفت</w:t>
      </w:r>
      <w:r w:rsidR="00516453">
        <w:rPr>
          <w:rStyle w:val="Char3"/>
          <w:rFonts w:hint="cs"/>
          <w:rtl/>
        </w:rPr>
        <w:t xml:space="preserve">: </w:t>
      </w:r>
      <w:r w:rsidRPr="00F70297">
        <w:rPr>
          <w:rStyle w:val="Char3"/>
          <w:rFonts w:hint="cs"/>
          <w:rtl/>
        </w:rPr>
        <w:t>«عمربن عبدالعزیز</w:t>
      </w:r>
      <w:r w:rsidR="000B10C4" w:rsidRPr="000B10C4">
        <w:rPr>
          <w:rStyle w:val="Char3"/>
          <w:rFonts w:ascii="CTraditional Arabic" w:hAnsi="CTraditional Arabic" w:cs="CTraditional Arabic" w:hint="cs"/>
          <w:rtl/>
        </w:rPr>
        <w:t>س</w:t>
      </w:r>
      <w:r w:rsidRPr="003E15C0">
        <w:rPr>
          <w:rFonts w:ascii="IRNazli" w:hAnsi="IRNazli" w:cs="IRNazli"/>
          <w:spacing w:val="-6"/>
          <w:vertAlign w:val="superscript"/>
          <w:rtl/>
          <w:lang w:bidi="fa-IR"/>
        </w:rPr>
        <w:footnoteReference w:id="187"/>
      </w:r>
      <w:r w:rsidRPr="00F70297">
        <w:rPr>
          <w:rStyle w:val="Char3"/>
          <w:rFonts w:hint="cs"/>
          <w:rtl/>
        </w:rPr>
        <w:t xml:space="preserve"> گفته است</w:t>
      </w:r>
      <w:r w:rsidR="00516453">
        <w:rPr>
          <w:rStyle w:val="Char3"/>
          <w:rFonts w:hint="cs"/>
          <w:rtl/>
        </w:rPr>
        <w:t xml:space="preserve">: </w:t>
      </w:r>
      <w:r w:rsidRPr="00F70297">
        <w:rPr>
          <w:rStyle w:val="Char3"/>
          <w:rFonts w:hint="cs"/>
          <w:rtl/>
        </w:rPr>
        <w:t>«رسول‌الله</w:t>
      </w:r>
      <w:r w:rsidR="002031B3">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در عصر خود</w:t>
      </w:r>
      <w:r w:rsidR="00516453">
        <w:rPr>
          <w:rStyle w:val="Char3"/>
          <w:rFonts w:hint="cs"/>
          <w:rtl/>
        </w:rPr>
        <w:t xml:space="preserve">، </w:t>
      </w:r>
      <w:r w:rsidRPr="00F70297">
        <w:rPr>
          <w:rStyle w:val="Char3"/>
          <w:rFonts w:hint="cs"/>
          <w:rtl/>
        </w:rPr>
        <w:t>و فرمانروایانی بعد از او راه و روشی را متداول نموده‌اند که اتخاذ آن راه و روش</w:t>
      </w:r>
      <w:r w:rsidR="00516453">
        <w:rPr>
          <w:rStyle w:val="Char3"/>
          <w:rFonts w:hint="cs"/>
          <w:rtl/>
        </w:rPr>
        <w:t xml:space="preserve">، </w:t>
      </w:r>
      <w:r w:rsidRPr="00F70297">
        <w:rPr>
          <w:rStyle w:val="Char3"/>
          <w:rFonts w:hint="cs"/>
          <w:rtl/>
        </w:rPr>
        <w:t>پیروی از کتاب خدا و تکمیل اطاعت خدا و تقویت دین خداست</w:t>
      </w:r>
      <w:r w:rsidR="00516453">
        <w:rPr>
          <w:rStyle w:val="Char3"/>
          <w:rFonts w:hint="cs"/>
          <w:rtl/>
        </w:rPr>
        <w:t xml:space="preserve">، </w:t>
      </w:r>
      <w:r w:rsidRPr="00F70297">
        <w:rPr>
          <w:rStyle w:val="Char3"/>
          <w:rFonts w:hint="cs"/>
          <w:rtl/>
        </w:rPr>
        <w:t>برای هیچ کسی جایز نیست که بعد از</w:t>
      </w:r>
      <w:r w:rsidR="006844B1">
        <w:rPr>
          <w:rStyle w:val="Char3"/>
          <w:rFonts w:hint="cs"/>
          <w:rtl/>
        </w:rPr>
        <w:t xml:space="preserve"> آن‌ها </w:t>
      </w:r>
      <w:r w:rsidRPr="00F70297">
        <w:rPr>
          <w:rStyle w:val="Char3"/>
          <w:rFonts w:hint="cs"/>
          <w:rtl/>
        </w:rPr>
        <w:t>آن راه و روش را تبدیل کند یا در مخالف</w:t>
      </w:r>
      <w:r w:rsidR="006844B1">
        <w:rPr>
          <w:rStyle w:val="Char3"/>
          <w:rFonts w:hint="cs"/>
          <w:rtl/>
        </w:rPr>
        <w:t xml:space="preserve"> آن‌ها </w:t>
      </w:r>
      <w:r w:rsidRPr="00F70297">
        <w:rPr>
          <w:rStyle w:val="Char3"/>
          <w:rFonts w:hint="cs"/>
          <w:rtl/>
        </w:rPr>
        <w:t>برای پذیرفتن</w:t>
      </w:r>
      <w:r w:rsidRPr="003E15C0">
        <w:rPr>
          <w:rFonts w:ascii="IRNazli" w:hAnsi="IRNazli" w:cs="IRNazli"/>
          <w:spacing w:val="-6"/>
          <w:vertAlign w:val="superscript"/>
          <w:rtl/>
          <w:lang w:bidi="fa-IR"/>
        </w:rPr>
        <w:footnoteReference w:id="188"/>
      </w:r>
      <w:r w:rsidRPr="00F70297">
        <w:rPr>
          <w:rStyle w:val="Char3"/>
          <w:rFonts w:hint="cs"/>
          <w:rtl/>
        </w:rPr>
        <w:t xml:space="preserve"> بیندیشد</w:t>
      </w:r>
      <w:r w:rsidR="00516453">
        <w:rPr>
          <w:rStyle w:val="Char3"/>
          <w:rFonts w:hint="cs"/>
          <w:rtl/>
        </w:rPr>
        <w:t xml:space="preserve">، </w:t>
      </w:r>
      <w:r w:rsidRPr="00F70297">
        <w:rPr>
          <w:rStyle w:val="Char3"/>
          <w:rFonts w:hint="cs"/>
          <w:rtl/>
        </w:rPr>
        <w:t>و هر کس از آن راه و روش‌ها هدایت جوید اوست که هدایت یافته است و هر کس</w:t>
      </w:r>
      <w:r w:rsidR="006844B1">
        <w:rPr>
          <w:rStyle w:val="Char3"/>
          <w:rFonts w:hint="cs"/>
          <w:rtl/>
        </w:rPr>
        <w:t xml:space="preserve"> آن‌ها </w:t>
      </w:r>
      <w:r w:rsidRPr="00F70297">
        <w:rPr>
          <w:rStyle w:val="Char3"/>
          <w:rFonts w:hint="cs"/>
          <w:rtl/>
        </w:rPr>
        <w:t>را کنار گذارد</w:t>
      </w:r>
      <w:r w:rsidR="00516453">
        <w:rPr>
          <w:rStyle w:val="Char3"/>
          <w:rFonts w:hint="cs"/>
          <w:rtl/>
        </w:rPr>
        <w:t xml:space="preserve">، </w:t>
      </w:r>
      <w:r w:rsidRPr="00F70297">
        <w:rPr>
          <w:rStyle w:val="Char3"/>
          <w:rFonts w:hint="cs"/>
          <w:rtl/>
        </w:rPr>
        <w:t>راهی را پیش گرفته که راه مؤمنان نیست و خدا آن کس را به جایی می‌برد که آن کس دوست دارد</w:t>
      </w:r>
      <w:r w:rsidR="00516453">
        <w:rPr>
          <w:rStyle w:val="Char3"/>
          <w:rFonts w:hint="cs"/>
          <w:rtl/>
        </w:rPr>
        <w:t xml:space="preserve">، </w:t>
      </w:r>
      <w:r w:rsidRPr="00F70297">
        <w:rPr>
          <w:rStyle w:val="Char3"/>
          <w:rFonts w:hint="cs"/>
          <w:rtl/>
        </w:rPr>
        <w:t>و او را به دوزخ می‌اندازد و جایگاه بسیار ابدی است</w:t>
      </w:r>
      <w:r w:rsidR="00516453">
        <w:rPr>
          <w:rStyle w:val="Char3"/>
          <w:rFonts w:hint="cs"/>
          <w:rtl/>
        </w:rPr>
        <w:t xml:space="preserve">. </w:t>
      </w:r>
    </w:p>
    <w:p w:rsidR="008A5F76" w:rsidRPr="00F70297" w:rsidRDefault="008A5F76" w:rsidP="00FE0400">
      <w:pPr>
        <w:widowControl w:val="0"/>
        <w:ind w:firstLine="284"/>
        <w:jc w:val="both"/>
        <w:rPr>
          <w:rStyle w:val="Char3"/>
          <w:rtl/>
        </w:rPr>
      </w:pPr>
    </w:p>
    <w:p w:rsidR="006C7E59" w:rsidRPr="00111609" w:rsidRDefault="006C7E59" w:rsidP="00111609">
      <w:pPr>
        <w:pStyle w:val="a0"/>
        <w:rPr>
          <w:rtl/>
        </w:rPr>
      </w:pPr>
      <w:bookmarkStart w:id="29" w:name="_Toc285153513"/>
      <w:bookmarkStart w:id="30" w:name="_Toc440481521"/>
      <w:r w:rsidRPr="00111609">
        <w:rPr>
          <w:rFonts w:hint="cs"/>
          <w:rtl/>
        </w:rPr>
        <w:t>«موطا»ی امام مالک</w:t>
      </w:r>
      <w:bookmarkEnd w:id="29"/>
      <w:bookmarkEnd w:id="30"/>
      <w:r w:rsidRPr="00111609">
        <w:rPr>
          <w:rFonts w:hint="cs"/>
          <w:rtl/>
        </w:rPr>
        <w:t xml:space="preserve"> </w:t>
      </w:r>
    </w:p>
    <w:p w:rsidR="006C7E59" w:rsidRPr="00F70297" w:rsidRDefault="006C7E59" w:rsidP="00F70297">
      <w:pPr>
        <w:ind w:firstLine="284"/>
        <w:jc w:val="both"/>
        <w:rPr>
          <w:rStyle w:val="Char3"/>
          <w:rtl/>
        </w:rPr>
      </w:pPr>
      <w:r w:rsidRPr="00F70297">
        <w:rPr>
          <w:rStyle w:val="Char3"/>
          <w:rFonts w:hint="cs"/>
          <w:rtl/>
        </w:rPr>
        <w:t>امام مالک در جهت تصویر آن شیوه از اصالت‌گرایی اسلامی</w:t>
      </w:r>
      <w:r w:rsidR="00516453">
        <w:rPr>
          <w:rStyle w:val="Char3"/>
          <w:rFonts w:hint="cs"/>
          <w:rtl/>
        </w:rPr>
        <w:t xml:space="preserve">، </w:t>
      </w:r>
      <w:r w:rsidRPr="00F70297">
        <w:rPr>
          <w:rStyle w:val="Char3"/>
          <w:rFonts w:hint="cs"/>
          <w:rtl/>
        </w:rPr>
        <w:t>که عمربن عبدالعزیز هنگامی که حکمران مدینه الرسول بود کلیاتش را به شرح فوق بیان کرده بود</w:t>
      </w:r>
      <w:r w:rsidR="00516453">
        <w:rPr>
          <w:rStyle w:val="Char3"/>
          <w:rFonts w:hint="cs"/>
          <w:rtl/>
        </w:rPr>
        <w:t xml:space="preserve">، </w:t>
      </w:r>
      <w:r w:rsidRPr="00F70297">
        <w:rPr>
          <w:rStyle w:val="Char3"/>
          <w:rFonts w:hint="cs"/>
          <w:rtl/>
        </w:rPr>
        <w:t>کتاب «موطا» را تألیف و تدوین نمود</w:t>
      </w:r>
      <w:r w:rsidR="00516453">
        <w:rPr>
          <w:rStyle w:val="Char3"/>
          <w:rFonts w:hint="cs"/>
          <w:rtl/>
        </w:rPr>
        <w:t xml:space="preserve">، </w:t>
      </w:r>
      <w:r w:rsidRPr="00F70297">
        <w:rPr>
          <w:rStyle w:val="Char3"/>
          <w:rFonts w:hint="cs"/>
          <w:rtl/>
        </w:rPr>
        <w:t>به همین جهت کتاب موطا هر چند به عنوان یک کتاب حدیث از آن نام می‌برند</w:t>
      </w:r>
      <w:r w:rsidR="00516453">
        <w:rPr>
          <w:rStyle w:val="Char3"/>
          <w:rFonts w:hint="cs"/>
          <w:rtl/>
        </w:rPr>
        <w:t xml:space="preserve">، </w:t>
      </w:r>
      <w:r w:rsidRPr="00F70297">
        <w:rPr>
          <w:rStyle w:val="Char3"/>
          <w:rFonts w:hint="cs"/>
          <w:rtl/>
        </w:rPr>
        <w:t>با این حال از مجموع روایت‌هایی که در آن کتاب آمده یعنی (1725)</w:t>
      </w:r>
      <w:r w:rsidRPr="003E15C0">
        <w:rPr>
          <w:rFonts w:ascii="IRNazli" w:hAnsi="IRNazli" w:cs="IRNazli"/>
          <w:spacing w:val="-6"/>
          <w:vertAlign w:val="superscript"/>
          <w:rtl/>
          <w:lang w:bidi="fa-IR"/>
        </w:rPr>
        <w:footnoteReference w:id="189"/>
      </w:r>
      <w:r w:rsidRPr="00F70297">
        <w:rPr>
          <w:rStyle w:val="Char3"/>
          <w:rFonts w:hint="cs"/>
          <w:rtl/>
        </w:rPr>
        <w:t xml:space="preserve"> روایت</w:t>
      </w:r>
      <w:r w:rsidR="00516453">
        <w:rPr>
          <w:rStyle w:val="Char3"/>
          <w:rFonts w:hint="cs"/>
          <w:rtl/>
        </w:rPr>
        <w:t xml:space="preserve">، </w:t>
      </w:r>
      <w:r w:rsidRPr="00F70297">
        <w:rPr>
          <w:rStyle w:val="Char3"/>
          <w:rFonts w:hint="cs"/>
          <w:rtl/>
        </w:rPr>
        <w:t>تنها تعداد (828) روایت آن حدیث که (600) مسند و (228) مرسل</w:t>
      </w:r>
      <w:r w:rsidR="006844B1">
        <w:rPr>
          <w:rStyle w:val="Char3"/>
          <w:rFonts w:hint="cs"/>
          <w:rtl/>
        </w:rPr>
        <w:t xml:space="preserve"> می‌باشند </w:t>
      </w:r>
      <w:r w:rsidRPr="00F70297">
        <w:rPr>
          <w:rStyle w:val="Char3"/>
          <w:rFonts w:hint="cs"/>
          <w:rtl/>
        </w:rPr>
        <w:t>و بقیه که (897)</w:t>
      </w:r>
      <w:r w:rsidRPr="003E15C0">
        <w:rPr>
          <w:rFonts w:ascii="IRNazli" w:hAnsi="IRNazli" w:cs="IRNazli"/>
          <w:spacing w:val="-6"/>
          <w:vertAlign w:val="superscript"/>
          <w:rtl/>
          <w:lang w:bidi="fa-IR"/>
        </w:rPr>
        <w:footnoteReference w:id="190"/>
      </w:r>
      <w:r w:rsidRPr="00F70297">
        <w:rPr>
          <w:rStyle w:val="Char3"/>
          <w:rFonts w:hint="cs"/>
          <w:rtl/>
        </w:rPr>
        <w:t xml:space="preserve"> روایت است حدیث نیستند بلکه (612) روایت آن موقوف و از سخنان اصحاب و (285) روایت آن از سخنان تابعین</w:t>
      </w:r>
      <w:r w:rsidRPr="003E15C0">
        <w:rPr>
          <w:rFonts w:ascii="IRNazli" w:hAnsi="IRNazli" w:cs="IRNazli"/>
          <w:spacing w:val="-6"/>
          <w:vertAlign w:val="superscript"/>
          <w:rtl/>
          <w:lang w:bidi="fa-IR"/>
        </w:rPr>
        <w:footnoteReference w:id="191"/>
      </w:r>
      <w:r w:rsidRPr="00F70297">
        <w:rPr>
          <w:rStyle w:val="Char3"/>
          <w:rFonts w:hint="cs"/>
          <w:rtl/>
        </w:rPr>
        <w:t xml:space="preserve"> است</w:t>
      </w:r>
      <w:r w:rsidR="00516453">
        <w:rPr>
          <w:rStyle w:val="Char3"/>
          <w:rFonts w:hint="cs"/>
          <w:rtl/>
        </w:rPr>
        <w:t xml:space="preserve">، </w:t>
      </w:r>
      <w:r w:rsidRPr="00F70297">
        <w:rPr>
          <w:rStyle w:val="Char3"/>
          <w:rFonts w:hint="cs"/>
          <w:rtl/>
        </w:rPr>
        <w:t>و نشان می‌دهد که هدف امام مالک از تألیف کتاب موطا تنها یادداشت احادیث نبوده است</w:t>
      </w:r>
      <w:r w:rsidR="00516453">
        <w:rPr>
          <w:rStyle w:val="Char3"/>
          <w:rFonts w:hint="cs"/>
          <w:rtl/>
        </w:rPr>
        <w:t xml:space="preserve">، </w:t>
      </w:r>
      <w:r w:rsidRPr="00F70297">
        <w:rPr>
          <w:rStyle w:val="Char3"/>
          <w:rFonts w:hint="cs"/>
          <w:rtl/>
        </w:rPr>
        <w:t>بلکه تصویر یک نظام اصالت‌گرای اسلامی بود که او از صمیم قلب به آن معتقد بود</w:t>
      </w:r>
      <w:r w:rsidR="00516453">
        <w:rPr>
          <w:rStyle w:val="Char3"/>
          <w:rFonts w:hint="cs"/>
          <w:rtl/>
        </w:rPr>
        <w:t xml:space="preserve">، </w:t>
      </w:r>
      <w:r w:rsidRPr="00F70297">
        <w:rPr>
          <w:rStyle w:val="Char3"/>
          <w:rFonts w:hint="cs"/>
          <w:rtl/>
        </w:rPr>
        <w:t>و برپا شدن چنان نظامی را بنام «نظام عمرین»</w:t>
      </w:r>
      <w:r w:rsidRPr="003E15C0">
        <w:rPr>
          <w:rFonts w:ascii="IRNazli" w:hAnsi="IRNazli" w:cs="IRNazli"/>
          <w:spacing w:val="-6"/>
          <w:vertAlign w:val="superscript"/>
          <w:rtl/>
          <w:lang w:bidi="fa-IR"/>
        </w:rPr>
        <w:footnoteReference w:id="192"/>
      </w:r>
      <w:r w:rsidRPr="00F70297">
        <w:rPr>
          <w:rStyle w:val="Char3"/>
          <w:rFonts w:hint="cs"/>
          <w:rtl/>
        </w:rPr>
        <w:t xml:space="preserve"> همواره آرزو می‌کرده است</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توجه به جنبه‌های کمی و کیفی تدوین این کتاب و استماع و دریافت آن از طرف دانشمندان حجاز و مصر و عراق و اندلس و قیروان و شام و غیره و تأیید آن از جانب مشاهیر کارشناسان حدیث</w:t>
      </w:r>
      <w:r w:rsidR="00516453">
        <w:rPr>
          <w:rStyle w:val="Char3"/>
          <w:rFonts w:hint="cs"/>
          <w:rtl/>
        </w:rPr>
        <w:t xml:space="preserve">، </w:t>
      </w:r>
      <w:r w:rsidRPr="00F70297">
        <w:rPr>
          <w:rStyle w:val="Char3"/>
          <w:rFonts w:hint="cs"/>
          <w:rtl/>
        </w:rPr>
        <w:t>ارزش واقعی این کتاب را به خوبی نشان می‌دهد</w:t>
      </w:r>
      <w:r w:rsidR="00516453">
        <w:rPr>
          <w:rStyle w:val="Char3"/>
          <w:rFonts w:hint="cs"/>
          <w:rtl/>
        </w:rPr>
        <w:t xml:space="preserve">: </w:t>
      </w:r>
    </w:p>
    <w:p w:rsidR="006C7E59" w:rsidRPr="00F70297" w:rsidRDefault="006C7E59" w:rsidP="008A5F76">
      <w:pPr>
        <w:widowControl w:val="0"/>
        <w:numPr>
          <w:ilvl w:val="0"/>
          <w:numId w:val="11"/>
        </w:numPr>
        <w:ind w:left="641" w:hanging="357"/>
        <w:jc w:val="both"/>
        <w:rPr>
          <w:rStyle w:val="Char3"/>
          <w:rtl/>
        </w:rPr>
      </w:pPr>
      <w:r w:rsidRPr="00F70297">
        <w:rPr>
          <w:rStyle w:val="Char3"/>
          <w:rFonts w:hint="cs"/>
          <w:rtl/>
        </w:rPr>
        <w:t xml:space="preserve"> احادیث کتاب موطا در مدت چهل سال جمع‌آوری شده است</w:t>
      </w:r>
      <w:r w:rsidR="00516453">
        <w:rPr>
          <w:rStyle w:val="Char3"/>
          <w:rFonts w:hint="cs"/>
          <w:rtl/>
        </w:rPr>
        <w:t xml:space="preserve">، </w:t>
      </w:r>
      <w:r w:rsidRPr="00F70297">
        <w:rPr>
          <w:rStyle w:val="Char3"/>
          <w:rFonts w:hint="cs"/>
          <w:rtl/>
        </w:rPr>
        <w:t>زیرا اوزاعی گفته</w:t>
      </w:r>
      <w:r w:rsidR="00516453">
        <w:rPr>
          <w:rStyle w:val="Char3"/>
          <w:rFonts w:hint="cs"/>
          <w:rtl/>
        </w:rPr>
        <w:t xml:space="preserve">: </w:t>
      </w:r>
      <w:r w:rsidRPr="00F70297">
        <w:rPr>
          <w:rStyle w:val="Char3"/>
          <w:rFonts w:hint="cs"/>
          <w:rtl/>
        </w:rPr>
        <w:t>«ما در مدت چهل روز کتاب موطا را بر امام مالک خواندیم و او گفت</w:t>
      </w:r>
      <w:r w:rsidR="00516453">
        <w:rPr>
          <w:rStyle w:val="Char3"/>
          <w:rFonts w:hint="cs"/>
          <w:rtl/>
        </w:rPr>
        <w:t xml:space="preserve">: </w:t>
      </w:r>
      <w:r w:rsidRPr="00F70297">
        <w:rPr>
          <w:rStyle w:val="Char3"/>
          <w:rFonts w:hint="cs"/>
          <w:rtl/>
        </w:rPr>
        <w:t>«کتابی را که من آن را در مدت چهل</w:t>
      </w:r>
      <w:r w:rsidRPr="003E15C0">
        <w:rPr>
          <w:rFonts w:ascii="IRNazli" w:hAnsi="IRNazli" w:cs="IRNazli"/>
          <w:spacing w:val="-4"/>
          <w:vertAlign w:val="superscript"/>
          <w:rtl/>
          <w:lang w:bidi="fa-IR"/>
        </w:rPr>
        <w:footnoteReference w:id="193"/>
      </w:r>
      <w:r w:rsidRPr="00F70297">
        <w:rPr>
          <w:rStyle w:val="Char3"/>
          <w:rFonts w:hint="cs"/>
          <w:rtl/>
        </w:rPr>
        <w:t xml:space="preserve"> سال تألیف نموده‌ام</w:t>
      </w:r>
      <w:r w:rsidR="00516453">
        <w:rPr>
          <w:rStyle w:val="Char3"/>
          <w:rFonts w:hint="cs"/>
          <w:rtl/>
        </w:rPr>
        <w:t xml:space="preserve">، </w:t>
      </w:r>
      <w:r w:rsidRPr="00F70297">
        <w:rPr>
          <w:rStyle w:val="Char3"/>
          <w:rFonts w:hint="cs"/>
          <w:rtl/>
        </w:rPr>
        <w:t>شما آن را در مدت فقط چهل روز استماع و دریافت نمودید</w:t>
      </w:r>
      <w:r w:rsidR="00516453">
        <w:rPr>
          <w:rStyle w:val="Char3"/>
          <w:rFonts w:hint="cs"/>
          <w:rtl/>
        </w:rPr>
        <w:t xml:space="preserve">، </w:t>
      </w:r>
      <w:r w:rsidRPr="00F70297">
        <w:rPr>
          <w:rStyle w:val="Char3"/>
          <w:rFonts w:hint="cs"/>
          <w:rtl/>
        </w:rPr>
        <w:t>پس آنچه شما از آن کتاب فهمیدید نسبت به مفاهیم واقعی آن بسیار</w:t>
      </w:r>
      <w:r w:rsidRPr="003E15C0">
        <w:rPr>
          <w:rFonts w:ascii="IRNazli" w:hAnsi="IRNazli" w:cs="IRNazli"/>
          <w:spacing w:val="-6"/>
          <w:vertAlign w:val="superscript"/>
          <w:rtl/>
          <w:lang w:bidi="fa-IR"/>
        </w:rPr>
        <w:footnoteReference w:id="194"/>
      </w:r>
      <w:r w:rsidRPr="00F70297">
        <w:rPr>
          <w:rStyle w:val="Char3"/>
          <w:rFonts w:hint="cs"/>
          <w:rtl/>
        </w:rPr>
        <w:t xml:space="preserve"> کم است»</w:t>
      </w:r>
      <w:r w:rsidR="00516453">
        <w:rPr>
          <w:rStyle w:val="Char3"/>
          <w:rFonts w:hint="cs"/>
          <w:rtl/>
        </w:rPr>
        <w:t xml:space="preserve">. </w:t>
      </w:r>
    </w:p>
    <w:p w:rsidR="006C7E59" w:rsidRPr="00F70297" w:rsidRDefault="006C7E59" w:rsidP="008A5F76">
      <w:pPr>
        <w:widowControl w:val="0"/>
        <w:numPr>
          <w:ilvl w:val="0"/>
          <w:numId w:val="11"/>
        </w:numPr>
        <w:ind w:left="641" w:hanging="357"/>
        <w:jc w:val="both"/>
        <w:rPr>
          <w:rStyle w:val="Char3"/>
          <w:rtl/>
        </w:rPr>
      </w:pPr>
      <w:r w:rsidRPr="00F70297">
        <w:rPr>
          <w:rStyle w:val="Char3"/>
          <w:rFonts w:hint="cs"/>
          <w:rtl/>
        </w:rPr>
        <w:t xml:space="preserve"> برای روایت و دریافت هر حدیثی از احادیث آن کتاب</w:t>
      </w:r>
      <w:r w:rsidR="00516453">
        <w:rPr>
          <w:rStyle w:val="Char3"/>
          <w:rFonts w:hint="cs"/>
          <w:rtl/>
        </w:rPr>
        <w:t xml:space="preserve">، </w:t>
      </w:r>
      <w:r w:rsidRPr="00F70297">
        <w:rPr>
          <w:rStyle w:val="Char3"/>
          <w:rFonts w:hint="cs"/>
          <w:rtl/>
        </w:rPr>
        <w:t>نهایت دقت و احتیاط رعایت شده است و امام مالک همواره این گفت</w:t>
      </w:r>
      <w:r w:rsidR="00F70297">
        <w:rPr>
          <w:rStyle w:val="Char3"/>
          <w:rFonts w:hint="cs"/>
          <w:rtl/>
        </w:rPr>
        <w:t>ۀ</w:t>
      </w:r>
      <w:r w:rsidRPr="00F70297">
        <w:rPr>
          <w:rStyle w:val="Char3"/>
          <w:rFonts w:hint="cs"/>
          <w:rtl/>
        </w:rPr>
        <w:t xml:space="preserve"> خود را</w:t>
      </w:r>
      <w:r w:rsidRPr="003E15C0">
        <w:rPr>
          <w:rFonts w:ascii="IRNazli" w:hAnsi="IRNazli" w:cs="IRNazli"/>
          <w:spacing w:val="-6"/>
          <w:vertAlign w:val="superscript"/>
          <w:rtl/>
          <w:lang w:bidi="fa-IR"/>
        </w:rPr>
        <w:footnoteReference w:id="195"/>
      </w:r>
      <w:r w:rsidRPr="00F70297">
        <w:rPr>
          <w:rStyle w:val="Char3"/>
          <w:rFonts w:hint="cs"/>
          <w:rtl/>
        </w:rPr>
        <w:t xml:space="preserve"> مدنظر داشته که می‌گفت</w:t>
      </w:r>
      <w:r w:rsidR="00516453">
        <w:rPr>
          <w:rStyle w:val="Char3"/>
          <w:rFonts w:hint="cs"/>
          <w:rtl/>
        </w:rPr>
        <w:t xml:space="preserve">: </w:t>
      </w:r>
      <w:r w:rsidRPr="00F70297">
        <w:rPr>
          <w:rStyle w:val="Char3"/>
          <w:rFonts w:hint="cs"/>
          <w:rtl/>
        </w:rPr>
        <w:t>«توجه داشته باشید که دین را از چه کسی دریافت می‌کنید</w:t>
      </w:r>
      <w:r w:rsidR="00516453">
        <w:rPr>
          <w:rStyle w:val="Char3"/>
          <w:rFonts w:hint="cs"/>
          <w:rtl/>
        </w:rPr>
        <w:t xml:space="preserve">، </w:t>
      </w:r>
      <w:r w:rsidRPr="00F70297">
        <w:rPr>
          <w:rStyle w:val="Char3"/>
          <w:rFonts w:hint="cs"/>
          <w:rtl/>
        </w:rPr>
        <w:t>من خودم</w:t>
      </w:r>
      <w:r w:rsidRPr="003E15C0">
        <w:rPr>
          <w:rFonts w:ascii="IRNazli" w:hAnsi="IRNazli" w:cs="IRNazli"/>
          <w:spacing w:val="-6"/>
          <w:vertAlign w:val="superscript"/>
          <w:rtl/>
          <w:lang w:bidi="fa-IR"/>
        </w:rPr>
        <w:footnoteReference w:id="196"/>
      </w:r>
      <w:r w:rsidRPr="00F70297">
        <w:rPr>
          <w:rStyle w:val="Char3"/>
          <w:rFonts w:hint="cs"/>
          <w:rtl/>
        </w:rPr>
        <w:t xml:space="preserve"> هفتاد نفر را دیده‌ام که در کنار این ستون‌ها (اشاره به ستون‌های مسجد پیامبر</w:t>
      </w:r>
      <w:r w:rsidR="00167E56">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می‌گفتند</w:t>
      </w:r>
      <w:r w:rsidR="00516453">
        <w:rPr>
          <w:rStyle w:val="Char3"/>
          <w:rFonts w:hint="cs"/>
          <w:rtl/>
        </w:rPr>
        <w:t xml:space="preserve">: </w:t>
      </w:r>
      <w:r w:rsidRPr="00F70297">
        <w:rPr>
          <w:rStyle w:val="Char3"/>
          <w:rFonts w:hint="cs"/>
          <w:rtl/>
        </w:rPr>
        <w:t>(قال رسو‌ل‌الله</w:t>
      </w:r>
      <w:r w:rsidR="00167E56">
        <w:rPr>
          <w:rStyle w:val="Char3"/>
          <w:rFonts w:hint="cs"/>
          <w:rtl/>
        </w:rPr>
        <w:t xml:space="preserve"> </w:t>
      </w:r>
      <w:r w:rsidR="00202FF9" w:rsidRPr="00202FF9">
        <w:rPr>
          <w:rStyle w:val="Char3"/>
          <w:rFonts w:ascii="CTraditional Arabic" w:hAnsi="CTraditional Arabic" w:cs="CTraditional Arabic" w:hint="cs"/>
          <w:rtl/>
        </w:rPr>
        <w:t>ج</w:t>
      </w:r>
      <w:r w:rsidRPr="003E15C0">
        <w:rPr>
          <w:rFonts w:ascii="IRNazli" w:hAnsi="IRNazli" w:cs="IRNazli"/>
          <w:spacing w:val="-6"/>
          <w:vertAlign w:val="superscript"/>
          <w:rtl/>
          <w:lang w:bidi="fa-IR"/>
        </w:rPr>
        <w:footnoteReference w:id="197"/>
      </w:r>
      <w:r w:rsidRPr="00F70297">
        <w:rPr>
          <w:rStyle w:val="Char3"/>
          <w:rFonts w:hint="cs"/>
          <w:rtl/>
        </w:rPr>
        <w:t xml:space="preserve"> ـ پیامبر فرموده است) و من یک حدیث را از آنان نقل نکرد‌ه‌ام</w:t>
      </w:r>
      <w:r w:rsidR="00516453">
        <w:rPr>
          <w:rStyle w:val="Char3"/>
          <w:rFonts w:hint="cs"/>
          <w:rtl/>
        </w:rPr>
        <w:t xml:space="preserve">، </w:t>
      </w:r>
      <w:r w:rsidRPr="00F70297">
        <w:rPr>
          <w:rStyle w:val="Char3"/>
          <w:rFonts w:hint="cs"/>
          <w:rtl/>
        </w:rPr>
        <w:t>با اینکه هر کدام از آنان را اگر امین بیت‌المال قرار می‌دادند نهایت</w:t>
      </w:r>
      <w:r w:rsidRPr="003E15C0">
        <w:rPr>
          <w:rFonts w:ascii="IRNazli" w:hAnsi="IRNazli" w:cs="IRNazli"/>
          <w:spacing w:val="-6"/>
          <w:vertAlign w:val="superscript"/>
          <w:rtl/>
          <w:lang w:bidi="fa-IR"/>
        </w:rPr>
        <w:footnoteReference w:id="198"/>
      </w:r>
      <w:r w:rsidRPr="00F70297">
        <w:rPr>
          <w:rStyle w:val="Char3"/>
          <w:rFonts w:hint="cs"/>
          <w:rtl/>
        </w:rPr>
        <w:t xml:space="preserve"> امانتداری از آنان مشاهده می‌شد (شاید از حافظ</w:t>
      </w:r>
      <w:r w:rsidR="00F70297">
        <w:rPr>
          <w:rStyle w:val="Char3"/>
          <w:rFonts w:hint="cs"/>
          <w:rtl/>
        </w:rPr>
        <w:t>ۀ</w:t>
      </w:r>
      <w:r w:rsidRPr="00F70297">
        <w:rPr>
          <w:rStyle w:val="Char3"/>
          <w:rFonts w:hint="cs"/>
          <w:rtl/>
        </w:rPr>
        <w:t xml:space="preserve"> آنان نگران بوده باشد)</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و همین دقت و احتیاط موجب گردید</w:t>
      </w:r>
      <w:r w:rsidR="00516453">
        <w:rPr>
          <w:rStyle w:val="Char3"/>
          <w:rFonts w:hint="cs"/>
          <w:rtl/>
        </w:rPr>
        <w:t xml:space="preserve">، </w:t>
      </w:r>
      <w:r w:rsidRPr="00F70297">
        <w:rPr>
          <w:rStyle w:val="Char3"/>
          <w:rFonts w:hint="cs"/>
          <w:rtl/>
        </w:rPr>
        <w:t>که با اینکه پیش‌نویس موطا در آغاز امر شامل ده هزار</w:t>
      </w:r>
      <w:r w:rsidRPr="003E15C0">
        <w:rPr>
          <w:rFonts w:ascii="IRNazli" w:hAnsi="IRNazli" w:cs="IRNazli"/>
          <w:spacing w:val="-6"/>
          <w:vertAlign w:val="superscript"/>
          <w:rtl/>
          <w:lang w:bidi="fa-IR"/>
        </w:rPr>
        <w:footnoteReference w:id="199"/>
      </w:r>
      <w:r w:rsidRPr="00F70297">
        <w:rPr>
          <w:rStyle w:val="Char3"/>
          <w:rFonts w:hint="cs"/>
          <w:rtl/>
        </w:rPr>
        <w:t xml:space="preserve"> حدیث بود اما از آنجایی که به کرّات و مرّات در کیفیت روایت‌ها و روایت شده‌ها و راویان</w:t>
      </w:r>
      <w:r w:rsidR="006844B1">
        <w:rPr>
          <w:rStyle w:val="Char3"/>
          <w:rFonts w:hint="cs"/>
          <w:rtl/>
        </w:rPr>
        <w:t xml:space="preserve"> آن‌ها </w:t>
      </w:r>
      <w:r w:rsidRPr="00F70297">
        <w:rPr>
          <w:rStyle w:val="Char3"/>
          <w:rFonts w:hint="cs"/>
          <w:rtl/>
        </w:rPr>
        <w:t>تحقیق و تفحص بیشتری به عمل می‌آورد و مقداری از آن را حذف</w:t>
      </w:r>
      <w:r w:rsidR="006844B1">
        <w:rPr>
          <w:rStyle w:val="Char3"/>
          <w:rFonts w:hint="cs"/>
          <w:rtl/>
        </w:rPr>
        <w:t xml:space="preserve"> می‌کرد </w:t>
      </w:r>
      <w:r w:rsidRPr="00F70297">
        <w:rPr>
          <w:rStyle w:val="Char3"/>
          <w:rFonts w:hint="cs"/>
          <w:rtl/>
        </w:rPr>
        <w:t>بالاخره آن مجموعه به یک دهم آن تقلیل</w:t>
      </w:r>
      <w:r w:rsidRPr="003E15C0">
        <w:rPr>
          <w:rFonts w:ascii="IRNazli" w:hAnsi="IRNazli" w:cs="IRNazli"/>
          <w:spacing w:val="-6"/>
          <w:vertAlign w:val="superscript"/>
          <w:rtl/>
          <w:lang w:bidi="fa-IR"/>
        </w:rPr>
        <w:footnoteReference w:id="200"/>
      </w:r>
      <w:r w:rsidRPr="00F70297">
        <w:rPr>
          <w:rStyle w:val="Char3"/>
          <w:rFonts w:hint="cs"/>
          <w:rtl/>
        </w:rPr>
        <w:t xml:space="preserve"> یافت</w:t>
      </w:r>
      <w:r w:rsidR="00516453">
        <w:rPr>
          <w:rStyle w:val="Char3"/>
          <w:rFonts w:hint="cs"/>
          <w:rtl/>
        </w:rPr>
        <w:t xml:space="preserve">، </w:t>
      </w:r>
      <w:r w:rsidRPr="00F70297">
        <w:rPr>
          <w:rStyle w:val="Char3"/>
          <w:rFonts w:hint="cs"/>
          <w:rtl/>
        </w:rPr>
        <w:t>ولی همین پایین آمدن کمیت آن مجموعه کیفیتش را آنقدر بالا برد</w:t>
      </w:r>
      <w:r w:rsidR="00516453">
        <w:rPr>
          <w:rStyle w:val="Char3"/>
          <w:rFonts w:hint="cs"/>
          <w:rtl/>
        </w:rPr>
        <w:t xml:space="preserve">، </w:t>
      </w:r>
      <w:r w:rsidRPr="00F70297">
        <w:rPr>
          <w:rStyle w:val="Char3"/>
          <w:rFonts w:hint="cs"/>
          <w:rtl/>
        </w:rPr>
        <w:t>که احادیث غیر «مُسنَد» آن نیز بر حسب روایات دیگر «مُسنَد» از آب درآمد</w:t>
      </w:r>
      <w:r w:rsidR="00516453">
        <w:rPr>
          <w:rStyle w:val="Char3"/>
          <w:rFonts w:hint="cs"/>
          <w:rtl/>
        </w:rPr>
        <w:t xml:space="preserve">، </w:t>
      </w:r>
      <w:r w:rsidRPr="00F70297">
        <w:rPr>
          <w:rStyle w:val="Char3"/>
          <w:rFonts w:hint="cs"/>
          <w:rtl/>
        </w:rPr>
        <w:t>و وقتی امام مالک آن کتاب را بر علما و محدثین مدینه</w:t>
      </w:r>
      <w:r w:rsidR="00516453">
        <w:rPr>
          <w:rStyle w:val="Char3"/>
          <w:rFonts w:hint="cs"/>
          <w:rtl/>
        </w:rPr>
        <w:t xml:space="preserve">، </w:t>
      </w:r>
      <w:r w:rsidRPr="00F70297">
        <w:rPr>
          <w:rStyle w:val="Char3"/>
          <w:rFonts w:hint="cs"/>
          <w:rtl/>
        </w:rPr>
        <w:t>عرضه نمود عموماً بر صحت احادیث آن تواطؤ</w:t>
      </w:r>
      <w:r w:rsidRPr="003E15C0">
        <w:rPr>
          <w:rFonts w:ascii="IRNazli" w:hAnsi="IRNazli" w:cs="IRNazli"/>
          <w:spacing w:val="-6"/>
          <w:vertAlign w:val="superscript"/>
          <w:rtl/>
          <w:lang w:bidi="fa-IR"/>
        </w:rPr>
        <w:footnoteReference w:id="201"/>
      </w:r>
      <w:r w:rsidRPr="00F70297">
        <w:rPr>
          <w:rStyle w:val="Char3"/>
          <w:rFonts w:hint="cs"/>
          <w:rtl/>
        </w:rPr>
        <w:t xml:space="preserve"> و اتفاق نمودند</w:t>
      </w:r>
      <w:r w:rsidR="00516453">
        <w:rPr>
          <w:rStyle w:val="Char3"/>
          <w:rFonts w:hint="cs"/>
          <w:rtl/>
        </w:rPr>
        <w:t xml:space="preserve">، </w:t>
      </w:r>
      <w:r w:rsidRPr="00F70297">
        <w:rPr>
          <w:rStyle w:val="Char3"/>
          <w:rFonts w:hint="cs"/>
          <w:rtl/>
        </w:rPr>
        <w:t>و امام مالک خود گفته است</w:t>
      </w:r>
      <w:r w:rsidR="00516453">
        <w:rPr>
          <w:rStyle w:val="Char3"/>
          <w:rFonts w:hint="cs"/>
          <w:rtl/>
        </w:rPr>
        <w:t xml:space="preserve">: </w:t>
      </w:r>
      <w:r w:rsidRPr="00F70297">
        <w:rPr>
          <w:rStyle w:val="Char3"/>
          <w:rFonts w:hint="cs"/>
          <w:rtl/>
        </w:rPr>
        <w:t>«به علت همین تواطؤ و اتفاق محدثین مدینه بر صحت احادیث کتابم آن را «موطا» نامیده‌ام</w:t>
      </w:r>
      <w:r w:rsidRPr="003E15C0">
        <w:rPr>
          <w:rFonts w:ascii="IRNazli" w:hAnsi="IRNazli" w:cs="IRNazli"/>
          <w:spacing w:val="-6"/>
          <w:vertAlign w:val="superscript"/>
          <w:rtl/>
          <w:lang w:bidi="fa-IR"/>
        </w:rPr>
        <w:footnoteReference w:id="202"/>
      </w:r>
      <w:r w:rsidR="008A5F76">
        <w:rPr>
          <w:rStyle w:val="Char3"/>
          <w:rFonts w:hint="cs"/>
          <w:rtl/>
        </w:rPr>
        <w:t>.</w:t>
      </w:r>
    </w:p>
    <w:p w:rsidR="006C7E59" w:rsidRPr="00F70297" w:rsidRDefault="006C7E59" w:rsidP="00F70297">
      <w:pPr>
        <w:ind w:firstLine="284"/>
        <w:jc w:val="both"/>
        <w:rPr>
          <w:rStyle w:val="Char3"/>
          <w:rtl/>
        </w:rPr>
      </w:pPr>
      <w:r w:rsidRPr="00F70297">
        <w:rPr>
          <w:rStyle w:val="Char3"/>
          <w:rFonts w:hint="cs"/>
          <w:rtl/>
        </w:rPr>
        <w:t>امام شافعی دربار</w:t>
      </w:r>
      <w:r w:rsidR="00F70297">
        <w:rPr>
          <w:rStyle w:val="Char3"/>
          <w:rFonts w:hint="cs"/>
          <w:rtl/>
        </w:rPr>
        <w:t>ۀ</w:t>
      </w:r>
      <w:r w:rsidRPr="00F70297">
        <w:rPr>
          <w:rStyle w:val="Char3"/>
          <w:rFonts w:hint="cs"/>
          <w:rtl/>
        </w:rPr>
        <w:t xml:space="preserve"> موطا گفته است</w:t>
      </w:r>
      <w:r w:rsidR="00516453">
        <w:rPr>
          <w:rStyle w:val="Char3"/>
          <w:rFonts w:hint="cs"/>
          <w:rtl/>
        </w:rPr>
        <w:t xml:space="preserve">: </w:t>
      </w:r>
      <w:r w:rsidRPr="00F70297">
        <w:rPr>
          <w:rStyle w:val="Char3"/>
          <w:rFonts w:hint="cs"/>
          <w:rtl/>
        </w:rPr>
        <w:t>«بعد از کلام</w:t>
      </w:r>
      <w:r w:rsidRPr="003E15C0">
        <w:rPr>
          <w:rFonts w:ascii="IRNazli" w:hAnsi="IRNazli" w:cs="IRNazli"/>
          <w:spacing w:val="-6"/>
          <w:vertAlign w:val="superscript"/>
          <w:rtl/>
          <w:lang w:bidi="fa-IR"/>
        </w:rPr>
        <w:footnoteReference w:id="203"/>
      </w:r>
      <w:r w:rsidRPr="00F70297">
        <w:rPr>
          <w:rStyle w:val="Char3"/>
          <w:rFonts w:hint="cs"/>
          <w:rtl/>
        </w:rPr>
        <w:t xml:space="preserve"> الله هیچ کتابی صحیح‌تر از کتاب مالک (موطا) بر روی زمین وجود ندارد</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اهمیت این کتاب موجب گردید که سیل عالمان بزرگوار از تمام نقاط جهان اسلام برای استماع احادیث آن از زبان امام مالک و روایت آن</w:t>
      </w:r>
      <w:r w:rsidR="00516453">
        <w:rPr>
          <w:rStyle w:val="Char3"/>
          <w:rFonts w:hint="cs"/>
          <w:rtl/>
        </w:rPr>
        <w:t xml:space="preserve">، </w:t>
      </w:r>
      <w:r w:rsidR="008A5F76">
        <w:rPr>
          <w:rStyle w:val="Char3"/>
          <w:rFonts w:hint="cs"/>
          <w:rtl/>
        </w:rPr>
        <w:t>به شهر مدینه «دارالسنة</w:t>
      </w:r>
      <w:r w:rsidRPr="00F70297">
        <w:rPr>
          <w:rStyle w:val="Char3"/>
          <w:rFonts w:hint="cs"/>
          <w:rtl/>
        </w:rPr>
        <w:t>»</w:t>
      </w:r>
      <w:r w:rsidRPr="003E15C0">
        <w:rPr>
          <w:rFonts w:ascii="IRNazli" w:hAnsi="IRNazli" w:cs="IRNazli"/>
          <w:spacing w:val="-6"/>
          <w:vertAlign w:val="superscript"/>
          <w:rtl/>
          <w:lang w:bidi="fa-IR"/>
        </w:rPr>
        <w:footnoteReference w:id="204"/>
      </w:r>
      <w:r w:rsidRPr="00F70297">
        <w:rPr>
          <w:rStyle w:val="Char3"/>
          <w:rFonts w:hint="cs"/>
          <w:rtl/>
        </w:rPr>
        <w:t xml:space="preserve"> سرازیر شوند از جمله</w:t>
      </w:r>
      <w:r w:rsidR="00516453">
        <w:rPr>
          <w:rStyle w:val="Char3"/>
          <w:rFonts w:hint="cs"/>
          <w:rtl/>
        </w:rPr>
        <w:t xml:space="preserve">: </w:t>
      </w:r>
    </w:p>
    <w:p w:rsidR="006C7E59" w:rsidRPr="00F70297" w:rsidRDefault="006C7E59" w:rsidP="00111609">
      <w:pPr>
        <w:numPr>
          <w:ilvl w:val="0"/>
          <w:numId w:val="12"/>
        </w:numPr>
        <w:ind w:left="641" w:hanging="357"/>
        <w:jc w:val="both"/>
        <w:rPr>
          <w:rStyle w:val="Char3"/>
          <w:rtl/>
        </w:rPr>
      </w:pPr>
      <w:r w:rsidRPr="00F70297">
        <w:rPr>
          <w:rStyle w:val="Char3"/>
          <w:rFonts w:hint="cs"/>
          <w:rtl/>
        </w:rPr>
        <w:t>از شهر مکه امام شافعی</w:t>
      </w:r>
      <w:r w:rsidR="00516453">
        <w:rPr>
          <w:rStyle w:val="Char3"/>
          <w:rFonts w:hint="cs"/>
          <w:rtl/>
        </w:rPr>
        <w:t xml:space="preserve">، </w:t>
      </w:r>
      <w:r w:rsidRPr="00F70297">
        <w:rPr>
          <w:rStyle w:val="Char3"/>
          <w:rFonts w:hint="cs"/>
          <w:rtl/>
        </w:rPr>
        <w:t>یحیی‌بن قرعه</w:t>
      </w:r>
      <w:r w:rsidR="00516453">
        <w:rPr>
          <w:rStyle w:val="Char3"/>
          <w:rFonts w:hint="cs"/>
          <w:rtl/>
        </w:rPr>
        <w:t xml:space="preserve">. </w:t>
      </w:r>
    </w:p>
    <w:p w:rsidR="006C7E59" w:rsidRPr="00F70297" w:rsidRDefault="006C7E59" w:rsidP="00111609">
      <w:pPr>
        <w:numPr>
          <w:ilvl w:val="0"/>
          <w:numId w:val="12"/>
        </w:numPr>
        <w:ind w:left="641" w:hanging="357"/>
        <w:jc w:val="both"/>
        <w:rPr>
          <w:rStyle w:val="Char3"/>
          <w:rtl/>
        </w:rPr>
      </w:pPr>
      <w:r w:rsidRPr="00F70297">
        <w:rPr>
          <w:rStyle w:val="Char3"/>
          <w:rFonts w:hint="cs"/>
          <w:rtl/>
        </w:rPr>
        <w:t>از شهر مدینه هفده شخصیت</w:t>
      </w:r>
      <w:r w:rsidRPr="003E15C0">
        <w:rPr>
          <w:rFonts w:ascii="IRNazli" w:hAnsi="IRNazli" w:cs="IRNazli"/>
          <w:spacing w:val="-6"/>
          <w:vertAlign w:val="superscript"/>
          <w:rtl/>
          <w:lang w:bidi="fa-IR"/>
        </w:rPr>
        <w:footnoteReference w:id="205"/>
      </w:r>
      <w:r w:rsidRPr="00F70297">
        <w:rPr>
          <w:rStyle w:val="Char3"/>
          <w:rFonts w:hint="cs"/>
          <w:rtl/>
        </w:rPr>
        <w:t xml:space="preserve"> علمی از جمله یحیی (پسر امام مالک) و فاطمه (دختر امام مالک) و معن‌بن عیسی و ابومصعب</w:t>
      </w:r>
      <w:r w:rsidR="00516453">
        <w:rPr>
          <w:rStyle w:val="Char3"/>
          <w:rFonts w:hint="cs"/>
          <w:rtl/>
        </w:rPr>
        <w:t xml:space="preserve">، </w:t>
      </w:r>
      <w:r w:rsidRPr="00F70297">
        <w:rPr>
          <w:rStyle w:val="Char3"/>
          <w:rFonts w:hint="cs"/>
          <w:rtl/>
        </w:rPr>
        <w:t>و بکاربن عبدالله و مصعب‌بن عبدالله و ایوب بن صالح و عبدالله بن نافع و</w:t>
      </w:r>
      <w:r w:rsidR="00516453">
        <w:rPr>
          <w:rStyle w:val="Char3"/>
          <w:rFonts w:hint="cs"/>
          <w:rtl/>
        </w:rPr>
        <w:t xml:space="preserve">.. . . </w:t>
      </w:r>
    </w:p>
    <w:p w:rsidR="006C7E59" w:rsidRPr="00F70297" w:rsidRDefault="006C7E59" w:rsidP="00111609">
      <w:pPr>
        <w:numPr>
          <w:ilvl w:val="0"/>
          <w:numId w:val="12"/>
        </w:numPr>
        <w:ind w:left="641" w:hanging="357"/>
        <w:jc w:val="both"/>
        <w:rPr>
          <w:rStyle w:val="Char3"/>
          <w:rtl/>
        </w:rPr>
      </w:pPr>
      <w:r w:rsidRPr="00F70297">
        <w:rPr>
          <w:rStyle w:val="Char3"/>
          <w:rFonts w:hint="cs"/>
          <w:rtl/>
        </w:rPr>
        <w:t>از کشور مصر ده شخصیت علمی</w:t>
      </w:r>
      <w:r w:rsidRPr="003E15C0">
        <w:rPr>
          <w:rFonts w:ascii="IRNazli" w:hAnsi="IRNazli" w:cs="IRNazli"/>
          <w:spacing w:val="-6"/>
          <w:vertAlign w:val="superscript"/>
          <w:rtl/>
          <w:lang w:bidi="fa-IR"/>
        </w:rPr>
        <w:footnoteReference w:id="206"/>
      </w:r>
      <w:r w:rsidRPr="00F70297">
        <w:rPr>
          <w:rStyle w:val="Char3"/>
          <w:rFonts w:hint="cs"/>
          <w:rtl/>
        </w:rPr>
        <w:t xml:space="preserve"> از جمله عبدالله بن وهب</w:t>
      </w:r>
      <w:r w:rsidR="00516453">
        <w:rPr>
          <w:rStyle w:val="Char3"/>
          <w:rFonts w:hint="cs"/>
          <w:rtl/>
        </w:rPr>
        <w:t xml:space="preserve">، </w:t>
      </w:r>
      <w:r w:rsidRPr="00F70297">
        <w:rPr>
          <w:rStyle w:val="Char3"/>
          <w:rFonts w:hint="cs"/>
          <w:rtl/>
        </w:rPr>
        <w:t>عبدالله بن عبدالحکم و عبدالرحیم بن خالد و عبدالله بن یوسف و</w:t>
      </w:r>
      <w:r w:rsidR="00516453">
        <w:rPr>
          <w:rStyle w:val="Char3"/>
          <w:rFonts w:hint="cs"/>
          <w:rtl/>
        </w:rPr>
        <w:t xml:space="preserve">.. . . </w:t>
      </w:r>
    </w:p>
    <w:p w:rsidR="006C7E59" w:rsidRPr="00F70297" w:rsidRDefault="006C7E59" w:rsidP="00111609">
      <w:pPr>
        <w:numPr>
          <w:ilvl w:val="0"/>
          <w:numId w:val="12"/>
        </w:numPr>
        <w:ind w:left="641" w:hanging="357"/>
        <w:jc w:val="both"/>
        <w:rPr>
          <w:rStyle w:val="Char3"/>
          <w:rtl/>
        </w:rPr>
      </w:pPr>
      <w:r w:rsidRPr="00F70297">
        <w:rPr>
          <w:rStyle w:val="Char3"/>
          <w:rFonts w:hint="cs"/>
          <w:rtl/>
        </w:rPr>
        <w:t>از کشور عراق بیست و هفت</w:t>
      </w:r>
      <w:r w:rsidRPr="003E15C0">
        <w:rPr>
          <w:rFonts w:ascii="IRNazli" w:hAnsi="IRNazli" w:cs="IRNazli"/>
          <w:spacing w:val="-4"/>
          <w:vertAlign w:val="superscript"/>
          <w:rtl/>
          <w:lang w:bidi="fa-IR"/>
        </w:rPr>
        <w:footnoteReference w:id="207"/>
      </w:r>
      <w:r w:rsidRPr="00F70297">
        <w:rPr>
          <w:rStyle w:val="Char3"/>
          <w:rFonts w:hint="cs"/>
          <w:rtl/>
        </w:rPr>
        <w:t xml:space="preserve"> شخصیت علمی از جمله عبدالرحمن بن مهدی و قبته بن سعید و محمدبن حسن شیبانی (یار ابوحنیفه) و اسحاق بن موسی موصلی و</w:t>
      </w:r>
      <w:r w:rsidR="00516453">
        <w:rPr>
          <w:rStyle w:val="Char3"/>
          <w:rFonts w:hint="cs"/>
          <w:rtl/>
        </w:rPr>
        <w:t xml:space="preserve">.. . . </w:t>
      </w:r>
    </w:p>
    <w:p w:rsidR="006C7E59" w:rsidRPr="00F70297" w:rsidRDefault="006C7E59" w:rsidP="00111609">
      <w:pPr>
        <w:numPr>
          <w:ilvl w:val="0"/>
          <w:numId w:val="12"/>
        </w:numPr>
        <w:ind w:left="641" w:hanging="357"/>
        <w:jc w:val="both"/>
        <w:rPr>
          <w:rStyle w:val="Char3"/>
          <w:rtl/>
        </w:rPr>
      </w:pPr>
      <w:r w:rsidRPr="00F70297">
        <w:rPr>
          <w:rStyle w:val="Char3"/>
          <w:rFonts w:hint="cs"/>
          <w:rtl/>
        </w:rPr>
        <w:t>از اسپانیا (اندلس) سیزده شخصیت</w:t>
      </w:r>
      <w:r w:rsidRPr="003E15C0">
        <w:rPr>
          <w:rFonts w:ascii="IRNazli" w:hAnsi="IRNazli" w:cs="IRNazli"/>
          <w:spacing w:val="-6"/>
          <w:vertAlign w:val="superscript"/>
          <w:rtl/>
          <w:lang w:bidi="fa-IR"/>
        </w:rPr>
        <w:footnoteReference w:id="208"/>
      </w:r>
      <w:r w:rsidRPr="00F70297">
        <w:rPr>
          <w:rStyle w:val="Char3"/>
          <w:rFonts w:hint="cs"/>
          <w:rtl/>
        </w:rPr>
        <w:t xml:space="preserve"> علمی از جمله یحیی‌بن یحیی</w:t>
      </w:r>
      <w:r w:rsidR="00516453">
        <w:rPr>
          <w:rStyle w:val="Char3"/>
          <w:rFonts w:hint="cs"/>
          <w:rtl/>
        </w:rPr>
        <w:t xml:space="preserve">، </w:t>
      </w:r>
      <w:r w:rsidRPr="00F70297">
        <w:rPr>
          <w:rStyle w:val="Char3"/>
          <w:rFonts w:hint="cs"/>
          <w:rtl/>
        </w:rPr>
        <w:t>و سعدبن عبدالحکم و شبطون بن عبدالله و</w:t>
      </w:r>
      <w:r w:rsidR="00516453">
        <w:rPr>
          <w:rStyle w:val="Char3"/>
          <w:rFonts w:hint="cs"/>
          <w:rtl/>
        </w:rPr>
        <w:t xml:space="preserve">.. . . </w:t>
      </w:r>
    </w:p>
    <w:p w:rsidR="006C7E59" w:rsidRPr="00F70297" w:rsidRDefault="006C7E59" w:rsidP="00111609">
      <w:pPr>
        <w:numPr>
          <w:ilvl w:val="0"/>
          <w:numId w:val="12"/>
        </w:numPr>
        <w:ind w:left="641" w:hanging="357"/>
        <w:jc w:val="both"/>
        <w:rPr>
          <w:rStyle w:val="Char3"/>
          <w:rtl/>
        </w:rPr>
      </w:pPr>
      <w:r w:rsidRPr="00F70297">
        <w:rPr>
          <w:rStyle w:val="Char3"/>
          <w:rFonts w:hint="cs"/>
          <w:rtl/>
        </w:rPr>
        <w:t>از قیروان دو شخصیت علمی</w:t>
      </w:r>
      <w:r w:rsidRPr="003E15C0">
        <w:rPr>
          <w:rFonts w:ascii="IRNazli" w:hAnsi="IRNazli" w:cs="IRNazli"/>
          <w:spacing w:val="-6"/>
          <w:vertAlign w:val="superscript"/>
          <w:rtl/>
          <w:lang w:bidi="fa-IR"/>
        </w:rPr>
        <w:footnoteReference w:id="209"/>
      </w:r>
      <w:r w:rsidR="00516453">
        <w:rPr>
          <w:rStyle w:val="Char3"/>
          <w:rFonts w:hint="cs"/>
          <w:rtl/>
        </w:rPr>
        <w:t xml:space="preserve">، </w:t>
      </w:r>
      <w:r w:rsidRPr="00F70297">
        <w:rPr>
          <w:rStyle w:val="Char3"/>
          <w:rFonts w:hint="cs"/>
          <w:rtl/>
        </w:rPr>
        <w:t>اسدبن فرات و خلف‌بن جریر</w:t>
      </w:r>
      <w:r w:rsidR="00516453">
        <w:rPr>
          <w:rStyle w:val="Char3"/>
          <w:rFonts w:hint="cs"/>
          <w:rtl/>
        </w:rPr>
        <w:t xml:space="preserve">. </w:t>
      </w:r>
    </w:p>
    <w:p w:rsidR="006C7E59" w:rsidRPr="00F70297" w:rsidRDefault="006C7E59" w:rsidP="00111609">
      <w:pPr>
        <w:numPr>
          <w:ilvl w:val="0"/>
          <w:numId w:val="12"/>
        </w:numPr>
        <w:ind w:left="641" w:hanging="357"/>
        <w:jc w:val="both"/>
        <w:rPr>
          <w:rStyle w:val="Char3"/>
          <w:rtl/>
        </w:rPr>
      </w:pPr>
      <w:r w:rsidRPr="00F70297">
        <w:rPr>
          <w:rStyle w:val="Char3"/>
          <w:rFonts w:hint="cs"/>
          <w:rtl/>
        </w:rPr>
        <w:t>از تونس دو شخصیت علمی</w:t>
      </w:r>
      <w:r w:rsidRPr="003E15C0">
        <w:rPr>
          <w:rFonts w:ascii="IRNazli" w:hAnsi="IRNazli" w:cs="IRNazli"/>
          <w:spacing w:val="-6"/>
          <w:vertAlign w:val="superscript"/>
          <w:rtl/>
          <w:lang w:bidi="fa-IR"/>
        </w:rPr>
        <w:footnoteReference w:id="210"/>
      </w:r>
      <w:r w:rsidRPr="00F70297">
        <w:rPr>
          <w:rStyle w:val="Char3"/>
          <w:rFonts w:hint="cs"/>
          <w:rtl/>
        </w:rPr>
        <w:t xml:space="preserve"> علی‌بن زیاد و عیسی بن شجره</w:t>
      </w:r>
      <w:r w:rsidR="00516453">
        <w:rPr>
          <w:rStyle w:val="Char3"/>
          <w:rFonts w:hint="cs"/>
          <w:rtl/>
        </w:rPr>
        <w:t xml:space="preserve">. </w:t>
      </w:r>
    </w:p>
    <w:p w:rsidR="006C7E59" w:rsidRPr="00F70297" w:rsidRDefault="006C7E59" w:rsidP="00111609">
      <w:pPr>
        <w:numPr>
          <w:ilvl w:val="0"/>
          <w:numId w:val="12"/>
        </w:numPr>
        <w:ind w:left="641" w:hanging="357"/>
        <w:jc w:val="both"/>
        <w:rPr>
          <w:rStyle w:val="Char3"/>
          <w:rtl/>
        </w:rPr>
      </w:pPr>
      <w:r w:rsidRPr="00F70297">
        <w:rPr>
          <w:rStyle w:val="Char3"/>
          <w:rFonts w:hint="cs"/>
          <w:rtl/>
        </w:rPr>
        <w:t>و از اهالی شام هفت</w:t>
      </w:r>
      <w:r w:rsidRPr="003E15C0">
        <w:rPr>
          <w:rFonts w:ascii="IRNazli" w:hAnsi="IRNazli" w:cs="IRNazli"/>
          <w:spacing w:val="-6"/>
          <w:vertAlign w:val="superscript"/>
          <w:rtl/>
          <w:lang w:bidi="fa-IR"/>
        </w:rPr>
        <w:footnoteReference w:id="211"/>
      </w:r>
      <w:r w:rsidRPr="00F70297">
        <w:rPr>
          <w:rStyle w:val="Char3"/>
          <w:rFonts w:hint="cs"/>
          <w:rtl/>
        </w:rPr>
        <w:t xml:space="preserve"> شخصیت علمی از جمله عبدالاعلی و عبدبن حبان و عتبه بن حماد (امام جامع) مروان محمد و یحیی‌بن صالح و</w:t>
      </w:r>
      <w:r w:rsidR="00516453">
        <w:rPr>
          <w:rStyle w:val="Char3"/>
          <w:rFonts w:hint="cs"/>
          <w:rtl/>
        </w:rPr>
        <w:t xml:space="preserve">.. . . </w:t>
      </w:r>
    </w:p>
    <w:p w:rsidR="006C7E59" w:rsidRPr="00F70297" w:rsidRDefault="006C7E59" w:rsidP="00F70297">
      <w:pPr>
        <w:ind w:firstLine="284"/>
        <w:jc w:val="both"/>
        <w:rPr>
          <w:rStyle w:val="Char3"/>
          <w:rtl/>
        </w:rPr>
      </w:pPr>
      <w:r w:rsidRPr="00F70297">
        <w:rPr>
          <w:rStyle w:val="Char3"/>
          <w:rFonts w:hint="cs"/>
          <w:rtl/>
        </w:rPr>
        <w:t>و همان‌گونه که قبلاً گفتیم از خلفا</w:t>
      </w:r>
      <w:r w:rsidR="00516453">
        <w:rPr>
          <w:rStyle w:val="Char3"/>
          <w:rFonts w:hint="cs"/>
          <w:rtl/>
        </w:rPr>
        <w:t xml:space="preserve">، </w:t>
      </w:r>
      <w:r w:rsidRPr="00F70297">
        <w:rPr>
          <w:rStyle w:val="Char3"/>
          <w:rFonts w:hint="cs"/>
          <w:rtl/>
        </w:rPr>
        <w:t>هادی و مهدی و هرون الرشید و امین و مأمون نیز کتاب موطا را در محضر امام مالک تعلم دیده‌اند</w:t>
      </w:r>
      <w:r w:rsidRPr="003E15C0">
        <w:rPr>
          <w:rFonts w:ascii="IRNazli" w:hAnsi="IRNazli" w:cs="IRNazli"/>
          <w:spacing w:val="-6"/>
          <w:vertAlign w:val="superscript"/>
          <w:rtl/>
          <w:lang w:bidi="fa-IR"/>
        </w:rPr>
        <w:footnoteReference w:id="212"/>
      </w:r>
      <w:r w:rsidR="008A5F76">
        <w:rPr>
          <w:rStyle w:val="Char3"/>
          <w:rFonts w:hint="cs"/>
          <w:rtl/>
        </w:rPr>
        <w:t>.</w:t>
      </w:r>
    </w:p>
    <w:p w:rsidR="006C7E59" w:rsidRDefault="006C7E59" w:rsidP="00F70297">
      <w:pPr>
        <w:ind w:firstLine="284"/>
        <w:jc w:val="both"/>
        <w:rPr>
          <w:rStyle w:val="Char3"/>
          <w:rtl/>
        </w:rPr>
      </w:pPr>
      <w:r w:rsidRPr="00F70297">
        <w:rPr>
          <w:rStyle w:val="Char3"/>
          <w:rFonts w:hint="cs"/>
          <w:rtl/>
        </w:rPr>
        <w:t>غالب شخصیت‌هایی که موطا را در محضر امام مالک تعلم دیده‌اند</w:t>
      </w:r>
      <w:r w:rsidR="00516453">
        <w:rPr>
          <w:rStyle w:val="Char3"/>
          <w:rFonts w:hint="cs"/>
          <w:rtl/>
        </w:rPr>
        <w:t xml:space="preserve">، </w:t>
      </w:r>
      <w:r w:rsidRPr="00F70297">
        <w:rPr>
          <w:rStyle w:val="Char3"/>
          <w:rFonts w:hint="cs"/>
          <w:rtl/>
        </w:rPr>
        <w:t>از آن کتاب نسخه‌ای برای خود یادداشت نموده‌اند که نام چهارده نسخه از</w:t>
      </w:r>
      <w:r w:rsidR="006844B1">
        <w:rPr>
          <w:rStyle w:val="Char3"/>
          <w:rFonts w:hint="cs"/>
          <w:rtl/>
        </w:rPr>
        <w:t xml:space="preserve"> آن‌ها </w:t>
      </w:r>
      <w:r w:rsidRPr="00F70297">
        <w:rPr>
          <w:rStyle w:val="Char3"/>
          <w:rFonts w:hint="cs"/>
          <w:rtl/>
        </w:rPr>
        <w:t>به نام یادداشت کنندگانشان</w:t>
      </w:r>
      <w:r w:rsidRPr="003E15C0">
        <w:rPr>
          <w:rFonts w:ascii="IRNazli" w:hAnsi="IRNazli" w:cs="IRNazli"/>
          <w:spacing w:val="-6"/>
          <w:vertAlign w:val="superscript"/>
          <w:rtl/>
          <w:lang w:bidi="fa-IR"/>
        </w:rPr>
        <w:footnoteReference w:id="213"/>
      </w:r>
      <w:r w:rsidRPr="00F70297">
        <w:rPr>
          <w:rStyle w:val="Char3"/>
          <w:rFonts w:hint="cs"/>
          <w:rtl/>
        </w:rPr>
        <w:t xml:space="preserve"> در تاریخ حدیث ثبت شده است در نسخ</w:t>
      </w:r>
      <w:r w:rsidR="00F70297">
        <w:rPr>
          <w:rStyle w:val="Char3"/>
          <w:rFonts w:hint="cs"/>
          <w:rtl/>
        </w:rPr>
        <w:t>ۀ</w:t>
      </w:r>
      <w:r w:rsidRPr="00F70297">
        <w:rPr>
          <w:rStyle w:val="Char3"/>
          <w:rFonts w:hint="cs"/>
          <w:rtl/>
        </w:rPr>
        <w:t xml:space="preserve"> «یحیی‌بن یحیی‌مصمودی</w:t>
      </w:r>
      <w:r w:rsidRPr="003E15C0">
        <w:rPr>
          <w:rFonts w:ascii="IRNazli" w:hAnsi="IRNazli" w:cs="IRNazli"/>
          <w:spacing w:val="-6"/>
          <w:vertAlign w:val="superscript"/>
          <w:rtl/>
          <w:lang w:bidi="fa-IR"/>
        </w:rPr>
        <w:footnoteReference w:id="214"/>
      </w:r>
      <w:r w:rsidRPr="00F70297">
        <w:rPr>
          <w:rStyle w:val="Char3"/>
          <w:rFonts w:hint="cs"/>
          <w:rtl/>
        </w:rPr>
        <w:t xml:space="preserve"> از معروفترین</w:t>
      </w:r>
      <w:r w:rsidR="006844B1">
        <w:rPr>
          <w:rStyle w:val="Char3"/>
          <w:rFonts w:hint="cs"/>
          <w:rtl/>
        </w:rPr>
        <w:t xml:space="preserve"> آن‌ها </w:t>
      </w:r>
      <w:r w:rsidRPr="00F70297">
        <w:rPr>
          <w:rStyle w:val="Char3"/>
          <w:rFonts w:hint="cs"/>
          <w:rtl/>
        </w:rPr>
        <w:t>است و در زمان ما هر گاه گفتند «موطا» مقصود همان نسخ</w:t>
      </w:r>
      <w:r w:rsidR="00F70297">
        <w:rPr>
          <w:rStyle w:val="Char3"/>
          <w:rFonts w:hint="cs"/>
          <w:rtl/>
        </w:rPr>
        <w:t>ۀ</w:t>
      </w:r>
      <w:r w:rsidRPr="00F70297">
        <w:rPr>
          <w:rStyle w:val="Char3"/>
          <w:rFonts w:hint="cs"/>
          <w:rtl/>
        </w:rPr>
        <w:t xml:space="preserve"> یحیی‌بن یحیی‌ مصمودی</w:t>
      </w:r>
      <w:r w:rsidRPr="003E15C0">
        <w:rPr>
          <w:rFonts w:ascii="IRNazli" w:hAnsi="IRNazli" w:cs="IRNazli"/>
          <w:spacing w:val="-6"/>
          <w:vertAlign w:val="superscript"/>
          <w:rtl/>
          <w:lang w:bidi="fa-IR"/>
        </w:rPr>
        <w:footnoteReference w:id="215"/>
      </w:r>
      <w:r w:rsidRPr="00F70297">
        <w:rPr>
          <w:rStyle w:val="Char3"/>
          <w:rFonts w:hint="cs"/>
          <w:rtl/>
        </w:rPr>
        <w:t xml:space="preserve"> است و آن چهارده نسخه ظاهراً در تعداد روایت‌ها و متن</w:t>
      </w:r>
      <w:r w:rsidR="006844B1">
        <w:rPr>
          <w:rStyle w:val="Char3"/>
          <w:rFonts w:hint="cs"/>
          <w:rtl/>
        </w:rPr>
        <w:t xml:space="preserve"> آن‌ها </w:t>
      </w:r>
      <w:r w:rsidRPr="00F70297">
        <w:rPr>
          <w:rStyle w:val="Char3"/>
          <w:rFonts w:hint="cs"/>
          <w:rtl/>
        </w:rPr>
        <w:t>تفاوت چندانی با هم ندارند</w:t>
      </w:r>
      <w:r w:rsidR="00516453">
        <w:rPr>
          <w:rStyle w:val="Char3"/>
          <w:rFonts w:hint="cs"/>
          <w:rtl/>
        </w:rPr>
        <w:t xml:space="preserve">، </w:t>
      </w:r>
      <w:r w:rsidRPr="00F70297">
        <w:rPr>
          <w:rStyle w:val="Char3"/>
          <w:rFonts w:hint="cs"/>
          <w:rtl/>
        </w:rPr>
        <w:t>و شاید در مقدار کمی از تعبیرات یا تقدیم و تأخیر روایت‌ها با هم تفاوت‌هایی داشته باشند</w:t>
      </w:r>
      <w:r w:rsidR="00516453">
        <w:rPr>
          <w:rStyle w:val="Char3"/>
          <w:rFonts w:hint="cs"/>
          <w:rtl/>
        </w:rPr>
        <w:t xml:space="preserve">. </w:t>
      </w:r>
    </w:p>
    <w:p w:rsidR="008A5F76" w:rsidRDefault="008A5F76" w:rsidP="00F70297">
      <w:pPr>
        <w:ind w:firstLine="284"/>
        <w:jc w:val="both"/>
        <w:rPr>
          <w:rStyle w:val="Char3"/>
          <w:rtl/>
        </w:rPr>
        <w:sectPr w:rsidR="008A5F76" w:rsidSect="009661A5">
          <w:footnotePr>
            <w:numRestart w:val="eachPage"/>
          </w:footnotePr>
          <w:pgSz w:w="9356" w:h="13608" w:code="9"/>
          <w:pgMar w:top="567" w:right="1134" w:bottom="851" w:left="1134" w:header="454" w:footer="0" w:gutter="0"/>
          <w:cols w:space="708"/>
          <w:titlePg/>
          <w:bidi/>
          <w:rtlGutter/>
          <w:docGrid w:linePitch="381"/>
        </w:sectPr>
      </w:pPr>
    </w:p>
    <w:p w:rsidR="006C7E59" w:rsidRPr="00111609" w:rsidRDefault="006C7E59" w:rsidP="00111609">
      <w:pPr>
        <w:pStyle w:val="a"/>
        <w:rPr>
          <w:rtl/>
        </w:rPr>
      </w:pPr>
      <w:bookmarkStart w:id="31" w:name="_Toc285153514"/>
      <w:bookmarkStart w:id="32" w:name="_Toc440481522"/>
      <w:r w:rsidRPr="00111609">
        <w:rPr>
          <w:rFonts w:hint="cs"/>
          <w:rtl/>
        </w:rPr>
        <w:t>مبارزه با جعل احادیث</w:t>
      </w:r>
      <w:bookmarkEnd w:id="31"/>
      <w:bookmarkEnd w:id="32"/>
      <w:r w:rsidRPr="00111609">
        <w:rPr>
          <w:rFonts w:hint="cs"/>
          <w:rtl/>
        </w:rPr>
        <w:t xml:space="preserve"> </w:t>
      </w:r>
    </w:p>
    <w:p w:rsidR="006C7E59" w:rsidRPr="00F70297" w:rsidRDefault="006C7E59" w:rsidP="00167E56">
      <w:pPr>
        <w:ind w:firstLine="284"/>
        <w:jc w:val="both"/>
        <w:rPr>
          <w:rStyle w:val="Char3"/>
          <w:rtl/>
        </w:rPr>
      </w:pPr>
      <w:r w:rsidRPr="00F70297">
        <w:rPr>
          <w:rStyle w:val="Char3"/>
          <w:rFonts w:hint="cs"/>
          <w:rtl/>
        </w:rPr>
        <w:t>در اواسط مرحل</w:t>
      </w:r>
      <w:r w:rsidR="00F70297">
        <w:rPr>
          <w:rStyle w:val="Char3"/>
          <w:rFonts w:hint="cs"/>
          <w:rtl/>
        </w:rPr>
        <w:t>ۀ</w:t>
      </w:r>
      <w:r w:rsidRPr="00F70297">
        <w:rPr>
          <w:rStyle w:val="Char3"/>
          <w:rFonts w:hint="cs"/>
          <w:rtl/>
        </w:rPr>
        <w:t xml:space="preserve"> دوم در دوران خلفای عباسی با توطئ</w:t>
      </w:r>
      <w:r w:rsidR="00F70297">
        <w:rPr>
          <w:rStyle w:val="Char3"/>
          <w:rFonts w:hint="cs"/>
          <w:rtl/>
        </w:rPr>
        <w:t>ۀ</w:t>
      </w:r>
      <w:r w:rsidRPr="00F70297">
        <w:rPr>
          <w:rStyle w:val="Char3"/>
          <w:rFonts w:hint="cs"/>
          <w:rtl/>
        </w:rPr>
        <w:t xml:space="preserve"> جعل احادیث به شدت مبارزه گردید</w:t>
      </w:r>
      <w:r w:rsidR="00516453">
        <w:rPr>
          <w:rStyle w:val="Char3"/>
          <w:rFonts w:hint="cs"/>
          <w:rtl/>
        </w:rPr>
        <w:t xml:space="preserve">، </w:t>
      </w:r>
      <w:r w:rsidRPr="00F70297">
        <w:rPr>
          <w:rStyle w:val="Char3"/>
          <w:rFonts w:hint="cs"/>
          <w:rtl/>
        </w:rPr>
        <w:t>و بعد از آنکه محدثین آگاه و اهل تخصص</w:t>
      </w:r>
      <w:r w:rsidR="00516453">
        <w:rPr>
          <w:rStyle w:val="Char3"/>
          <w:rFonts w:hint="cs"/>
          <w:rtl/>
        </w:rPr>
        <w:t xml:space="preserve">، </w:t>
      </w:r>
      <w:r w:rsidRPr="00F70297">
        <w:rPr>
          <w:rStyle w:val="Char3"/>
          <w:rFonts w:hint="cs"/>
          <w:rtl/>
        </w:rPr>
        <w:t>با استفاده از قوانین علم الحدیث آثار جعلی بودن یک مجموعه از روایت‌ها را فاش می‌ساختند</w:t>
      </w:r>
      <w:r w:rsidR="00516453">
        <w:rPr>
          <w:rStyle w:val="Char3"/>
          <w:rFonts w:hint="cs"/>
          <w:rtl/>
        </w:rPr>
        <w:t xml:space="preserve">، </w:t>
      </w:r>
      <w:r w:rsidRPr="00F70297">
        <w:rPr>
          <w:rStyle w:val="Char3"/>
          <w:rFonts w:hint="cs"/>
          <w:rtl/>
        </w:rPr>
        <w:t>و سازندگان آن روایت‌ها در حال بازجویی اعتراف صریح می‌کردند که این احادیث را عمداً جعل کرده‌اند از طرف حکومت حکم اعدام آنان صادر و اجرا می‌گردید</w:t>
      </w:r>
      <w:r w:rsidR="00516453">
        <w:rPr>
          <w:rStyle w:val="Char3"/>
          <w:rFonts w:hint="cs"/>
          <w:rtl/>
        </w:rPr>
        <w:t xml:space="preserve">، </w:t>
      </w:r>
      <w:r w:rsidRPr="00F70297">
        <w:rPr>
          <w:rStyle w:val="Char3"/>
          <w:rFonts w:hint="cs"/>
          <w:rtl/>
        </w:rPr>
        <w:t>همچنان که ابوجعفر منصور</w:t>
      </w:r>
      <w:r w:rsidRPr="003E15C0">
        <w:rPr>
          <w:rFonts w:ascii="IRNazli" w:hAnsi="IRNazli" w:cs="IRNazli"/>
          <w:spacing w:val="-6"/>
          <w:vertAlign w:val="superscript"/>
          <w:rtl/>
          <w:lang w:bidi="fa-IR"/>
        </w:rPr>
        <w:footnoteReference w:id="216"/>
      </w:r>
      <w:r w:rsidRPr="00F70297">
        <w:rPr>
          <w:rStyle w:val="Char3"/>
          <w:rFonts w:hint="cs"/>
          <w:rtl/>
        </w:rPr>
        <w:t xml:space="preserve"> عباسی در سال 145 محمدبن سعیدبن حسان اسدی را به جرم زندیق بودن و جعلی بودن احادیثش</w:t>
      </w:r>
      <w:r w:rsidR="00516453">
        <w:rPr>
          <w:rStyle w:val="Char3"/>
          <w:rFonts w:hint="cs"/>
          <w:rtl/>
        </w:rPr>
        <w:t xml:space="preserve">، </w:t>
      </w:r>
      <w:r w:rsidRPr="00F70297">
        <w:rPr>
          <w:rStyle w:val="Char3"/>
          <w:rFonts w:hint="cs"/>
          <w:rtl/>
        </w:rPr>
        <w:t>به دار آویخت</w:t>
      </w:r>
      <w:r w:rsidR="00516453">
        <w:rPr>
          <w:rStyle w:val="Char3"/>
          <w:rFonts w:hint="cs"/>
          <w:rtl/>
        </w:rPr>
        <w:t xml:space="preserve">، </w:t>
      </w:r>
      <w:r w:rsidRPr="00F70297">
        <w:rPr>
          <w:rStyle w:val="Char3"/>
          <w:rFonts w:hint="cs"/>
          <w:rtl/>
        </w:rPr>
        <w:t>و همچنین در سال 160 در زمان خلافت مهدی خلیف</w:t>
      </w:r>
      <w:r w:rsidR="00F70297">
        <w:rPr>
          <w:rStyle w:val="Char3"/>
          <w:rFonts w:hint="cs"/>
          <w:rtl/>
        </w:rPr>
        <w:t>ۀ</w:t>
      </w:r>
      <w:r w:rsidRPr="00F70297">
        <w:rPr>
          <w:rStyle w:val="Char3"/>
          <w:rFonts w:hint="cs"/>
          <w:rtl/>
        </w:rPr>
        <w:t xml:space="preserve"> عباسی به وسیل</w:t>
      </w:r>
      <w:r w:rsidR="00F70297">
        <w:rPr>
          <w:rStyle w:val="Char3"/>
          <w:rFonts w:hint="cs"/>
          <w:rtl/>
        </w:rPr>
        <w:t>ۀ</w:t>
      </w:r>
      <w:r w:rsidRPr="00F70297">
        <w:rPr>
          <w:rStyle w:val="Char3"/>
          <w:rFonts w:hint="cs"/>
          <w:rtl/>
        </w:rPr>
        <w:t xml:space="preserve"> استاندار بصره عبدالکریم بن عوجاء بن کیفر جعل احادیث اعدام گردید و جالب این بود که این جنایتکار</w:t>
      </w:r>
      <w:r w:rsidR="00516453">
        <w:rPr>
          <w:rStyle w:val="Char3"/>
          <w:rFonts w:hint="cs"/>
          <w:rtl/>
        </w:rPr>
        <w:t xml:space="preserve">، </w:t>
      </w:r>
      <w:r w:rsidRPr="00F70297">
        <w:rPr>
          <w:rStyle w:val="Char3"/>
          <w:rFonts w:hint="cs"/>
          <w:rtl/>
        </w:rPr>
        <w:t>هنگامی که لب</w:t>
      </w:r>
      <w:r w:rsidR="00F70297">
        <w:rPr>
          <w:rStyle w:val="Char3"/>
          <w:rFonts w:hint="cs"/>
          <w:rtl/>
        </w:rPr>
        <w:t>ۀ</w:t>
      </w:r>
      <w:r w:rsidRPr="00F70297">
        <w:rPr>
          <w:rStyle w:val="Char3"/>
          <w:rFonts w:hint="cs"/>
          <w:rtl/>
        </w:rPr>
        <w:t xml:space="preserve"> تیز شمشیر را در برابر گردن خود دید</w:t>
      </w:r>
      <w:r w:rsidR="00516453">
        <w:rPr>
          <w:rStyle w:val="Char3"/>
          <w:rFonts w:hint="cs"/>
          <w:rtl/>
        </w:rPr>
        <w:t xml:space="preserve">، </w:t>
      </w:r>
      <w:r w:rsidRPr="00F70297">
        <w:rPr>
          <w:rStyle w:val="Char3"/>
          <w:rFonts w:hint="cs"/>
          <w:rtl/>
        </w:rPr>
        <w:t>و مطمئن شد که به قتل می‌رسد با صدای بلند فریاد برآورد که من چهار هزار حدیث برای شما جعل کرده‌ام و عموماً دربار</w:t>
      </w:r>
      <w:r w:rsidR="00F70297">
        <w:rPr>
          <w:rStyle w:val="Char3"/>
          <w:rFonts w:hint="cs"/>
          <w:rtl/>
        </w:rPr>
        <w:t>ۀ</w:t>
      </w:r>
      <w:r w:rsidRPr="00F70297">
        <w:rPr>
          <w:rStyle w:val="Char3"/>
          <w:rFonts w:hint="cs"/>
          <w:rtl/>
        </w:rPr>
        <w:t xml:space="preserve"> حرام و حلال می‌باشند</w:t>
      </w:r>
      <w:r w:rsidRPr="003E15C0">
        <w:rPr>
          <w:rFonts w:ascii="IRNazli" w:hAnsi="IRNazli" w:cs="IRNazli"/>
          <w:spacing w:val="-6"/>
          <w:vertAlign w:val="superscript"/>
          <w:rtl/>
          <w:lang w:bidi="fa-IR"/>
        </w:rPr>
        <w:footnoteReference w:id="217"/>
      </w:r>
      <w:r w:rsidR="00516453">
        <w:rPr>
          <w:rStyle w:val="Char3"/>
          <w:rFonts w:hint="cs"/>
          <w:rtl/>
        </w:rPr>
        <w:t xml:space="preserve">. </w:t>
      </w:r>
    </w:p>
    <w:p w:rsidR="006C7E59" w:rsidRDefault="006C7E59" w:rsidP="00F70297">
      <w:pPr>
        <w:ind w:firstLine="284"/>
        <w:jc w:val="both"/>
        <w:rPr>
          <w:rStyle w:val="Char3"/>
          <w:rtl/>
        </w:rPr>
      </w:pPr>
      <w:r w:rsidRPr="00F70297">
        <w:rPr>
          <w:rStyle w:val="Char3"/>
          <w:rFonts w:hint="cs"/>
          <w:rtl/>
        </w:rPr>
        <w:t>در این سال‌ها در بین راوی و پیامبر</w:t>
      </w:r>
      <w:r w:rsidR="00167E56">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واسطه‌ها از صحابی و تابعی بیشتر و تدریجاً سلسل</w:t>
      </w:r>
      <w:r w:rsidR="00F70297">
        <w:rPr>
          <w:rStyle w:val="Char3"/>
          <w:rFonts w:hint="cs"/>
          <w:rtl/>
        </w:rPr>
        <w:t>ۀ</w:t>
      </w:r>
      <w:r w:rsidRPr="00F70297">
        <w:rPr>
          <w:rStyle w:val="Char3"/>
          <w:rFonts w:hint="cs"/>
          <w:rtl/>
        </w:rPr>
        <w:t xml:space="preserve"> راویان طولانی‌تر شد و ظاهراً بخش دیگر از مصطلحات علم الحدیث مانند</w:t>
      </w:r>
      <w:r w:rsidR="00516453">
        <w:rPr>
          <w:rStyle w:val="Char3"/>
          <w:rFonts w:hint="cs"/>
          <w:rtl/>
        </w:rPr>
        <w:t xml:space="preserve">: </w:t>
      </w:r>
      <w:r w:rsidRPr="00F70297">
        <w:rPr>
          <w:rStyle w:val="Char3"/>
          <w:rFonts w:hint="cs"/>
          <w:rtl/>
        </w:rPr>
        <w:t>«مشهور و عزیز و غریب و شاذّ و معلّل و متصل و منقطع وضع گردیده و بر بقیه مصطلحات اضافه شده بودند و محدثین در محاورات خود</w:t>
      </w:r>
      <w:r w:rsidR="006844B1">
        <w:rPr>
          <w:rStyle w:val="Char3"/>
          <w:rFonts w:hint="cs"/>
          <w:rtl/>
        </w:rPr>
        <w:t xml:space="preserve"> آن‌ها </w:t>
      </w:r>
      <w:r w:rsidRPr="00F70297">
        <w:rPr>
          <w:rStyle w:val="Char3"/>
          <w:rFonts w:hint="cs"/>
          <w:rtl/>
        </w:rPr>
        <w:t>را به کار می‌بردند ولی هنوز کتابی در مصطلحات حدیث و علم الحدیث درایتی نوشته نشده بود</w:t>
      </w:r>
      <w:r w:rsidR="00516453">
        <w:rPr>
          <w:rStyle w:val="Char3"/>
          <w:rFonts w:hint="cs"/>
          <w:rtl/>
        </w:rPr>
        <w:t xml:space="preserve">. </w:t>
      </w:r>
    </w:p>
    <w:p w:rsidR="008A5F76" w:rsidRDefault="008A5F76" w:rsidP="00F70297">
      <w:pPr>
        <w:ind w:firstLine="284"/>
        <w:jc w:val="both"/>
        <w:rPr>
          <w:rStyle w:val="Char3"/>
          <w:rtl/>
        </w:rPr>
        <w:sectPr w:rsidR="008A5F76" w:rsidSect="009661A5">
          <w:footnotePr>
            <w:numRestart w:val="eachPage"/>
          </w:footnotePr>
          <w:pgSz w:w="9356" w:h="13608" w:code="9"/>
          <w:pgMar w:top="567" w:right="1134" w:bottom="851" w:left="1134" w:header="454" w:footer="0" w:gutter="0"/>
          <w:cols w:space="708"/>
          <w:titlePg/>
          <w:bidi/>
          <w:rtlGutter/>
          <w:docGrid w:linePitch="381"/>
        </w:sectPr>
      </w:pPr>
    </w:p>
    <w:p w:rsidR="006C7E59" w:rsidRPr="00111609" w:rsidRDefault="008A5F76" w:rsidP="00111609">
      <w:pPr>
        <w:pStyle w:val="a"/>
        <w:rPr>
          <w:rtl/>
        </w:rPr>
      </w:pPr>
      <w:bookmarkStart w:id="33" w:name="_Toc285153515"/>
      <w:bookmarkStart w:id="34" w:name="_Toc440481523"/>
      <w:r>
        <w:rPr>
          <w:rFonts w:hint="cs"/>
          <w:rtl/>
        </w:rPr>
        <w:t>مرحلۀ سوم دورۀ</w:t>
      </w:r>
      <w:r w:rsidR="006C7E59" w:rsidRPr="00111609">
        <w:rPr>
          <w:rFonts w:hint="cs"/>
          <w:rtl/>
        </w:rPr>
        <w:t xml:space="preserve"> مُسندنویسی</w:t>
      </w:r>
      <w:bookmarkEnd w:id="33"/>
      <w:bookmarkEnd w:id="34"/>
      <w:r w:rsidR="006C7E59" w:rsidRPr="00111609">
        <w:rPr>
          <w:rFonts w:hint="cs"/>
          <w:rtl/>
        </w:rPr>
        <w:t xml:space="preserve"> </w:t>
      </w:r>
    </w:p>
    <w:p w:rsidR="006C7E59" w:rsidRPr="00F70297" w:rsidRDefault="006C7E59" w:rsidP="00111609">
      <w:pPr>
        <w:numPr>
          <w:ilvl w:val="0"/>
          <w:numId w:val="11"/>
        </w:numPr>
        <w:ind w:left="641" w:hanging="357"/>
        <w:jc w:val="both"/>
        <w:rPr>
          <w:rStyle w:val="Char3"/>
          <w:rtl/>
        </w:rPr>
      </w:pPr>
      <w:r w:rsidRPr="00F70297">
        <w:rPr>
          <w:rStyle w:val="Char3"/>
          <w:rFonts w:hint="cs"/>
          <w:rtl/>
        </w:rPr>
        <w:t xml:space="preserve"> مرحل</w:t>
      </w:r>
      <w:r w:rsidR="00F70297">
        <w:rPr>
          <w:rStyle w:val="Char3"/>
          <w:rFonts w:hint="cs"/>
          <w:rtl/>
        </w:rPr>
        <w:t>ۀ</w:t>
      </w:r>
      <w:r w:rsidRPr="00F70297">
        <w:rPr>
          <w:rStyle w:val="Char3"/>
          <w:rFonts w:hint="cs"/>
          <w:rtl/>
        </w:rPr>
        <w:t xml:space="preserve"> سوم (از 204 تا 240) دوران مُسندنویسی است که جمع آن (مساند) است و امام نووی در معرفی تصیلی مساند نوشته است</w:t>
      </w:r>
      <w:r w:rsidR="00516453">
        <w:rPr>
          <w:rStyle w:val="Char3"/>
          <w:rFonts w:hint="cs"/>
          <w:rtl/>
        </w:rPr>
        <w:t xml:space="preserve">: </w:t>
      </w:r>
      <w:r w:rsidRPr="00F70297">
        <w:rPr>
          <w:rStyle w:val="Char3"/>
          <w:rFonts w:hint="cs"/>
          <w:rtl/>
        </w:rPr>
        <w:t>«یکی از روش‌های</w:t>
      </w:r>
      <w:r w:rsidRPr="003E15C0">
        <w:rPr>
          <w:rFonts w:ascii="IRNazli" w:hAnsi="IRNazli" w:cs="IRNazli"/>
          <w:spacing w:val="-6"/>
          <w:vertAlign w:val="superscript"/>
          <w:rtl/>
          <w:lang w:bidi="fa-IR"/>
        </w:rPr>
        <w:footnoteReference w:id="218"/>
      </w:r>
      <w:r w:rsidRPr="00F70297">
        <w:rPr>
          <w:rStyle w:val="Char3"/>
          <w:rFonts w:hint="cs"/>
          <w:rtl/>
        </w:rPr>
        <w:t xml:space="preserve"> تصنیف حدیث گرد آوردن آن به شیو</w:t>
      </w:r>
      <w:r w:rsidR="00F70297">
        <w:rPr>
          <w:rStyle w:val="Char3"/>
          <w:rFonts w:hint="cs"/>
          <w:rtl/>
        </w:rPr>
        <w:t>ۀ</w:t>
      </w:r>
      <w:r w:rsidRPr="00F70297">
        <w:rPr>
          <w:rStyle w:val="Char3"/>
          <w:rFonts w:hint="cs"/>
          <w:rtl/>
        </w:rPr>
        <w:t xml:space="preserve"> (مساند) است که در این روش محدثان در پی نام هر صحابی روایت‌های او را اعم از صحیح و ضعیف می‌آورند</w:t>
      </w:r>
      <w:r w:rsidR="00516453">
        <w:rPr>
          <w:rStyle w:val="Char3"/>
          <w:rFonts w:hint="cs"/>
          <w:rtl/>
        </w:rPr>
        <w:t xml:space="preserve">، </w:t>
      </w:r>
      <w:r w:rsidRPr="00F70297">
        <w:rPr>
          <w:rStyle w:val="Char3"/>
          <w:rFonts w:hint="cs"/>
          <w:rtl/>
        </w:rPr>
        <w:t>و مساند صحابه را گاه بر اساس الفبای نام آنان و گاه بر حسب نام قبیل</w:t>
      </w:r>
      <w:r w:rsidR="00F70297">
        <w:rPr>
          <w:rStyle w:val="Char3"/>
          <w:rFonts w:hint="cs"/>
          <w:rtl/>
        </w:rPr>
        <w:t>ۀ</w:t>
      </w:r>
      <w:r w:rsidRPr="00F70297">
        <w:rPr>
          <w:rStyle w:val="Char3"/>
          <w:rFonts w:hint="cs"/>
          <w:rtl/>
        </w:rPr>
        <w:t xml:space="preserve"> ایشان ترتیب می‌دهند</w:t>
      </w:r>
      <w:r w:rsidR="00516453">
        <w:rPr>
          <w:rStyle w:val="Char3"/>
          <w:rFonts w:hint="cs"/>
          <w:rtl/>
        </w:rPr>
        <w:t xml:space="preserve">، </w:t>
      </w:r>
      <w:r w:rsidRPr="00F70297">
        <w:rPr>
          <w:rStyle w:val="Char3"/>
          <w:rFonts w:hint="cs"/>
          <w:rtl/>
        </w:rPr>
        <w:t>و در حالت اخیر از بنی‌هاشم شروع ک رده</w:t>
      </w:r>
      <w:r w:rsidR="00516453">
        <w:rPr>
          <w:rStyle w:val="Char3"/>
          <w:rFonts w:hint="cs"/>
          <w:rtl/>
        </w:rPr>
        <w:t xml:space="preserve">، </w:t>
      </w:r>
      <w:r w:rsidRPr="00F70297">
        <w:rPr>
          <w:rStyle w:val="Char3"/>
          <w:rFonts w:hint="cs"/>
          <w:rtl/>
        </w:rPr>
        <w:t>و سپس از قبایل دیگر به ترتیب نزدیک بودن از رسول‌الله</w:t>
      </w:r>
      <w:r w:rsidR="00167E56">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از حیث نسب</w:t>
      </w:r>
      <w:r w:rsidR="00516453">
        <w:rPr>
          <w:rStyle w:val="Char3"/>
          <w:rFonts w:hint="cs"/>
          <w:rtl/>
        </w:rPr>
        <w:t xml:space="preserve">، </w:t>
      </w:r>
      <w:r w:rsidRPr="00F70297">
        <w:rPr>
          <w:rStyle w:val="Char3"/>
          <w:rFonts w:hint="cs"/>
          <w:rtl/>
        </w:rPr>
        <w:t>یاد می‌کنند</w:t>
      </w:r>
      <w:r w:rsidR="00516453">
        <w:rPr>
          <w:rStyle w:val="Char3"/>
          <w:rFonts w:hint="cs"/>
          <w:rtl/>
        </w:rPr>
        <w:t xml:space="preserve">، </w:t>
      </w:r>
      <w:r w:rsidRPr="00F70297">
        <w:rPr>
          <w:rStyle w:val="Char3"/>
          <w:rFonts w:hint="cs"/>
          <w:rtl/>
        </w:rPr>
        <w:t>گاه سوابق مسلمانی صحابه را در نظر گرفته</w:t>
      </w:r>
      <w:r w:rsidR="00516453">
        <w:rPr>
          <w:rStyle w:val="Char3"/>
          <w:rFonts w:hint="cs"/>
          <w:rtl/>
        </w:rPr>
        <w:t xml:space="preserve">، </w:t>
      </w:r>
      <w:r w:rsidRPr="00F70297">
        <w:rPr>
          <w:rStyle w:val="Char3"/>
          <w:rFonts w:hint="cs"/>
          <w:rtl/>
        </w:rPr>
        <w:t>و در نتیجه از روایات عشر</w:t>
      </w:r>
      <w:r w:rsidR="00F70297">
        <w:rPr>
          <w:rStyle w:val="Char3"/>
          <w:rFonts w:hint="cs"/>
          <w:rtl/>
        </w:rPr>
        <w:t>ۀ</w:t>
      </w:r>
      <w:r w:rsidRPr="00F70297">
        <w:rPr>
          <w:rStyle w:val="Char3"/>
          <w:rFonts w:hint="cs"/>
          <w:rtl/>
        </w:rPr>
        <w:t xml:space="preserve"> مبشره آغاز کرده و سپس احادیث اهل بدر</w:t>
      </w:r>
      <w:r w:rsidR="00516453">
        <w:rPr>
          <w:rStyle w:val="Char3"/>
          <w:rFonts w:hint="cs"/>
          <w:rtl/>
        </w:rPr>
        <w:t xml:space="preserve">، </w:t>
      </w:r>
      <w:r w:rsidRPr="00F70297">
        <w:rPr>
          <w:rStyle w:val="Char3"/>
          <w:rFonts w:hint="cs"/>
          <w:rtl/>
        </w:rPr>
        <w:t>و حدیبیه را می‌آورند</w:t>
      </w:r>
      <w:r w:rsidR="00516453">
        <w:rPr>
          <w:rStyle w:val="Char3"/>
          <w:rFonts w:hint="cs"/>
          <w:rtl/>
        </w:rPr>
        <w:t xml:space="preserve">، </w:t>
      </w:r>
      <w:r w:rsidRPr="00F70297">
        <w:rPr>
          <w:rStyle w:val="Char3"/>
          <w:rFonts w:hint="cs"/>
          <w:rtl/>
        </w:rPr>
        <w:t>پس از این عده</w:t>
      </w:r>
      <w:r w:rsidR="00516453">
        <w:rPr>
          <w:rStyle w:val="Char3"/>
          <w:rFonts w:hint="cs"/>
          <w:rtl/>
        </w:rPr>
        <w:t xml:space="preserve">، </w:t>
      </w:r>
      <w:r w:rsidRPr="00F70297">
        <w:rPr>
          <w:rStyle w:val="Char3"/>
          <w:rFonts w:hint="cs"/>
          <w:rtl/>
        </w:rPr>
        <w:t>احادیث اصحابی که در فاصل</w:t>
      </w:r>
      <w:r w:rsidR="00F70297">
        <w:rPr>
          <w:rStyle w:val="Char3"/>
          <w:rFonts w:hint="cs"/>
          <w:rtl/>
        </w:rPr>
        <w:t>ۀ</w:t>
      </w:r>
      <w:r w:rsidRPr="00F70297">
        <w:rPr>
          <w:rStyle w:val="Char3"/>
          <w:rFonts w:hint="cs"/>
          <w:rtl/>
        </w:rPr>
        <w:t xml:space="preserve"> صلح حدیبیه و فتح مکه هجرت کرده‌اند</w:t>
      </w:r>
      <w:r w:rsidR="00516453">
        <w:rPr>
          <w:rStyle w:val="Char3"/>
          <w:rFonts w:hint="cs"/>
          <w:rtl/>
        </w:rPr>
        <w:t xml:space="preserve">، </w:t>
      </w:r>
      <w:r w:rsidRPr="00F70297">
        <w:rPr>
          <w:rStyle w:val="Char3"/>
          <w:rFonts w:hint="cs"/>
          <w:rtl/>
        </w:rPr>
        <w:t>و در آخرین مرحله</w:t>
      </w:r>
      <w:r w:rsidR="00516453">
        <w:rPr>
          <w:rStyle w:val="Char3"/>
          <w:rFonts w:hint="cs"/>
          <w:rtl/>
        </w:rPr>
        <w:t xml:space="preserve">، </w:t>
      </w:r>
      <w:r w:rsidRPr="00F70297">
        <w:rPr>
          <w:rStyle w:val="Char3"/>
          <w:rFonts w:hint="cs"/>
          <w:rtl/>
        </w:rPr>
        <w:t>مسند اصحابی را که کم‌سن و سال بوده‌اند</w:t>
      </w:r>
      <w:r w:rsidR="00516453">
        <w:rPr>
          <w:rStyle w:val="Char3"/>
          <w:rFonts w:hint="cs"/>
          <w:rtl/>
        </w:rPr>
        <w:t xml:space="preserve">، </w:t>
      </w:r>
      <w:r w:rsidRPr="00F70297">
        <w:rPr>
          <w:rStyle w:val="Char3"/>
          <w:rFonts w:hint="cs"/>
          <w:rtl/>
        </w:rPr>
        <w:t>ذکر می‌کنند</w:t>
      </w:r>
      <w:r w:rsidR="00516453">
        <w:rPr>
          <w:rStyle w:val="Char3"/>
          <w:rFonts w:hint="cs"/>
          <w:rtl/>
        </w:rPr>
        <w:t xml:space="preserve">، </w:t>
      </w:r>
      <w:r w:rsidRPr="00F70297">
        <w:rPr>
          <w:rStyle w:val="Char3"/>
          <w:rFonts w:hint="cs"/>
          <w:rtl/>
        </w:rPr>
        <w:t>سپس نوبت به مسندهای زنان صحابه می‌رسد که از مسندهای همسران پیامبر</w:t>
      </w:r>
      <w:r w:rsidR="00167E56">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آغاز</w:t>
      </w:r>
      <w:r w:rsidRPr="003E15C0">
        <w:rPr>
          <w:rFonts w:ascii="IRNazli" w:hAnsi="IRNazli" w:cs="IRNazli"/>
          <w:spacing w:val="-6"/>
          <w:vertAlign w:val="superscript"/>
          <w:rtl/>
          <w:lang w:bidi="fa-IR"/>
        </w:rPr>
        <w:footnoteReference w:id="219"/>
      </w:r>
      <w:r w:rsidRPr="00F70297">
        <w:rPr>
          <w:rStyle w:val="Char3"/>
          <w:rFonts w:hint="cs"/>
          <w:rtl/>
        </w:rPr>
        <w:t xml:space="preserve"> می‌گردد»</w:t>
      </w:r>
      <w:r w:rsidR="00516453">
        <w:rPr>
          <w:rStyle w:val="Char3"/>
          <w:rFonts w:hint="cs"/>
          <w:rtl/>
        </w:rPr>
        <w:t xml:space="preserve">. </w:t>
      </w:r>
    </w:p>
    <w:p w:rsidR="006C7E59" w:rsidRDefault="006C7E59" w:rsidP="00F70297">
      <w:pPr>
        <w:ind w:firstLine="284"/>
        <w:jc w:val="both"/>
        <w:rPr>
          <w:rStyle w:val="Char3"/>
          <w:rtl/>
        </w:rPr>
      </w:pPr>
      <w:r w:rsidRPr="00F70297">
        <w:rPr>
          <w:rStyle w:val="Char3"/>
          <w:rFonts w:hint="cs"/>
          <w:rtl/>
        </w:rPr>
        <w:t>مسندنویسی قریب به صد سال ادامه داشته</w:t>
      </w:r>
      <w:r w:rsidR="00516453">
        <w:rPr>
          <w:rStyle w:val="Char3"/>
          <w:rFonts w:hint="cs"/>
          <w:rtl/>
        </w:rPr>
        <w:t xml:space="preserve">، </w:t>
      </w:r>
      <w:r w:rsidRPr="00F70297">
        <w:rPr>
          <w:rStyle w:val="Char3"/>
          <w:rFonts w:hint="cs"/>
          <w:rtl/>
        </w:rPr>
        <w:t>و بیش از یکصد نفر از محدثین به مسندنویسی اقدام نموده‌اند</w:t>
      </w:r>
      <w:r w:rsidR="00516453">
        <w:rPr>
          <w:rStyle w:val="Char3"/>
          <w:rFonts w:hint="cs"/>
          <w:rtl/>
        </w:rPr>
        <w:t xml:space="preserve">، </w:t>
      </w:r>
      <w:r w:rsidRPr="00F70297">
        <w:rPr>
          <w:rStyle w:val="Char3"/>
          <w:rFonts w:hint="cs"/>
          <w:rtl/>
        </w:rPr>
        <w:t>و معمولاً مسندها را با نام نویسندگان</w:t>
      </w:r>
      <w:r w:rsidR="006844B1">
        <w:rPr>
          <w:rStyle w:val="Char3"/>
          <w:rFonts w:hint="cs"/>
          <w:rtl/>
        </w:rPr>
        <w:t xml:space="preserve"> آن‌ها </w:t>
      </w:r>
      <w:r w:rsidRPr="00F70297">
        <w:rPr>
          <w:rStyle w:val="Char3"/>
          <w:rFonts w:hint="cs"/>
          <w:rtl/>
        </w:rPr>
        <w:t>ذکر می‌کردند</w:t>
      </w:r>
      <w:r w:rsidR="00516453">
        <w:rPr>
          <w:rStyle w:val="Char3"/>
          <w:rFonts w:hint="cs"/>
          <w:rtl/>
        </w:rPr>
        <w:t xml:space="preserve">، </w:t>
      </w:r>
      <w:r w:rsidRPr="00F70297">
        <w:rPr>
          <w:rStyle w:val="Char3"/>
          <w:rFonts w:hint="cs"/>
          <w:rtl/>
        </w:rPr>
        <w:t>مانند مسند طیالسی و مسند امام احمد و غیره</w:t>
      </w:r>
      <w:r w:rsidR="00516453">
        <w:rPr>
          <w:rStyle w:val="Char3"/>
          <w:rFonts w:hint="cs"/>
          <w:rtl/>
        </w:rPr>
        <w:t xml:space="preserve">، </w:t>
      </w:r>
      <w:r w:rsidRPr="00F70297">
        <w:rPr>
          <w:rStyle w:val="Char3"/>
          <w:rFonts w:hint="cs"/>
          <w:rtl/>
        </w:rPr>
        <w:t>به اعتقاد برخی از محققان اولین مسندنویس</w:t>
      </w:r>
      <w:r w:rsidRPr="003E15C0">
        <w:rPr>
          <w:rFonts w:ascii="IRNazli" w:hAnsi="IRNazli" w:cs="IRNazli"/>
          <w:spacing w:val="-6"/>
          <w:vertAlign w:val="superscript"/>
          <w:rtl/>
          <w:lang w:bidi="fa-IR"/>
        </w:rPr>
        <w:footnoteReference w:id="220"/>
      </w:r>
      <w:r w:rsidRPr="00F70297">
        <w:rPr>
          <w:rStyle w:val="Char3"/>
          <w:rFonts w:hint="cs"/>
          <w:rtl/>
        </w:rPr>
        <w:t xml:space="preserve"> ابوداود طیالسی (م ـ 204) بوده است</w:t>
      </w:r>
      <w:r w:rsidR="00516453">
        <w:rPr>
          <w:rStyle w:val="Char3"/>
          <w:rFonts w:hint="cs"/>
          <w:rtl/>
        </w:rPr>
        <w:t xml:space="preserve">، </w:t>
      </w:r>
      <w:r w:rsidRPr="00F70297">
        <w:rPr>
          <w:rStyle w:val="Char3"/>
          <w:rFonts w:hint="cs"/>
          <w:rtl/>
        </w:rPr>
        <w:t>و برخی نخستین مسندنویس را بر حسب مکان‌ها تعیین کرده‌اند و گفته‌اند</w:t>
      </w:r>
      <w:r w:rsidR="00516453">
        <w:rPr>
          <w:rStyle w:val="Char3"/>
          <w:rFonts w:hint="cs"/>
          <w:rtl/>
        </w:rPr>
        <w:t xml:space="preserve">: </w:t>
      </w:r>
      <w:r w:rsidRPr="00F70297">
        <w:rPr>
          <w:rStyle w:val="Char3"/>
          <w:rFonts w:hint="cs"/>
          <w:rtl/>
        </w:rPr>
        <w:t>«نخستین مسندنویس در کوفه یحیی‌ (حماتی) و در بصره مسدد</w:t>
      </w:r>
      <w:r w:rsidR="00516453">
        <w:rPr>
          <w:rStyle w:val="Char3"/>
          <w:rFonts w:hint="cs"/>
          <w:rtl/>
        </w:rPr>
        <w:t xml:space="preserve">، </w:t>
      </w:r>
      <w:r w:rsidRPr="00F70297">
        <w:rPr>
          <w:rStyle w:val="Char3"/>
          <w:rFonts w:hint="cs"/>
          <w:rtl/>
        </w:rPr>
        <w:t>و در مصر اسدبن موسی بوده است و دارقطنی نخستین مسندنویس را نعیم بن حماد اعلام کرده است و جمعی از مسندنویسان قرن سوم هجری عبارت بوده‌اند از</w:t>
      </w:r>
      <w:r w:rsidR="00516453">
        <w:rPr>
          <w:rStyle w:val="Char3"/>
          <w:rFonts w:hint="cs"/>
          <w:rtl/>
        </w:rPr>
        <w:t xml:space="preserve">: </w:t>
      </w:r>
      <w:r w:rsidRPr="00F70297">
        <w:rPr>
          <w:rStyle w:val="Char3"/>
          <w:rFonts w:hint="cs"/>
          <w:rtl/>
        </w:rPr>
        <w:t>سلیمان‌بن جارود طیالسی (م ـ 204) و عبیدالله بن موسی (م ـ 213) و حمیدی (م ـ 219) و مسدد بن سرهد (م ـ 228) و اسحاق راهویه (م ـ 237) و عثمان‌بن ابی‌شیبه (م ـ 239) و احمدبن حنبل (م ـ 241) و عبدبن حمید (م ـ 249) و یعقوب‌بن شیبه (م ـ 276) و همین مسندنویس اخیر یعنی</w:t>
      </w:r>
      <w:r w:rsidRPr="003E15C0">
        <w:rPr>
          <w:rFonts w:ascii="IRNazli" w:hAnsi="IRNazli" w:cs="IRNazli"/>
          <w:spacing w:val="-6"/>
          <w:vertAlign w:val="superscript"/>
          <w:rtl/>
          <w:lang w:bidi="fa-IR"/>
        </w:rPr>
        <w:footnoteReference w:id="221"/>
      </w:r>
      <w:r w:rsidRPr="00F70297">
        <w:rPr>
          <w:rStyle w:val="Char3"/>
          <w:rFonts w:hint="cs"/>
          <w:rtl/>
        </w:rPr>
        <w:t xml:space="preserve"> ابن مخلد در مسند خود ابتدا روایات را بر حسب نام صحابه طبقه‌بندی کرد و سپس احادیث هر یک از صحابه را بر حسب ابواب فقهی مرتب ساخت</w:t>
      </w:r>
      <w:r w:rsidRPr="003E15C0">
        <w:rPr>
          <w:rFonts w:ascii="IRNazli" w:hAnsi="IRNazli" w:cs="IRNazli"/>
          <w:spacing w:val="-6"/>
          <w:vertAlign w:val="superscript"/>
          <w:rtl/>
          <w:lang w:bidi="fa-IR"/>
        </w:rPr>
        <w:footnoteReference w:id="222"/>
      </w:r>
      <w:r w:rsidRPr="00F70297">
        <w:rPr>
          <w:rStyle w:val="Char3"/>
          <w:rFonts w:hint="cs"/>
          <w:rtl/>
        </w:rPr>
        <w:t xml:space="preserve"> و این شیوه استقبالی بود از روش محدثانی که در نیم</w:t>
      </w:r>
      <w:r w:rsidR="00F70297">
        <w:rPr>
          <w:rStyle w:val="Char3"/>
          <w:rFonts w:hint="cs"/>
          <w:rtl/>
        </w:rPr>
        <w:t>ۀ</w:t>
      </w:r>
      <w:r w:rsidRPr="00F70297">
        <w:rPr>
          <w:rStyle w:val="Char3"/>
          <w:rFonts w:hint="cs"/>
          <w:rtl/>
        </w:rPr>
        <w:t xml:space="preserve"> قرن سوم زندگی کرده و به طبقه‌بندی موضوعی روایات اهتمام ورزیده‌اند</w:t>
      </w:r>
      <w:r w:rsidR="00516453">
        <w:rPr>
          <w:rStyle w:val="Char3"/>
          <w:rFonts w:hint="cs"/>
          <w:rtl/>
        </w:rPr>
        <w:t xml:space="preserve">. </w:t>
      </w:r>
    </w:p>
    <w:p w:rsidR="008A5F76" w:rsidRDefault="008A5F76" w:rsidP="00F70297">
      <w:pPr>
        <w:ind w:firstLine="284"/>
        <w:jc w:val="both"/>
        <w:rPr>
          <w:rStyle w:val="Char3"/>
          <w:rtl/>
        </w:rPr>
        <w:sectPr w:rsidR="008A5F76" w:rsidSect="009661A5">
          <w:headerReference w:type="default" r:id="rId17"/>
          <w:footnotePr>
            <w:numRestart w:val="eachPage"/>
          </w:footnotePr>
          <w:pgSz w:w="9356" w:h="13608" w:code="9"/>
          <w:pgMar w:top="567" w:right="1134" w:bottom="851" w:left="1134" w:header="454" w:footer="0" w:gutter="0"/>
          <w:cols w:space="708"/>
          <w:titlePg/>
          <w:bidi/>
          <w:rtlGutter/>
          <w:docGrid w:linePitch="381"/>
        </w:sectPr>
      </w:pPr>
    </w:p>
    <w:p w:rsidR="006C7E59" w:rsidRPr="00111609" w:rsidRDefault="006C7E59" w:rsidP="00111609">
      <w:pPr>
        <w:pStyle w:val="a"/>
        <w:rPr>
          <w:rtl/>
        </w:rPr>
      </w:pPr>
      <w:bookmarkStart w:id="35" w:name="_Toc285153516"/>
      <w:bookmarkStart w:id="36" w:name="_Toc440481524"/>
      <w:r w:rsidRPr="00111609">
        <w:rPr>
          <w:rFonts w:hint="cs"/>
          <w:rtl/>
        </w:rPr>
        <w:t>امام احمدبن حنبل و مسند امام احمد</w:t>
      </w:r>
      <w:bookmarkEnd w:id="35"/>
      <w:bookmarkEnd w:id="36"/>
      <w:r w:rsidRPr="00111609">
        <w:rPr>
          <w:rFonts w:hint="cs"/>
          <w:rtl/>
        </w:rPr>
        <w:t xml:space="preserve"> </w:t>
      </w:r>
    </w:p>
    <w:p w:rsidR="006C7E59" w:rsidRPr="008A5F76" w:rsidRDefault="006C7E59" w:rsidP="00F70297">
      <w:pPr>
        <w:ind w:firstLine="284"/>
        <w:jc w:val="both"/>
        <w:rPr>
          <w:rStyle w:val="Char3"/>
          <w:spacing w:val="-4"/>
          <w:rtl/>
        </w:rPr>
      </w:pPr>
      <w:r w:rsidRPr="008A5F76">
        <w:rPr>
          <w:rStyle w:val="Char3"/>
          <w:rFonts w:hint="cs"/>
          <w:spacing w:val="-4"/>
          <w:rtl/>
        </w:rPr>
        <w:t>و از آنجایی که مسند امام احمد از تمام مسندها مهم</w:t>
      </w:r>
      <w:r w:rsidR="008A5F76" w:rsidRPr="008A5F76">
        <w:rPr>
          <w:rStyle w:val="Char3"/>
          <w:rFonts w:hint="eastAsia"/>
          <w:spacing w:val="-4"/>
          <w:rtl/>
        </w:rPr>
        <w:t>‌</w:t>
      </w:r>
      <w:r w:rsidRPr="008A5F76">
        <w:rPr>
          <w:rStyle w:val="Char3"/>
          <w:rFonts w:hint="cs"/>
          <w:spacing w:val="-4"/>
          <w:rtl/>
        </w:rPr>
        <w:t>تر و معروف‌تر و در حال حاضر در اکثر جوامع اسلامی مورد استفاده است</w:t>
      </w:r>
      <w:r w:rsidR="00516453" w:rsidRPr="008A5F76">
        <w:rPr>
          <w:rStyle w:val="Char3"/>
          <w:rFonts w:hint="cs"/>
          <w:spacing w:val="-4"/>
          <w:rtl/>
        </w:rPr>
        <w:t xml:space="preserve">، </w:t>
      </w:r>
      <w:r w:rsidRPr="008A5F76">
        <w:rPr>
          <w:rStyle w:val="Char3"/>
          <w:rFonts w:hint="cs"/>
          <w:spacing w:val="-4"/>
          <w:rtl/>
        </w:rPr>
        <w:t>به بحث آن اکتفا می‌نماییم و قبل از بحث از آن‌ به گون</w:t>
      </w:r>
      <w:r w:rsidR="00F70297" w:rsidRPr="008A5F76">
        <w:rPr>
          <w:rStyle w:val="Char3"/>
          <w:rFonts w:hint="cs"/>
          <w:spacing w:val="-4"/>
          <w:rtl/>
        </w:rPr>
        <w:t>ۀ</w:t>
      </w:r>
      <w:r w:rsidRPr="008A5F76">
        <w:rPr>
          <w:rStyle w:val="Char3"/>
          <w:rFonts w:hint="cs"/>
          <w:spacing w:val="-4"/>
          <w:rtl/>
        </w:rPr>
        <w:t xml:space="preserve"> بسیار مجمل و فشرده از تصنیف‌کننده‌اش یعنی امام احمد هم بحث می‌کنیم</w:t>
      </w:r>
      <w:r w:rsidR="00516453" w:rsidRPr="008A5F76">
        <w:rPr>
          <w:rStyle w:val="Char3"/>
          <w:rFonts w:hint="cs"/>
          <w:spacing w:val="-4"/>
          <w:rtl/>
        </w:rPr>
        <w:t xml:space="preserve">. </w:t>
      </w:r>
    </w:p>
    <w:p w:rsidR="006C7E59" w:rsidRPr="00F70297" w:rsidRDefault="006C7E59" w:rsidP="00F70297">
      <w:pPr>
        <w:ind w:firstLine="284"/>
        <w:jc w:val="both"/>
        <w:rPr>
          <w:rStyle w:val="Char3"/>
          <w:rtl/>
        </w:rPr>
      </w:pPr>
      <w:r w:rsidRPr="00F70297">
        <w:rPr>
          <w:rStyle w:val="Char3"/>
          <w:rFonts w:hint="cs"/>
          <w:rtl/>
        </w:rPr>
        <w:t>این امام نامش احمد و نام پدرش محمد و نام جدش حنبل بوده است</w:t>
      </w:r>
      <w:r w:rsidR="00516453">
        <w:rPr>
          <w:rStyle w:val="Char3"/>
          <w:rFonts w:hint="cs"/>
          <w:rtl/>
        </w:rPr>
        <w:t xml:space="preserve">، </w:t>
      </w:r>
      <w:r w:rsidRPr="00F70297">
        <w:rPr>
          <w:rStyle w:val="Char3"/>
          <w:rFonts w:hint="cs"/>
          <w:rtl/>
        </w:rPr>
        <w:t>و در ربیع الاول سال 264 محمد که یک نفر سپاهی</w:t>
      </w:r>
      <w:r w:rsidRPr="003E15C0">
        <w:rPr>
          <w:rFonts w:ascii="IRNazli" w:hAnsi="IRNazli" w:cs="IRNazli"/>
          <w:spacing w:val="-6"/>
          <w:vertAlign w:val="superscript"/>
          <w:rtl/>
          <w:lang w:bidi="fa-IR"/>
        </w:rPr>
        <w:footnoteReference w:id="223"/>
      </w:r>
      <w:r w:rsidRPr="00F70297">
        <w:rPr>
          <w:rStyle w:val="Char3"/>
          <w:rFonts w:hint="cs"/>
          <w:rtl/>
        </w:rPr>
        <w:t xml:space="preserve"> بود خانواده‌اش را از مرو به بغداد منتقل نمود</w:t>
      </w:r>
      <w:r w:rsidR="00516453">
        <w:rPr>
          <w:rStyle w:val="Char3"/>
          <w:rFonts w:hint="cs"/>
          <w:rtl/>
        </w:rPr>
        <w:t xml:space="preserve">، </w:t>
      </w:r>
      <w:r w:rsidRPr="00F70297">
        <w:rPr>
          <w:rStyle w:val="Char3"/>
          <w:rFonts w:hint="cs"/>
          <w:rtl/>
        </w:rPr>
        <w:t>مادر احمد به احمد حامله بود و احمد در همان سال در بغداد</w:t>
      </w:r>
      <w:r w:rsidRPr="003E15C0">
        <w:rPr>
          <w:rFonts w:ascii="IRNazli" w:hAnsi="IRNazli" w:cs="IRNazli"/>
          <w:spacing w:val="-6"/>
          <w:vertAlign w:val="superscript"/>
          <w:rtl/>
          <w:lang w:bidi="fa-IR"/>
        </w:rPr>
        <w:footnoteReference w:id="224"/>
      </w:r>
      <w:r w:rsidRPr="00F70297">
        <w:rPr>
          <w:rStyle w:val="Char3"/>
          <w:rFonts w:hint="cs"/>
          <w:rtl/>
        </w:rPr>
        <w:t xml:space="preserve"> متولد گردید</w:t>
      </w:r>
      <w:r w:rsidR="00516453">
        <w:rPr>
          <w:rStyle w:val="Char3"/>
          <w:rFonts w:hint="cs"/>
          <w:rtl/>
        </w:rPr>
        <w:t xml:space="preserve">، </w:t>
      </w:r>
      <w:r w:rsidRPr="00F70297">
        <w:rPr>
          <w:rStyle w:val="Char3"/>
          <w:rFonts w:hint="cs"/>
          <w:rtl/>
        </w:rPr>
        <w:t>و در حالی که تنها سه سال</w:t>
      </w:r>
      <w:r w:rsidRPr="003E15C0">
        <w:rPr>
          <w:rFonts w:ascii="IRNazli" w:hAnsi="IRNazli" w:cs="IRNazli"/>
          <w:spacing w:val="-6"/>
          <w:vertAlign w:val="superscript"/>
          <w:rtl/>
          <w:lang w:bidi="fa-IR"/>
        </w:rPr>
        <w:footnoteReference w:id="225"/>
      </w:r>
      <w:r w:rsidRPr="00F70297">
        <w:rPr>
          <w:rStyle w:val="Char3"/>
          <w:rFonts w:hint="cs"/>
          <w:rtl/>
        </w:rPr>
        <w:t xml:space="preserve"> داشت پدرش متوفی شد</w:t>
      </w:r>
      <w:r w:rsidR="00516453">
        <w:rPr>
          <w:rStyle w:val="Char3"/>
          <w:rFonts w:hint="cs"/>
          <w:rtl/>
        </w:rPr>
        <w:t xml:space="preserve">، </w:t>
      </w:r>
      <w:r w:rsidRPr="00F70297">
        <w:rPr>
          <w:rStyle w:val="Char3"/>
          <w:rFonts w:hint="cs"/>
          <w:rtl/>
        </w:rPr>
        <w:t>و مادرش او را پرورش داد</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احمد در نوجوانی برای کسب</w:t>
      </w:r>
      <w:r w:rsidRPr="003E15C0">
        <w:rPr>
          <w:rFonts w:ascii="IRNazli" w:hAnsi="IRNazli" w:cs="IRNazli"/>
          <w:spacing w:val="-6"/>
          <w:vertAlign w:val="superscript"/>
          <w:rtl/>
          <w:lang w:bidi="fa-IR"/>
        </w:rPr>
        <w:footnoteReference w:id="226"/>
      </w:r>
      <w:r w:rsidRPr="00F70297">
        <w:rPr>
          <w:rStyle w:val="Char3"/>
          <w:rFonts w:hint="cs"/>
          <w:rtl/>
        </w:rPr>
        <w:t xml:space="preserve"> علم به مجلس قاضی ابویوسف می‌رفت سپس به سماع حدیث ـ که نخستین هدف او از تحصیل بود ـ سرگرم گردید</w:t>
      </w:r>
      <w:r w:rsidR="00516453">
        <w:rPr>
          <w:rStyle w:val="Char3"/>
          <w:rFonts w:hint="cs"/>
          <w:rtl/>
        </w:rPr>
        <w:t xml:space="preserve">، </w:t>
      </w:r>
      <w:r w:rsidRPr="00F70297">
        <w:rPr>
          <w:rStyle w:val="Char3"/>
          <w:rFonts w:hint="cs"/>
          <w:rtl/>
        </w:rPr>
        <w:t>و بعد از مدتی تحصیل در بغداد</w:t>
      </w:r>
      <w:r w:rsidR="00516453">
        <w:rPr>
          <w:rStyle w:val="Char3"/>
          <w:rFonts w:hint="cs"/>
          <w:rtl/>
        </w:rPr>
        <w:t xml:space="preserve">، </w:t>
      </w:r>
      <w:r w:rsidRPr="00F70297">
        <w:rPr>
          <w:rStyle w:val="Char3"/>
          <w:rFonts w:hint="cs"/>
          <w:rtl/>
        </w:rPr>
        <w:t>جهت تکمیل معلومات خود به مناطق دیگر از جمله حجاز و بصره و کوفه و یمن و</w:t>
      </w:r>
      <w:r w:rsidR="00516453">
        <w:rPr>
          <w:rStyle w:val="Char3"/>
          <w:rFonts w:hint="cs"/>
          <w:rtl/>
        </w:rPr>
        <w:t xml:space="preserve">.. . </w:t>
      </w:r>
      <w:r w:rsidRPr="00F70297">
        <w:rPr>
          <w:rStyle w:val="Char3"/>
          <w:rFonts w:hint="cs"/>
          <w:rtl/>
        </w:rPr>
        <w:t>مسافرت نمود</w:t>
      </w:r>
      <w:r w:rsidR="00516453">
        <w:rPr>
          <w:rStyle w:val="Char3"/>
          <w:rFonts w:hint="cs"/>
          <w:rtl/>
        </w:rPr>
        <w:t xml:space="preserve">، </w:t>
      </w:r>
      <w:r w:rsidRPr="00F70297">
        <w:rPr>
          <w:rStyle w:val="Char3"/>
          <w:rFonts w:hint="cs"/>
          <w:rtl/>
        </w:rPr>
        <w:t>او ضمن دیدار با مشایخ و اساتید فقه و حدیث از جمله سفیان‌بن عیینه</w:t>
      </w:r>
      <w:r w:rsidRPr="003E15C0">
        <w:rPr>
          <w:rFonts w:ascii="IRNazli" w:hAnsi="IRNazli" w:cs="IRNazli"/>
          <w:spacing w:val="-6"/>
          <w:vertAlign w:val="superscript"/>
          <w:rtl/>
          <w:lang w:bidi="fa-IR"/>
        </w:rPr>
        <w:footnoteReference w:id="227"/>
      </w:r>
      <w:r w:rsidR="00516453">
        <w:rPr>
          <w:rStyle w:val="Char3"/>
          <w:rFonts w:hint="cs"/>
          <w:rtl/>
        </w:rPr>
        <w:t xml:space="preserve">، </w:t>
      </w:r>
      <w:r w:rsidRPr="00F70297">
        <w:rPr>
          <w:rStyle w:val="Char3"/>
          <w:rFonts w:hint="cs"/>
          <w:rtl/>
        </w:rPr>
        <w:t>اسماعیل‌بن عنیّه</w:t>
      </w:r>
      <w:r w:rsidR="00516453">
        <w:rPr>
          <w:rStyle w:val="Char3"/>
          <w:rFonts w:hint="cs"/>
          <w:rtl/>
        </w:rPr>
        <w:t xml:space="preserve">، </w:t>
      </w:r>
      <w:r w:rsidRPr="00F70297">
        <w:rPr>
          <w:rStyle w:val="Char3"/>
          <w:rFonts w:hint="cs"/>
          <w:rtl/>
        </w:rPr>
        <w:t>ابوداود طیالسی</w:t>
      </w:r>
      <w:r w:rsidR="00516453">
        <w:rPr>
          <w:rStyle w:val="Char3"/>
          <w:rFonts w:hint="cs"/>
          <w:rtl/>
        </w:rPr>
        <w:t xml:space="preserve">، </w:t>
      </w:r>
      <w:r w:rsidRPr="00F70297">
        <w:rPr>
          <w:rStyle w:val="Char3"/>
          <w:rFonts w:hint="cs"/>
          <w:rtl/>
        </w:rPr>
        <w:t>امام شافعی و عبدالرزاق صنعائی</w:t>
      </w:r>
      <w:r w:rsidR="00516453">
        <w:rPr>
          <w:rStyle w:val="Char3"/>
          <w:rFonts w:hint="cs"/>
          <w:rtl/>
        </w:rPr>
        <w:t xml:space="preserve">، </w:t>
      </w:r>
      <w:r w:rsidRPr="00F70297">
        <w:rPr>
          <w:rStyle w:val="Char3"/>
          <w:rFonts w:hint="cs"/>
          <w:rtl/>
        </w:rPr>
        <w:t>موفق گردید</w:t>
      </w:r>
      <w:r w:rsidRPr="003E15C0">
        <w:rPr>
          <w:rFonts w:ascii="IRNazli" w:hAnsi="IRNazli" w:cs="IRNazli"/>
          <w:spacing w:val="-6"/>
          <w:vertAlign w:val="superscript"/>
          <w:rtl/>
          <w:lang w:bidi="fa-IR"/>
        </w:rPr>
        <w:footnoteReference w:id="228"/>
      </w:r>
      <w:r w:rsidRPr="00F70297">
        <w:rPr>
          <w:rStyle w:val="Char3"/>
          <w:rFonts w:hint="cs"/>
          <w:rtl/>
        </w:rPr>
        <w:t xml:space="preserve"> تا روایات بسیاری از آنان اخذ و استماع نماید و به کثرت حفظ و وسعت اطلاع در زمین</w:t>
      </w:r>
      <w:r w:rsidR="00F70297">
        <w:rPr>
          <w:rStyle w:val="Char3"/>
          <w:rFonts w:hint="cs"/>
          <w:rtl/>
        </w:rPr>
        <w:t>ۀ</w:t>
      </w:r>
      <w:r w:rsidRPr="00F70297">
        <w:rPr>
          <w:rStyle w:val="Char3"/>
          <w:rFonts w:hint="cs"/>
          <w:rtl/>
        </w:rPr>
        <w:t xml:space="preserve"> فقه و حدیث معروف گردد همان‌گونه که ابوزرعه</w:t>
      </w:r>
      <w:r w:rsidRPr="003E15C0">
        <w:rPr>
          <w:rFonts w:ascii="IRNazli" w:hAnsi="IRNazli" w:cs="IRNazli"/>
          <w:spacing w:val="-6"/>
          <w:vertAlign w:val="superscript"/>
          <w:rtl/>
          <w:lang w:bidi="fa-IR"/>
        </w:rPr>
        <w:footnoteReference w:id="229"/>
      </w:r>
      <w:r w:rsidRPr="00F70297">
        <w:rPr>
          <w:rStyle w:val="Char3"/>
          <w:rFonts w:hint="cs"/>
          <w:rtl/>
        </w:rPr>
        <w:t xml:space="preserve"> رازی در مورد او گفته است</w:t>
      </w:r>
      <w:r w:rsidR="00516453">
        <w:rPr>
          <w:rStyle w:val="Char3"/>
          <w:rFonts w:hint="cs"/>
          <w:rtl/>
        </w:rPr>
        <w:t xml:space="preserve">: </w:t>
      </w:r>
      <w:r w:rsidRPr="00F70297">
        <w:rPr>
          <w:rStyle w:val="Char3"/>
          <w:rFonts w:hint="cs"/>
          <w:rtl/>
        </w:rPr>
        <w:t>«احمد یک ملیون</w:t>
      </w:r>
      <w:r w:rsidRPr="003E15C0">
        <w:rPr>
          <w:rFonts w:ascii="IRNazli" w:hAnsi="IRNazli" w:cs="IRNazli"/>
          <w:spacing w:val="-6"/>
          <w:vertAlign w:val="superscript"/>
          <w:rtl/>
          <w:lang w:bidi="fa-IR"/>
        </w:rPr>
        <w:footnoteReference w:id="230"/>
      </w:r>
      <w:r w:rsidRPr="00F70297">
        <w:rPr>
          <w:rStyle w:val="Char3"/>
          <w:rFonts w:hint="cs"/>
          <w:rtl/>
        </w:rPr>
        <w:t xml:space="preserve"> حدیث در خاطر داشت</w:t>
      </w:r>
      <w:r w:rsidR="00516453">
        <w:rPr>
          <w:rStyle w:val="Char3"/>
          <w:rFonts w:hint="cs"/>
          <w:rtl/>
        </w:rPr>
        <w:t xml:space="preserve">، </w:t>
      </w:r>
      <w:r w:rsidRPr="00F70297">
        <w:rPr>
          <w:rStyle w:val="Char3"/>
          <w:rFonts w:hint="cs"/>
          <w:rtl/>
        </w:rPr>
        <w:t>ابن حنبل پس از چندی خود در سلک مشایخ و اساتید معروف درآمد و شاگردان زیادی را تربیت نمود</w:t>
      </w:r>
      <w:r w:rsidR="00516453">
        <w:rPr>
          <w:rStyle w:val="Char3"/>
          <w:rFonts w:hint="cs"/>
          <w:rtl/>
        </w:rPr>
        <w:t xml:space="preserve">، </w:t>
      </w:r>
      <w:r w:rsidRPr="00F70297">
        <w:rPr>
          <w:rStyle w:val="Char3"/>
          <w:rFonts w:hint="cs"/>
          <w:rtl/>
        </w:rPr>
        <w:t>و از جمل</w:t>
      </w:r>
      <w:r w:rsidR="00F70297">
        <w:rPr>
          <w:rStyle w:val="Char3"/>
          <w:rFonts w:hint="cs"/>
          <w:rtl/>
        </w:rPr>
        <w:t>ۀ</w:t>
      </w:r>
      <w:r w:rsidRPr="00F70297">
        <w:rPr>
          <w:rStyle w:val="Char3"/>
          <w:rFonts w:hint="cs"/>
          <w:rtl/>
        </w:rPr>
        <w:t xml:space="preserve"> آنان</w:t>
      </w:r>
      <w:r w:rsidR="00516453">
        <w:rPr>
          <w:rStyle w:val="Char3"/>
          <w:rFonts w:hint="cs"/>
          <w:rtl/>
        </w:rPr>
        <w:t xml:space="preserve">: </w:t>
      </w:r>
      <w:r w:rsidRPr="00F70297">
        <w:rPr>
          <w:rStyle w:val="Char3"/>
          <w:rFonts w:hint="cs"/>
          <w:rtl/>
        </w:rPr>
        <w:t>بخاری</w:t>
      </w:r>
      <w:r w:rsidRPr="003E15C0">
        <w:rPr>
          <w:rFonts w:ascii="IRNazli" w:hAnsi="IRNazli" w:cs="IRNazli"/>
          <w:spacing w:val="-6"/>
          <w:vertAlign w:val="superscript"/>
          <w:rtl/>
          <w:lang w:bidi="fa-IR"/>
        </w:rPr>
        <w:footnoteReference w:id="231"/>
      </w:r>
      <w:r w:rsidRPr="00F70297">
        <w:rPr>
          <w:rStyle w:val="Char3"/>
          <w:rFonts w:hint="cs"/>
          <w:rtl/>
        </w:rPr>
        <w:t xml:space="preserve"> و مسلم و ابوداود سجستانی و ابن مهدی و وکیع بن جراح و یحیی‌‌بن سعید و علی‌بن مدینی</w:t>
      </w:r>
      <w:r w:rsidRPr="003E15C0">
        <w:rPr>
          <w:rFonts w:ascii="IRNazli" w:hAnsi="IRNazli" w:cs="IRNazli"/>
          <w:spacing w:val="-6"/>
          <w:vertAlign w:val="superscript"/>
          <w:rtl/>
          <w:lang w:bidi="fa-IR"/>
        </w:rPr>
        <w:footnoteReference w:id="232"/>
      </w:r>
      <w:r w:rsidRPr="00F70297">
        <w:rPr>
          <w:rStyle w:val="Char3"/>
          <w:rFonts w:hint="cs"/>
          <w:rtl/>
        </w:rPr>
        <w:t xml:space="preserve"> و</w:t>
      </w:r>
      <w:r w:rsidR="00516453">
        <w:rPr>
          <w:rStyle w:val="Char3"/>
          <w:rFonts w:hint="cs"/>
          <w:rtl/>
        </w:rPr>
        <w:t xml:space="preserve">.. . </w:t>
      </w:r>
      <w:r w:rsidRPr="00F70297">
        <w:rPr>
          <w:rStyle w:val="Char3"/>
          <w:rFonts w:hint="cs"/>
          <w:rtl/>
        </w:rPr>
        <w:t>بوده‌اند</w:t>
      </w:r>
      <w:r w:rsidR="00516453">
        <w:rPr>
          <w:rStyle w:val="Char3"/>
          <w:rFonts w:hint="cs"/>
          <w:rtl/>
        </w:rPr>
        <w:t xml:space="preserve">، </w:t>
      </w:r>
      <w:r w:rsidRPr="00F70297">
        <w:rPr>
          <w:rStyle w:val="Char3"/>
          <w:rFonts w:hint="cs"/>
          <w:rtl/>
        </w:rPr>
        <w:t>و در عصر خود شیخ‌الاسلام و سید المسلمین</w:t>
      </w:r>
      <w:r w:rsidRPr="003E15C0">
        <w:rPr>
          <w:rFonts w:ascii="IRNazli" w:hAnsi="IRNazli" w:cs="IRNazli"/>
          <w:spacing w:val="-6"/>
          <w:vertAlign w:val="superscript"/>
          <w:rtl/>
          <w:lang w:bidi="fa-IR"/>
        </w:rPr>
        <w:footnoteReference w:id="233"/>
      </w:r>
      <w:r w:rsidRPr="00F70297">
        <w:rPr>
          <w:rStyle w:val="Char3"/>
          <w:rFonts w:hint="cs"/>
          <w:rtl/>
        </w:rPr>
        <w:t xml:space="preserve"> بود</w:t>
      </w:r>
      <w:r w:rsidR="00516453">
        <w:rPr>
          <w:rStyle w:val="Char3"/>
          <w:rFonts w:hint="cs"/>
          <w:rtl/>
        </w:rPr>
        <w:t xml:space="preserve">. </w:t>
      </w:r>
    </w:p>
    <w:p w:rsidR="006C7E59" w:rsidRPr="00F70297" w:rsidRDefault="006C7E59" w:rsidP="00167E56">
      <w:pPr>
        <w:ind w:firstLine="284"/>
        <w:jc w:val="both"/>
        <w:rPr>
          <w:rStyle w:val="Char3"/>
          <w:rtl/>
        </w:rPr>
      </w:pPr>
      <w:r w:rsidRPr="00F70297">
        <w:rPr>
          <w:rStyle w:val="Char3"/>
          <w:rFonts w:hint="cs"/>
          <w:rtl/>
        </w:rPr>
        <w:t>امام احمد در اوایل جوانی و در اواسط تحصیلاتش یعنی در سال 187 برای نخستین بار به انجام دادن مراسم حج توفیق</w:t>
      </w:r>
      <w:r w:rsidRPr="003E15C0">
        <w:rPr>
          <w:rFonts w:ascii="IRNazli" w:hAnsi="IRNazli" w:cs="IRNazli"/>
          <w:spacing w:val="-6"/>
          <w:vertAlign w:val="superscript"/>
          <w:rtl/>
          <w:lang w:bidi="fa-IR"/>
        </w:rPr>
        <w:footnoteReference w:id="234"/>
      </w:r>
      <w:r w:rsidRPr="00F70297">
        <w:rPr>
          <w:rStyle w:val="Char3"/>
          <w:rFonts w:hint="cs"/>
          <w:rtl/>
        </w:rPr>
        <w:t xml:space="preserve"> یافت و در سال‌های 191 و 196 و 197 نیز به انجام دادن مراسم حج موفق گردید و در سال 197 بعد از آنکه مراسم حج را انجام داد به عنوان (مجاور) و هم‌جواری با بیت الله یکسال در مکه باقی ماند تا زمان انجام دادن مراسم حج سال 198 فرارسید و بعد از انجام دادن مراسم حج همان سال به منزل خود در بغداد بازگشت</w:t>
      </w:r>
      <w:r w:rsidR="00516453">
        <w:rPr>
          <w:rStyle w:val="Char3"/>
          <w:rFonts w:hint="cs"/>
          <w:rtl/>
        </w:rPr>
        <w:t xml:space="preserve">، </w:t>
      </w:r>
      <w:r w:rsidRPr="00F70297">
        <w:rPr>
          <w:rStyle w:val="Char3"/>
          <w:rFonts w:hint="cs"/>
          <w:rtl/>
        </w:rPr>
        <w:t>امام احمد خود در بیان یکی از خاطره‌هایش گفته است</w:t>
      </w:r>
      <w:r w:rsidR="00516453">
        <w:rPr>
          <w:rStyle w:val="Char3"/>
          <w:rFonts w:hint="cs"/>
          <w:rtl/>
        </w:rPr>
        <w:t xml:space="preserve">: </w:t>
      </w:r>
      <w:r w:rsidRPr="00F70297">
        <w:rPr>
          <w:rStyle w:val="Char3"/>
          <w:rFonts w:hint="cs"/>
          <w:rtl/>
        </w:rPr>
        <w:t>«پنج بار مراسم حج را انجام داده‌ام سه بار با پای پیاده‌ و در یکی از سفرهای حج سی درهم هزینه کردم»</w:t>
      </w:r>
      <w:r w:rsidRPr="003E15C0">
        <w:rPr>
          <w:rFonts w:ascii="IRNazli" w:hAnsi="IRNazli" w:cs="IRNazli"/>
          <w:spacing w:val="-6"/>
          <w:vertAlign w:val="superscript"/>
          <w:rtl/>
          <w:lang w:bidi="fa-IR"/>
        </w:rPr>
        <w:footnoteReference w:id="235"/>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امام احمد زندگی بسیار ساده‌ای</w:t>
      </w:r>
      <w:r w:rsidRPr="003E15C0">
        <w:rPr>
          <w:rFonts w:ascii="IRNazli" w:hAnsi="IRNazli" w:cs="IRNazli"/>
          <w:spacing w:val="-6"/>
          <w:vertAlign w:val="superscript"/>
          <w:rtl/>
          <w:lang w:bidi="fa-IR"/>
        </w:rPr>
        <w:footnoteReference w:id="236"/>
      </w:r>
      <w:r w:rsidRPr="00F70297">
        <w:rPr>
          <w:rStyle w:val="Char3"/>
          <w:rFonts w:hint="cs"/>
          <w:rtl/>
        </w:rPr>
        <w:t xml:space="preserve"> داشت</w:t>
      </w:r>
      <w:r w:rsidR="00516453">
        <w:rPr>
          <w:rStyle w:val="Char3"/>
          <w:rFonts w:hint="cs"/>
          <w:rtl/>
        </w:rPr>
        <w:t xml:space="preserve">، </w:t>
      </w:r>
      <w:r w:rsidRPr="00F70297">
        <w:rPr>
          <w:rStyle w:val="Char3"/>
          <w:rFonts w:hint="cs"/>
          <w:rtl/>
        </w:rPr>
        <w:t>و در نهایت ورع و پرهیزگاری به سر می‌برد</w:t>
      </w:r>
      <w:r w:rsidR="00516453">
        <w:rPr>
          <w:rStyle w:val="Char3"/>
          <w:rFonts w:hint="cs"/>
          <w:rtl/>
        </w:rPr>
        <w:t xml:space="preserve">، </w:t>
      </w:r>
      <w:r w:rsidRPr="00F70297">
        <w:rPr>
          <w:rStyle w:val="Char3"/>
          <w:rFonts w:hint="cs"/>
          <w:rtl/>
        </w:rPr>
        <w:t>سوزش آتش فقر را تحمل</w:t>
      </w:r>
      <w:r w:rsidR="006844B1">
        <w:rPr>
          <w:rStyle w:val="Char3"/>
          <w:rFonts w:hint="cs"/>
          <w:rtl/>
        </w:rPr>
        <w:t xml:space="preserve"> می‌کرد </w:t>
      </w:r>
      <w:r w:rsidRPr="00F70297">
        <w:rPr>
          <w:rStyle w:val="Char3"/>
          <w:rFonts w:hint="cs"/>
          <w:rtl/>
        </w:rPr>
        <w:t>و گرسنه و تشنه می‌زیست اما حاضر نبود</w:t>
      </w:r>
      <w:r w:rsidRPr="003E15C0">
        <w:rPr>
          <w:rFonts w:ascii="IRNazli" w:hAnsi="IRNazli" w:cs="IRNazli"/>
          <w:spacing w:val="-6"/>
          <w:vertAlign w:val="superscript"/>
          <w:rtl/>
          <w:lang w:bidi="fa-IR"/>
        </w:rPr>
        <w:footnoteReference w:id="237"/>
      </w:r>
      <w:r w:rsidRPr="00F70297">
        <w:rPr>
          <w:rStyle w:val="Char3"/>
          <w:rFonts w:hint="cs"/>
          <w:rtl/>
        </w:rPr>
        <w:t xml:space="preserve"> عطی</w:t>
      </w:r>
      <w:r w:rsidR="00F70297">
        <w:rPr>
          <w:rStyle w:val="Char3"/>
          <w:rFonts w:hint="cs"/>
          <w:rtl/>
        </w:rPr>
        <w:t>ۀ</w:t>
      </w:r>
      <w:r w:rsidRPr="00F70297">
        <w:rPr>
          <w:rStyle w:val="Char3"/>
          <w:rFonts w:hint="cs"/>
          <w:rtl/>
        </w:rPr>
        <w:t xml:space="preserve"> سلاطین و حاکمان حکومت وقت را قبول کند پشت سر عمش</w:t>
      </w:r>
      <w:r w:rsidRPr="003E15C0">
        <w:rPr>
          <w:rFonts w:ascii="IRNazli" w:hAnsi="IRNazli" w:cs="IRNazli"/>
          <w:spacing w:val="-6"/>
          <w:vertAlign w:val="superscript"/>
          <w:rtl/>
          <w:lang w:bidi="fa-IR"/>
        </w:rPr>
        <w:footnoteReference w:id="238"/>
      </w:r>
      <w:r w:rsidRPr="00F70297">
        <w:rPr>
          <w:rStyle w:val="Char3"/>
          <w:rFonts w:hint="cs"/>
          <w:rtl/>
        </w:rPr>
        <w:t xml:space="preserve"> اسحاق‌بن حنبل و پشت سر پسرانش نماز نمی‌خواند</w:t>
      </w:r>
      <w:r w:rsidR="00516453">
        <w:rPr>
          <w:rStyle w:val="Char3"/>
          <w:rFonts w:hint="cs"/>
          <w:rtl/>
        </w:rPr>
        <w:t xml:space="preserve">، </w:t>
      </w:r>
      <w:r w:rsidRPr="00F70297">
        <w:rPr>
          <w:rStyle w:val="Char3"/>
          <w:rFonts w:hint="cs"/>
          <w:rtl/>
        </w:rPr>
        <w:t>و با آنان میان</w:t>
      </w:r>
      <w:r w:rsidR="00F70297">
        <w:rPr>
          <w:rStyle w:val="Char3"/>
          <w:rFonts w:hint="cs"/>
          <w:rtl/>
        </w:rPr>
        <w:t>ۀ</w:t>
      </w:r>
      <w:r w:rsidRPr="00F70297">
        <w:rPr>
          <w:rStyle w:val="Char3"/>
          <w:rFonts w:hint="cs"/>
          <w:rtl/>
        </w:rPr>
        <w:t xml:space="preserve"> خوشی نداشت چون آنان جوایز و عطی</w:t>
      </w:r>
      <w:r w:rsidR="00F70297">
        <w:rPr>
          <w:rStyle w:val="Char3"/>
          <w:rFonts w:hint="cs"/>
          <w:rtl/>
        </w:rPr>
        <w:t>ۀ</w:t>
      </w:r>
      <w:r w:rsidRPr="00F70297">
        <w:rPr>
          <w:rStyle w:val="Char3"/>
          <w:rFonts w:hint="cs"/>
          <w:rtl/>
        </w:rPr>
        <w:t xml:space="preserve"> سلاطین را می‌گرفتند</w:t>
      </w:r>
      <w:r w:rsidRPr="003E15C0">
        <w:rPr>
          <w:rFonts w:ascii="IRNazli" w:hAnsi="IRNazli" w:cs="IRNazli"/>
          <w:spacing w:val="-6"/>
          <w:vertAlign w:val="superscript"/>
          <w:rtl/>
          <w:lang w:bidi="fa-IR"/>
        </w:rPr>
        <w:footnoteReference w:id="239"/>
      </w:r>
      <w:r w:rsidRPr="00F70297">
        <w:rPr>
          <w:rStyle w:val="Char3"/>
          <w:rFonts w:hint="cs"/>
          <w:rtl/>
        </w:rPr>
        <w:t xml:space="preserve"> و جوایز متوکل</w:t>
      </w:r>
      <w:r w:rsidRPr="003E15C0">
        <w:rPr>
          <w:rFonts w:ascii="IRNazli" w:hAnsi="IRNazli" w:cs="IRNazli"/>
          <w:spacing w:val="-6"/>
          <w:vertAlign w:val="superscript"/>
          <w:rtl/>
          <w:lang w:bidi="fa-IR"/>
        </w:rPr>
        <w:footnoteReference w:id="240"/>
      </w:r>
      <w:r w:rsidRPr="00F70297">
        <w:rPr>
          <w:rStyle w:val="Char3"/>
          <w:rFonts w:hint="cs"/>
          <w:rtl/>
        </w:rPr>
        <w:t xml:space="preserve"> علی الله را قبول می‌کردند</w:t>
      </w:r>
      <w:r w:rsidR="00516453">
        <w:rPr>
          <w:rStyle w:val="Char3"/>
          <w:rFonts w:hint="cs"/>
          <w:rtl/>
        </w:rPr>
        <w:t xml:space="preserve">. </w:t>
      </w:r>
    </w:p>
    <w:p w:rsidR="006C7E59" w:rsidRPr="00F70297" w:rsidRDefault="006C7E59" w:rsidP="00167E56">
      <w:pPr>
        <w:ind w:firstLine="284"/>
        <w:jc w:val="both"/>
        <w:rPr>
          <w:rStyle w:val="Char3"/>
          <w:rtl/>
        </w:rPr>
      </w:pPr>
      <w:r w:rsidRPr="00F70297">
        <w:rPr>
          <w:rStyle w:val="Char3"/>
          <w:rFonts w:hint="cs"/>
          <w:rtl/>
        </w:rPr>
        <w:t>امام احمد از حیث ثبات اعتقاد و قدرت</w:t>
      </w:r>
      <w:r w:rsidRPr="003E15C0">
        <w:rPr>
          <w:rFonts w:ascii="IRNazli" w:hAnsi="IRNazli" w:cs="IRNazli"/>
          <w:spacing w:val="-6"/>
          <w:vertAlign w:val="superscript"/>
          <w:rtl/>
          <w:lang w:bidi="fa-IR"/>
        </w:rPr>
        <w:footnoteReference w:id="241"/>
      </w:r>
      <w:r w:rsidRPr="00F70297">
        <w:rPr>
          <w:rStyle w:val="Char3"/>
          <w:rFonts w:hint="cs"/>
          <w:rtl/>
        </w:rPr>
        <w:t xml:space="preserve"> ایمان</w:t>
      </w:r>
      <w:r w:rsidR="00516453">
        <w:rPr>
          <w:rStyle w:val="Char3"/>
          <w:rFonts w:hint="cs"/>
          <w:rtl/>
        </w:rPr>
        <w:t xml:space="preserve">، </w:t>
      </w:r>
      <w:r w:rsidRPr="00F70297">
        <w:rPr>
          <w:rStyle w:val="Char3"/>
          <w:rFonts w:hint="cs"/>
          <w:rtl/>
        </w:rPr>
        <w:t>یکی از نوابغ و نوادر روزگار بود</w:t>
      </w:r>
      <w:r w:rsidR="00516453">
        <w:rPr>
          <w:rStyle w:val="Char3"/>
          <w:rFonts w:hint="cs"/>
          <w:rtl/>
        </w:rPr>
        <w:t xml:space="preserve">، </w:t>
      </w:r>
      <w:r w:rsidRPr="00F70297">
        <w:rPr>
          <w:rStyle w:val="Char3"/>
          <w:rFonts w:hint="cs"/>
          <w:rtl/>
        </w:rPr>
        <w:t>و در برابر هیچ‌گونه تهدید و رعب و هراس و شکنجه‌های سخت حاضر نمی‌شد بر خلاف اعتقاد خود کلمه‌ای را بر زبان بیاورد</w:t>
      </w:r>
      <w:r w:rsidRPr="003E15C0">
        <w:rPr>
          <w:rFonts w:ascii="IRNazli" w:hAnsi="IRNazli" w:cs="IRNazli"/>
          <w:spacing w:val="-6"/>
          <w:vertAlign w:val="superscript"/>
          <w:rtl/>
          <w:lang w:bidi="fa-IR"/>
        </w:rPr>
        <w:footnoteReference w:id="242"/>
      </w:r>
      <w:r w:rsidR="00516453">
        <w:rPr>
          <w:rStyle w:val="Char3"/>
          <w:rFonts w:hint="cs"/>
          <w:rtl/>
        </w:rPr>
        <w:t xml:space="preserve">، </w:t>
      </w:r>
      <w:r w:rsidRPr="00F70297">
        <w:rPr>
          <w:rStyle w:val="Char3"/>
          <w:rFonts w:hint="cs"/>
          <w:rtl/>
        </w:rPr>
        <w:t>همان‌گونه که در راه «حادث نشمردن کلام الله» در دوران مأمون آن همه مورد اذیت و آزار واقع گردید و در دوران متعصم به زندان افتاد و با تازیانه‌ها مورد ضرب قرار گرفت</w:t>
      </w:r>
      <w:r w:rsidR="00516453">
        <w:rPr>
          <w:rStyle w:val="Char3"/>
          <w:rFonts w:hint="cs"/>
          <w:rtl/>
        </w:rPr>
        <w:t xml:space="preserve">، </w:t>
      </w:r>
      <w:r w:rsidRPr="00F70297">
        <w:rPr>
          <w:rStyle w:val="Char3"/>
          <w:rFonts w:hint="cs"/>
          <w:rtl/>
        </w:rPr>
        <w:t>با این حال کلمه‌ای بر خلاف اعتقادی که داشت بر زبان نیاورد</w:t>
      </w:r>
      <w:r w:rsidRPr="003E15C0">
        <w:rPr>
          <w:rFonts w:ascii="IRNazli" w:hAnsi="IRNazli" w:cs="IRNazli"/>
          <w:spacing w:val="-6"/>
          <w:vertAlign w:val="superscript"/>
          <w:rtl/>
          <w:lang w:bidi="fa-IR"/>
        </w:rPr>
        <w:footnoteReference w:id="243"/>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ابن الندیم در کتاب «فهرست»</w:t>
      </w:r>
      <w:r w:rsidRPr="003E15C0">
        <w:rPr>
          <w:rFonts w:ascii="IRNazli" w:hAnsi="IRNazli" w:cs="IRNazli"/>
          <w:spacing w:val="-4"/>
          <w:vertAlign w:val="superscript"/>
          <w:rtl/>
          <w:lang w:bidi="fa-IR"/>
        </w:rPr>
        <w:footnoteReference w:id="244"/>
      </w:r>
      <w:r w:rsidRPr="00F70297">
        <w:rPr>
          <w:rStyle w:val="Char3"/>
          <w:rFonts w:hint="cs"/>
          <w:rtl/>
        </w:rPr>
        <w:t xml:space="preserve"> به سیزده</w:t>
      </w:r>
      <w:r w:rsidR="00BF6FA6">
        <w:rPr>
          <w:rStyle w:val="Char3"/>
          <w:rFonts w:hint="cs"/>
          <w:rtl/>
        </w:rPr>
        <w:t xml:space="preserve"> </w:t>
      </w:r>
      <w:r w:rsidRPr="00F70297">
        <w:rPr>
          <w:rStyle w:val="Char3"/>
          <w:rFonts w:hint="cs"/>
          <w:rtl/>
        </w:rPr>
        <w:t>کتاب از آثار ابن حنبل (امام احمد) اشاره کرده است که از مهمترین</w:t>
      </w:r>
      <w:r w:rsidR="006844B1">
        <w:rPr>
          <w:rStyle w:val="Char3"/>
          <w:rFonts w:hint="cs"/>
          <w:rtl/>
        </w:rPr>
        <w:t xml:space="preserve"> آن‌ها </w:t>
      </w:r>
      <w:r w:rsidRPr="00F70297">
        <w:rPr>
          <w:rStyle w:val="Char3"/>
          <w:rFonts w:hint="cs"/>
          <w:rtl/>
        </w:rPr>
        <w:t>کتاب‌های «المسند» و «العلل» است که در اینجا ما به عنوان نمونه‌ای از آثار این امام بزرگوار از «مُسند» به گون</w:t>
      </w:r>
      <w:r w:rsidR="00F70297">
        <w:rPr>
          <w:rStyle w:val="Char3"/>
          <w:rFonts w:hint="cs"/>
          <w:rtl/>
        </w:rPr>
        <w:t>ۀ</w:t>
      </w:r>
      <w:r w:rsidRPr="00F70297">
        <w:rPr>
          <w:rStyle w:val="Char3"/>
          <w:rFonts w:hint="cs"/>
          <w:rtl/>
        </w:rPr>
        <w:t xml:space="preserve"> مجمل و فشرده بحث می‌کنیم</w:t>
      </w:r>
      <w:r w:rsidR="00516453">
        <w:rPr>
          <w:rStyle w:val="Char3"/>
          <w:rFonts w:hint="cs"/>
          <w:rtl/>
        </w:rPr>
        <w:t xml:space="preserve">. </w:t>
      </w:r>
    </w:p>
    <w:p w:rsidR="006C7E59" w:rsidRPr="00111609" w:rsidRDefault="006C7E59" w:rsidP="00111609">
      <w:pPr>
        <w:pStyle w:val="a0"/>
        <w:rPr>
          <w:rtl/>
        </w:rPr>
      </w:pPr>
      <w:bookmarkStart w:id="37" w:name="_Toc285153517"/>
      <w:bookmarkStart w:id="38" w:name="_Toc440481525"/>
      <w:r w:rsidRPr="00111609">
        <w:rPr>
          <w:rFonts w:hint="cs"/>
          <w:rtl/>
        </w:rPr>
        <w:t>مُسند امام احمدبن حنبل</w:t>
      </w:r>
      <w:bookmarkEnd w:id="37"/>
      <w:bookmarkEnd w:id="38"/>
      <w:r w:rsidRPr="00111609">
        <w:rPr>
          <w:rFonts w:hint="cs"/>
          <w:rtl/>
        </w:rPr>
        <w:t xml:space="preserve"> </w:t>
      </w:r>
    </w:p>
    <w:p w:rsidR="006C7E59" w:rsidRPr="00F70297" w:rsidRDefault="006C7E59" w:rsidP="00F70297">
      <w:pPr>
        <w:ind w:firstLine="284"/>
        <w:jc w:val="both"/>
        <w:rPr>
          <w:rStyle w:val="Char3"/>
          <w:rtl/>
        </w:rPr>
      </w:pPr>
      <w:r w:rsidRPr="00F70297">
        <w:rPr>
          <w:rStyle w:val="Char3"/>
          <w:rFonts w:hint="cs"/>
          <w:rtl/>
        </w:rPr>
        <w:t>این کتاب حدیث از مهمترین تألیفات امام احمدبن حنبل است که تعداد روایاتش با مکررات چهل هزار</w:t>
      </w:r>
      <w:r w:rsidRPr="003E15C0">
        <w:rPr>
          <w:rFonts w:ascii="IRNazli" w:hAnsi="IRNazli" w:cs="IRNazli"/>
          <w:spacing w:val="-6"/>
          <w:vertAlign w:val="superscript"/>
          <w:rtl/>
          <w:lang w:bidi="fa-IR"/>
        </w:rPr>
        <w:footnoteReference w:id="245"/>
      </w:r>
      <w:r w:rsidRPr="00F70297">
        <w:rPr>
          <w:rStyle w:val="Char3"/>
          <w:rFonts w:hint="cs"/>
          <w:rtl/>
        </w:rPr>
        <w:t xml:space="preserve"> و به شمارش ابن خلدون پنجاه هزار حدیث و با حذف مکررات طبق تحقیقی برخی از دانشمندان معاصر تعداد روایات آن بیست و شش هزار و سیصد حدیث است و این مجموعه از هفتصد و پنجاه هزار حدیث</w:t>
      </w:r>
      <w:r w:rsidRPr="003E15C0">
        <w:rPr>
          <w:rFonts w:ascii="IRNazli" w:hAnsi="IRNazli" w:cs="IRNazli"/>
          <w:spacing w:val="-6"/>
          <w:vertAlign w:val="superscript"/>
          <w:rtl/>
          <w:lang w:bidi="fa-IR"/>
        </w:rPr>
        <w:footnoteReference w:id="246"/>
      </w:r>
      <w:r w:rsidRPr="00F70297">
        <w:rPr>
          <w:rStyle w:val="Char3"/>
          <w:rFonts w:hint="cs"/>
          <w:rtl/>
        </w:rPr>
        <w:t xml:space="preserve"> انتخاب و از تعدادی نزدیک به هشتصد صحابی</w:t>
      </w:r>
      <w:r w:rsidRPr="003E15C0">
        <w:rPr>
          <w:rFonts w:ascii="IRNazli" w:hAnsi="IRNazli" w:cs="IRNazli"/>
          <w:spacing w:val="-6"/>
          <w:vertAlign w:val="superscript"/>
          <w:rtl/>
          <w:lang w:bidi="fa-IR"/>
        </w:rPr>
        <w:footnoteReference w:id="247"/>
      </w:r>
      <w:r w:rsidRPr="00F70297">
        <w:rPr>
          <w:rStyle w:val="Char3"/>
          <w:rFonts w:hint="cs"/>
          <w:rtl/>
        </w:rPr>
        <w:t xml:space="preserve"> نقل گردیده‌اند و طبق قاعد</w:t>
      </w:r>
      <w:r w:rsidR="00F70297">
        <w:rPr>
          <w:rStyle w:val="Char3"/>
          <w:rFonts w:hint="cs"/>
          <w:rtl/>
        </w:rPr>
        <w:t>ۀ</w:t>
      </w:r>
      <w:r w:rsidRPr="00F70297">
        <w:rPr>
          <w:rStyle w:val="Char3"/>
          <w:rFonts w:hint="cs"/>
          <w:rtl/>
        </w:rPr>
        <w:t xml:space="preserve"> مسندنویسی</w:t>
      </w:r>
      <w:r w:rsidRPr="003E15C0">
        <w:rPr>
          <w:rFonts w:ascii="IRNazli" w:hAnsi="IRNazli" w:cs="IRNazli"/>
          <w:spacing w:val="-6"/>
          <w:vertAlign w:val="superscript"/>
          <w:rtl/>
          <w:lang w:bidi="fa-IR"/>
        </w:rPr>
        <w:footnoteReference w:id="248"/>
      </w:r>
      <w:r w:rsidR="00516453">
        <w:rPr>
          <w:rStyle w:val="Char3"/>
          <w:rFonts w:hint="cs"/>
          <w:rtl/>
        </w:rPr>
        <w:t xml:space="preserve">، </w:t>
      </w:r>
      <w:r w:rsidRPr="00F70297">
        <w:rPr>
          <w:rStyle w:val="Char3"/>
          <w:rFonts w:hint="cs"/>
          <w:rtl/>
        </w:rPr>
        <w:t>احادیث مسند صحابی‌ها را به ترتیب اینگونه ارائه داده است</w:t>
      </w:r>
      <w:r w:rsidR="00516453">
        <w:rPr>
          <w:rStyle w:val="Char3"/>
          <w:rFonts w:hint="cs"/>
          <w:rtl/>
        </w:rPr>
        <w:t xml:space="preserve">: </w:t>
      </w:r>
      <w:r w:rsidRPr="00F70297">
        <w:rPr>
          <w:rStyle w:val="Char3"/>
          <w:rFonts w:hint="cs"/>
          <w:rtl/>
        </w:rPr>
        <w:t>مسند ابوبکر صدیق (دارای 78) حدیث و مسند عمر فاروق (دارای 30 حدیث) و</w:t>
      </w:r>
      <w:r w:rsidR="00516453">
        <w:rPr>
          <w:rStyle w:val="Char3"/>
          <w:rFonts w:hint="cs"/>
          <w:rtl/>
        </w:rPr>
        <w:t xml:space="preserve">.. . . </w:t>
      </w:r>
    </w:p>
    <w:p w:rsidR="006C7E59" w:rsidRPr="00F70297" w:rsidRDefault="006C7E59" w:rsidP="00F70297">
      <w:pPr>
        <w:ind w:firstLine="284"/>
        <w:jc w:val="both"/>
        <w:rPr>
          <w:rStyle w:val="Char3"/>
          <w:rtl/>
        </w:rPr>
      </w:pPr>
      <w:r w:rsidRPr="00F70297">
        <w:rPr>
          <w:rStyle w:val="Char3"/>
          <w:rFonts w:hint="cs"/>
          <w:rtl/>
        </w:rPr>
        <w:t>امام احمد به همکاری فرزندانش</w:t>
      </w:r>
      <w:r w:rsidR="00516453">
        <w:rPr>
          <w:rStyle w:val="Char3"/>
          <w:rFonts w:hint="cs"/>
          <w:rtl/>
        </w:rPr>
        <w:t xml:space="preserve">، </w:t>
      </w:r>
      <w:r w:rsidRPr="00F70297">
        <w:rPr>
          <w:rStyle w:val="Char3"/>
          <w:rFonts w:hint="cs"/>
          <w:rtl/>
        </w:rPr>
        <w:t>حنبل و صالح و عبدالله این کتاب را تدوین کرده است</w:t>
      </w:r>
      <w:r w:rsidR="00516453">
        <w:rPr>
          <w:rStyle w:val="Char3"/>
          <w:rFonts w:hint="cs"/>
          <w:rtl/>
        </w:rPr>
        <w:t xml:space="preserve">، </w:t>
      </w:r>
      <w:r w:rsidRPr="00F70297">
        <w:rPr>
          <w:rStyle w:val="Char3"/>
          <w:rFonts w:hint="cs"/>
          <w:rtl/>
        </w:rPr>
        <w:t>همان‌گونه که حنبل یکی از</w:t>
      </w:r>
      <w:r w:rsidRPr="003E15C0">
        <w:rPr>
          <w:rFonts w:ascii="IRNazli" w:hAnsi="IRNazli" w:cs="IRNazli"/>
          <w:spacing w:val="-6"/>
          <w:vertAlign w:val="superscript"/>
          <w:rtl/>
          <w:lang w:bidi="fa-IR"/>
        </w:rPr>
        <w:footnoteReference w:id="249"/>
      </w:r>
      <w:r w:rsidRPr="00F70297">
        <w:rPr>
          <w:rStyle w:val="Char3"/>
          <w:rFonts w:hint="cs"/>
          <w:rtl/>
        </w:rPr>
        <w:t xml:space="preserve"> فرزندانش گفته است</w:t>
      </w:r>
      <w:r w:rsidR="00516453">
        <w:rPr>
          <w:rStyle w:val="Char3"/>
          <w:rFonts w:hint="cs"/>
          <w:rtl/>
        </w:rPr>
        <w:t xml:space="preserve">: </w:t>
      </w:r>
      <w:r w:rsidRPr="00F70297">
        <w:rPr>
          <w:rStyle w:val="Char3"/>
          <w:rFonts w:hint="cs"/>
          <w:rtl/>
        </w:rPr>
        <w:t xml:space="preserve">«احمدبن حنبل پدرم من و برادرانم صالح و عبدالله را جمع کرد و غیر از ما کس دیگری نبود که روایت‌های </w:t>
      </w:r>
      <w:r w:rsidRPr="008A5F76">
        <w:rPr>
          <w:rStyle w:val="Char3"/>
          <w:rFonts w:hint="cs"/>
          <w:spacing w:val="-4"/>
          <w:rtl/>
        </w:rPr>
        <w:t>«مسند» را برای او</w:t>
      </w:r>
      <w:r w:rsidRPr="008A5F76">
        <w:rPr>
          <w:rFonts w:ascii="IRNazli" w:hAnsi="IRNazli" w:cs="IRNazli"/>
          <w:spacing w:val="-4"/>
          <w:vertAlign w:val="superscript"/>
          <w:rtl/>
          <w:lang w:bidi="fa-IR"/>
        </w:rPr>
        <w:footnoteReference w:id="250"/>
      </w:r>
      <w:r w:rsidRPr="008A5F76">
        <w:rPr>
          <w:rStyle w:val="Char3"/>
          <w:rFonts w:hint="cs"/>
          <w:spacing w:val="-4"/>
          <w:rtl/>
        </w:rPr>
        <w:t xml:space="preserve"> بخواند پدرم می‌گفت</w:t>
      </w:r>
      <w:r w:rsidR="00516453" w:rsidRPr="008A5F76">
        <w:rPr>
          <w:rStyle w:val="Char3"/>
          <w:rFonts w:hint="cs"/>
          <w:spacing w:val="-4"/>
          <w:rtl/>
        </w:rPr>
        <w:t xml:space="preserve">: </w:t>
      </w:r>
      <w:r w:rsidRPr="008A5F76">
        <w:rPr>
          <w:rStyle w:val="Char3"/>
          <w:rFonts w:hint="cs"/>
          <w:spacing w:val="-4"/>
          <w:rtl/>
        </w:rPr>
        <w:t>«من روایات</w:t>
      </w:r>
      <w:r w:rsidRPr="008A5F76">
        <w:rPr>
          <w:rFonts w:ascii="IRNazli" w:hAnsi="IRNazli" w:cs="IRNazli"/>
          <w:spacing w:val="-4"/>
          <w:vertAlign w:val="superscript"/>
          <w:rtl/>
          <w:lang w:bidi="fa-IR"/>
        </w:rPr>
        <w:footnoteReference w:id="251"/>
      </w:r>
      <w:r w:rsidRPr="008A5F76">
        <w:rPr>
          <w:rStyle w:val="Char3"/>
          <w:rFonts w:hint="cs"/>
          <w:spacing w:val="-4"/>
          <w:rtl/>
        </w:rPr>
        <w:t xml:space="preserve"> این کتاب را از بین هفتصد و پنجاه هزار حدیث انتخاب کرده‌ام</w:t>
      </w:r>
      <w:r w:rsidR="00516453" w:rsidRPr="008A5F76">
        <w:rPr>
          <w:rStyle w:val="Char3"/>
          <w:rFonts w:hint="cs"/>
          <w:spacing w:val="-4"/>
          <w:rtl/>
        </w:rPr>
        <w:t xml:space="preserve">، </w:t>
      </w:r>
      <w:r w:rsidRPr="008A5F76">
        <w:rPr>
          <w:rStyle w:val="Char3"/>
          <w:rFonts w:hint="cs"/>
          <w:spacing w:val="-4"/>
          <w:rtl/>
        </w:rPr>
        <w:t>اگر دیدید مسلمانان در حدیثی از احادیث رسول‌الله</w:t>
      </w:r>
      <w:r w:rsidR="00167E56" w:rsidRPr="008A5F76">
        <w:rPr>
          <w:rStyle w:val="Char3"/>
          <w:rFonts w:hint="cs"/>
          <w:spacing w:val="-4"/>
          <w:rtl/>
        </w:rPr>
        <w:t xml:space="preserve"> </w:t>
      </w:r>
      <w:r w:rsidR="00202FF9" w:rsidRPr="008A5F76">
        <w:rPr>
          <w:rStyle w:val="Char3"/>
          <w:rFonts w:ascii="CTraditional Arabic" w:hAnsi="CTraditional Arabic" w:cs="CTraditional Arabic" w:hint="cs"/>
          <w:spacing w:val="-4"/>
          <w:rtl/>
        </w:rPr>
        <w:t>ج</w:t>
      </w:r>
      <w:r w:rsidRPr="00F70297">
        <w:rPr>
          <w:rStyle w:val="Char3"/>
          <w:rFonts w:hint="cs"/>
          <w:rtl/>
        </w:rPr>
        <w:t xml:space="preserve"> اختلاف دارند</w:t>
      </w:r>
      <w:r w:rsidR="00516453">
        <w:rPr>
          <w:rStyle w:val="Char3"/>
          <w:rFonts w:hint="cs"/>
          <w:rtl/>
        </w:rPr>
        <w:t xml:space="preserve">، </w:t>
      </w:r>
      <w:r w:rsidRPr="00F70297">
        <w:rPr>
          <w:rStyle w:val="Char3"/>
          <w:rFonts w:hint="cs"/>
          <w:rtl/>
        </w:rPr>
        <w:t>شما به «مسند» مراجعه کنید</w:t>
      </w:r>
      <w:r w:rsidR="00516453">
        <w:rPr>
          <w:rStyle w:val="Char3"/>
          <w:rFonts w:hint="cs"/>
          <w:rtl/>
        </w:rPr>
        <w:t xml:space="preserve">، </w:t>
      </w:r>
      <w:r w:rsidRPr="00F70297">
        <w:rPr>
          <w:rStyle w:val="Char3"/>
          <w:rFonts w:hint="cs"/>
          <w:rtl/>
        </w:rPr>
        <w:t>اگر حدیث را در آن یافتید که بهتر و اگر نیافتید بدانید که آن حدیث حجت نیست»</w:t>
      </w:r>
      <w:r w:rsidRPr="003E15C0">
        <w:rPr>
          <w:rFonts w:ascii="IRNazli" w:hAnsi="IRNazli" w:cs="IRNazli"/>
          <w:spacing w:val="-6"/>
          <w:vertAlign w:val="superscript"/>
          <w:rtl/>
          <w:lang w:bidi="fa-IR"/>
        </w:rPr>
        <w:footnoteReference w:id="252"/>
      </w:r>
      <w:r w:rsidRPr="00F70297">
        <w:rPr>
          <w:rStyle w:val="Char3"/>
          <w:rFonts w:hint="cs"/>
          <w:rtl/>
        </w:rPr>
        <w:t xml:space="preserve"> و به فرزند دیگرش عبدالله سفارش کرد که</w:t>
      </w:r>
      <w:r w:rsidR="00516453">
        <w:rPr>
          <w:rStyle w:val="Char3"/>
          <w:rFonts w:hint="cs"/>
          <w:rtl/>
        </w:rPr>
        <w:t xml:space="preserve">: </w:t>
      </w:r>
      <w:r w:rsidRPr="00AA724E">
        <w:rPr>
          <w:rStyle w:val="Char1"/>
          <w:rtl/>
        </w:rPr>
        <w:t>«احتفظ بهذا المُسند فانّه سیکون للناس اماماً»</w:t>
      </w:r>
      <w:r w:rsidRPr="003E15C0">
        <w:rPr>
          <w:rFonts w:ascii="IRNazli" w:hAnsi="IRNazli" w:cs="IRNazli"/>
          <w:spacing w:val="-6"/>
          <w:vertAlign w:val="superscript"/>
          <w:rtl/>
          <w:lang w:bidi="fa-IR"/>
        </w:rPr>
        <w:footnoteReference w:id="253"/>
      </w:r>
      <w:r w:rsidRPr="00F70297">
        <w:rPr>
          <w:rStyle w:val="Char3"/>
          <w:rFonts w:hint="cs"/>
          <w:rtl/>
        </w:rPr>
        <w:t xml:space="preserve"> یعنی</w:t>
      </w:r>
      <w:r w:rsidR="00516453">
        <w:rPr>
          <w:rStyle w:val="Char3"/>
          <w:rFonts w:hint="cs"/>
          <w:rtl/>
        </w:rPr>
        <w:t xml:space="preserve">: </w:t>
      </w:r>
      <w:r w:rsidRPr="00F70297">
        <w:rPr>
          <w:rStyle w:val="Char3"/>
          <w:rFonts w:hint="cs"/>
          <w:rtl/>
        </w:rPr>
        <w:t>این مسند را نگهداری کن که به زودی راهنمای مردم قرار می‌گیرد</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این کتاب مهم و بسیار ارزشمند</w:t>
      </w:r>
      <w:r w:rsidR="00516453">
        <w:rPr>
          <w:rStyle w:val="Char3"/>
          <w:rFonts w:hint="cs"/>
          <w:rtl/>
        </w:rPr>
        <w:t xml:space="preserve">، </w:t>
      </w:r>
      <w:r w:rsidRPr="00F70297">
        <w:rPr>
          <w:rStyle w:val="Char3"/>
          <w:rFonts w:hint="cs"/>
          <w:rtl/>
        </w:rPr>
        <w:t>امروز هم در اکثر کتابخانه‌های جوامع اسلامی موجود است و در سال 1313 در شش جلد چاپ و منتشر گردید و اخیراً «افست» آن هم انتشار یافته است</w:t>
      </w:r>
      <w:r w:rsidR="00516453">
        <w:rPr>
          <w:rStyle w:val="Char3"/>
          <w:rFonts w:hint="cs"/>
          <w:rtl/>
        </w:rPr>
        <w:t xml:space="preserve">، </w:t>
      </w:r>
      <w:r w:rsidRPr="00F70297">
        <w:rPr>
          <w:rStyle w:val="Char3"/>
          <w:rFonts w:hint="cs"/>
          <w:rtl/>
        </w:rPr>
        <w:t>و چندی پیش دانشمند بزرگ مصر</w:t>
      </w:r>
      <w:r w:rsidRPr="003E15C0">
        <w:rPr>
          <w:rFonts w:ascii="IRNazli" w:hAnsi="IRNazli" w:cs="IRNazli"/>
          <w:spacing w:val="-4"/>
          <w:vertAlign w:val="superscript"/>
          <w:rtl/>
          <w:lang w:bidi="fa-IR"/>
        </w:rPr>
        <w:footnoteReference w:id="254"/>
      </w:r>
      <w:r w:rsidRPr="00F70297">
        <w:rPr>
          <w:rStyle w:val="Char3"/>
          <w:rFonts w:hint="cs"/>
          <w:rtl/>
        </w:rPr>
        <w:t xml:space="preserve"> احمد محمد شاکر کتاب «مسند» را به شکل بسیار مطلوب و مرغوبی تصحیح کرد و تحقیقات سودمندی را به ذیل روایات آن اضافه نمود</w:t>
      </w:r>
      <w:r w:rsidR="00516453">
        <w:rPr>
          <w:rStyle w:val="Char3"/>
          <w:rFonts w:hint="cs"/>
          <w:rtl/>
        </w:rPr>
        <w:t xml:space="preserve">، </w:t>
      </w:r>
      <w:r w:rsidRPr="00F70297">
        <w:rPr>
          <w:rStyle w:val="Char3"/>
          <w:rFonts w:hint="cs"/>
          <w:rtl/>
        </w:rPr>
        <w:t>اما با کمال تأسف آن دانشمند بزرگوار پس از تصحیح و تعلیق در حدود یک سوم آن کتاب از جهان فانی چشم فروبست</w:t>
      </w:r>
      <w:r w:rsidRPr="003E15C0">
        <w:rPr>
          <w:rFonts w:ascii="IRNazli" w:hAnsi="IRNazli" w:cs="IRNazli"/>
          <w:spacing w:val="-4"/>
          <w:vertAlign w:val="superscript"/>
          <w:rtl/>
          <w:lang w:bidi="fa-IR"/>
        </w:rPr>
        <w:footnoteReference w:id="255"/>
      </w:r>
      <w:r w:rsidRPr="00F70297">
        <w:rPr>
          <w:rStyle w:val="Char3"/>
          <w:rFonts w:hint="cs"/>
          <w:rtl/>
        </w:rPr>
        <w:t xml:space="preserve"> و به جهان جاوید شتافت</w:t>
      </w:r>
      <w:r w:rsidR="00516453">
        <w:rPr>
          <w:rStyle w:val="Char3"/>
          <w:rFonts w:hint="cs"/>
          <w:rtl/>
        </w:rPr>
        <w:t xml:space="preserve">. </w:t>
      </w:r>
    </w:p>
    <w:p w:rsidR="006C7E59" w:rsidRDefault="006C7E59" w:rsidP="00111609">
      <w:pPr>
        <w:widowControl w:val="0"/>
        <w:spacing w:line="235" w:lineRule="auto"/>
        <w:ind w:firstLine="284"/>
        <w:jc w:val="both"/>
        <w:rPr>
          <w:rStyle w:val="Char3"/>
          <w:rtl/>
        </w:rPr>
      </w:pPr>
      <w:r w:rsidRPr="00F70297">
        <w:rPr>
          <w:rStyle w:val="Char3"/>
          <w:rFonts w:hint="cs"/>
          <w:rtl/>
        </w:rPr>
        <w:t>تحقیق دیگری که در زمین</w:t>
      </w:r>
      <w:r w:rsidR="00F70297">
        <w:rPr>
          <w:rStyle w:val="Char3"/>
          <w:rFonts w:hint="cs"/>
          <w:rtl/>
        </w:rPr>
        <w:t>ۀ</w:t>
      </w:r>
      <w:r w:rsidRPr="00F70297">
        <w:rPr>
          <w:rStyle w:val="Char3"/>
          <w:rFonts w:hint="cs"/>
          <w:rtl/>
        </w:rPr>
        <w:t xml:space="preserve"> مفیدتر کردن مسند امام احمد تحقق یافته است</w:t>
      </w:r>
      <w:r w:rsidR="00516453">
        <w:rPr>
          <w:rStyle w:val="Char3"/>
          <w:rFonts w:hint="cs"/>
          <w:rtl/>
        </w:rPr>
        <w:t xml:space="preserve">، </w:t>
      </w:r>
      <w:r w:rsidRPr="00F70297">
        <w:rPr>
          <w:rStyle w:val="Char3"/>
          <w:rFonts w:hint="cs"/>
          <w:rtl/>
        </w:rPr>
        <w:t>اثر شیخ احمدبن عبدالرحمن مشهور به ساعاتی است</w:t>
      </w:r>
      <w:r w:rsidR="00516453">
        <w:rPr>
          <w:rStyle w:val="Char3"/>
          <w:rFonts w:hint="cs"/>
          <w:rtl/>
        </w:rPr>
        <w:t xml:space="preserve">. </w:t>
      </w:r>
      <w:r w:rsidRPr="00F70297">
        <w:rPr>
          <w:rStyle w:val="Char3"/>
          <w:rFonts w:hint="cs"/>
          <w:rtl/>
        </w:rPr>
        <w:t>وی روایات کتاب مسند را بر حسب موضوع طبقه‌بندی کرده و در ذیل برخی از روایات به شرح توضیحاتی نیز مبادرت ورزیده است</w:t>
      </w:r>
      <w:r w:rsidR="00516453">
        <w:rPr>
          <w:rStyle w:val="Char3"/>
          <w:rFonts w:hint="cs"/>
          <w:rtl/>
        </w:rPr>
        <w:t xml:space="preserve">، </w:t>
      </w:r>
      <w:r w:rsidRPr="00F70297">
        <w:rPr>
          <w:rStyle w:val="Char3"/>
          <w:rFonts w:hint="cs"/>
          <w:rtl/>
        </w:rPr>
        <w:t>این کتاب با عنوان «الفتح الربانی</w:t>
      </w:r>
      <w:r w:rsidR="00516453">
        <w:rPr>
          <w:rStyle w:val="Char3"/>
          <w:rFonts w:hint="cs"/>
          <w:rtl/>
        </w:rPr>
        <w:t xml:space="preserve">.. . </w:t>
      </w:r>
      <w:r w:rsidRPr="00F70297">
        <w:rPr>
          <w:rStyle w:val="Char3"/>
          <w:rFonts w:hint="cs"/>
          <w:rtl/>
        </w:rPr>
        <w:t>» تألیف شده و روایات آن در هفت موضوع کلی طبقه‌بندی گردیده</w:t>
      </w:r>
      <w:r w:rsidR="00516453">
        <w:rPr>
          <w:rStyle w:val="Char3"/>
          <w:rFonts w:hint="cs"/>
          <w:rtl/>
        </w:rPr>
        <w:t xml:space="preserve">، </w:t>
      </w:r>
      <w:r w:rsidRPr="00F70297">
        <w:rPr>
          <w:rStyle w:val="Char3"/>
          <w:rFonts w:hint="cs"/>
          <w:rtl/>
        </w:rPr>
        <w:t>بنابراین به وسیل</w:t>
      </w:r>
      <w:r w:rsidR="00F70297">
        <w:rPr>
          <w:rStyle w:val="Char3"/>
          <w:rFonts w:hint="cs"/>
          <w:rtl/>
        </w:rPr>
        <w:t>ۀ</w:t>
      </w:r>
      <w:r w:rsidRPr="00F70297">
        <w:rPr>
          <w:rStyle w:val="Char3"/>
          <w:rFonts w:hint="cs"/>
          <w:rtl/>
        </w:rPr>
        <w:t xml:space="preserve"> کتاب (الفتح الربانی) طالب حدیث می‌تواند همانند کتاب‌های صحیحین و یا سنن</w:t>
      </w:r>
      <w:r w:rsidR="00516453">
        <w:rPr>
          <w:rStyle w:val="Char3"/>
          <w:rFonts w:hint="cs"/>
          <w:rtl/>
        </w:rPr>
        <w:t xml:space="preserve">، </w:t>
      </w:r>
      <w:r w:rsidRPr="00F70297">
        <w:rPr>
          <w:rStyle w:val="Char3"/>
          <w:rFonts w:hint="cs"/>
          <w:rtl/>
        </w:rPr>
        <w:t>هر حدیثی را در موضوع و یا باب مربوط به آن جستجو کند</w:t>
      </w:r>
      <w:r w:rsidR="00516453">
        <w:rPr>
          <w:rStyle w:val="Char3"/>
          <w:rFonts w:hint="cs"/>
          <w:rtl/>
        </w:rPr>
        <w:t xml:space="preserve">. </w:t>
      </w:r>
    </w:p>
    <w:p w:rsidR="008A5F76" w:rsidRDefault="008A5F76" w:rsidP="00111609">
      <w:pPr>
        <w:widowControl w:val="0"/>
        <w:spacing w:line="235" w:lineRule="auto"/>
        <w:ind w:firstLine="284"/>
        <w:jc w:val="both"/>
        <w:rPr>
          <w:rStyle w:val="Char3"/>
          <w:rtl/>
        </w:rPr>
      </w:pPr>
    </w:p>
    <w:p w:rsidR="008A5F76" w:rsidRDefault="008A5F76" w:rsidP="00111609">
      <w:pPr>
        <w:widowControl w:val="0"/>
        <w:spacing w:line="235" w:lineRule="auto"/>
        <w:ind w:firstLine="284"/>
        <w:jc w:val="both"/>
        <w:rPr>
          <w:rStyle w:val="Char3"/>
          <w:rtl/>
        </w:rPr>
        <w:sectPr w:rsidR="008A5F76" w:rsidSect="009661A5">
          <w:footnotePr>
            <w:numRestart w:val="eachPage"/>
          </w:footnotePr>
          <w:pgSz w:w="9356" w:h="13608" w:code="9"/>
          <w:pgMar w:top="567" w:right="1134" w:bottom="851" w:left="1134" w:header="454" w:footer="0" w:gutter="0"/>
          <w:cols w:space="708"/>
          <w:titlePg/>
          <w:bidi/>
          <w:rtlGutter/>
          <w:docGrid w:linePitch="381"/>
        </w:sectPr>
      </w:pPr>
    </w:p>
    <w:p w:rsidR="006C7E59" w:rsidRPr="00111609" w:rsidRDefault="006C7E59" w:rsidP="00111609">
      <w:pPr>
        <w:pStyle w:val="a"/>
        <w:rPr>
          <w:rtl/>
        </w:rPr>
      </w:pPr>
      <w:bookmarkStart w:id="39" w:name="_Toc285153518"/>
      <w:bookmarkStart w:id="40" w:name="_Toc440481526"/>
      <w:r w:rsidRPr="00111609">
        <w:rPr>
          <w:rFonts w:hint="cs"/>
          <w:rtl/>
        </w:rPr>
        <w:t>سیر و سفر برای استماع و روایت حدیث</w:t>
      </w:r>
      <w:bookmarkEnd w:id="39"/>
      <w:bookmarkEnd w:id="40"/>
      <w:r w:rsidRPr="00111609">
        <w:rPr>
          <w:rFonts w:hint="cs"/>
          <w:rtl/>
        </w:rPr>
        <w:t xml:space="preserve"> </w:t>
      </w:r>
    </w:p>
    <w:p w:rsidR="006C7E59" w:rsidRPr="00F70297" w:rsidRDefault="006C7E59" w:rsidP="00F70297">
      <w:pPr>
        <w:ind w:firstLine="284"/>
        <w:jc w:val="both"/>
        <w:rPr>
          <w:rStyle w:val="Char3"/>
          <w:rtl/>
        </w:rPr>
      </w:pPr>
      <w:r w:rsidRPr="00F70297">
        <w:rPr>
          <w:rStyle w:val="Char3"/>
          <w:rFonts w:hint="cs"/>
          <w:rtl/>
        </w:rPr>
        <w:t>قبل از آنکه به شرح مرحل</w:t>
      </w:r>
      <w:r w:rsidR="00F70297">
        <w:rPr>
          <w:rStyle w:val="Char3"/>
          <w:rFonts w:hint="cs"/>
          <w:rtl/>
        </w:rPr>
        <w:t>ۀ</w:t>
      </w:r>
      <w:r w:rsidRPr="00F70297">
        <w:rPr>
          <w:rStyle w:val="Char3"/>
          <w:rFonts w:hint="cs"/>
          <w:rtl/>
        </w:rPr>
        <w:t xml:space="preserve"> چهارم یعنی «صحیح‌نویسی» بپردازیم مطلب «سیر و سفر برا استماع و روایت حدیث» را توضیح می‌دهیم که مدت‌ها قبل از تدوین کتب احادیث آغاز گشته</w:t>
      </w:r>
      <w:r w:rsidR="00516453">
        <w:rPr>
          <w:rStyle w:val="Char3"/>
          <w:rFonts w:hint="cs"/>
          <w:rtl/>
        </w:rPr>
        <w:t xml:space="preserve">، </w:t>
      </w:r>
      <w:r w:rsidRPr="00F70297">
        <w:rPr>
          <w:rStyle w:val="Char3"/>
          <w:rFonts w:hint="cs"/>
          <w:rtl/>
        </w:rPr>
        <w:t>و در تمام مراحل سیر تکاملی تدوین حدیث ادامه یافته است</w:t>
      </w:r>
      <w:r w:rsidR="00516453">
        <w:rPr>
          <w:rStyle w:val="Char3"/>
          <w:rFonts w:hint="cs"/>
          <w:rtl/>
        </w:rPr>
        <w:t xml:space="preserve">، </w:t>
      </w:r>
      <w:r w:rsidRPr="00F70297">
        <w:rPr>
          <w:rStyle w:val="Char3"/>
          <w:rFonts w:hint="cs"/>
          <w:rtl/>
        </w:rPr>
        <w:t>و به ویژه در آن سال‌هایی که تدوین کتب حدیث به شیوه‌های گوناگون سیل‌آسا جریان یافته بود</w:t>
      </w:r>
      <w:r w:rsidR="00516453">
        <w:rPr>
          <w:rStyle w:val="Char3"/>
          <w:rFonts w:hint="cs"/>
          <w:rtl/>
        </w:rPr>
        <w:t xml:space="preserve">، </w:t>
      </w:r>
      <w:r w:rsidRPr="00F70297">
        <w:rPr>
          <w:rStyle w:val="Char3"/>
          <w:rFonts w:hint="cs"/>
          <w:rtl/>
        </w:rPr>
        <w:t>سیر و سفر نیز از دیا</w:t>
      </w:r>
      <w:r w:rsidR="008A5F76">
        <w:rPr>
          <w:rStyle w:val="Char3"/>
          <w:rFonts w:hint="cs"/>
          <w:rtl/>
        </w:rPr>
        <w:t>ر دور و نزدیک به مدینه «دارالسنة</w:t>
      </w:r>
      <w:r w:rsidRPr="00F70297">
        <w:rPr>
          <w:rStyle w:val="Char3"/>
          <w:rFonts w:hint="cs"/>
          <w:rtl/>
        </w:rPr>
        <w:t>»</w:t>
      </w:r>
      <w:r w:rsidRPr="003E15C0">
        <w:rPr>
          <w:rFonts w:ascii="IRNazli" w:hAnsi="IRNazli" w:cs="IRNazli"/>
          <w:spacing w:val="-6"/>
          <w:vertAlign w:val="superscript"/>
          <w:rtl/>
          <w:lang w:bidi="fa-IR"/>
        </w:rPr>
        <w:footnoteReference w:id="256"/>
      </w:r>
      <w:r w:rsidRPr="00F70297">
        <w:rPr>
          <w:rStyle w:val="Char3"/>
          <w:rFonts w:hint="cs"/>
          <w:rtl/>
        </w:rPr>
        <w:t xml:space="preserve"> و به بصره و کوفه و بغداد و غیره آغاز گردید</w:t>
      </w:r>
      <w:r w:rsidR="00516453">
        <w:rPr>
          <w:rStyle w:val="Char3"/>
          <w:rFonts w:hint="cs"/>
          <w:rtl/>
        </w:rPr>
        <w:t xml:space="preserve">، </w:t>
      </w:r>
      <w:r w:rsidRPr="00F70297">
        <w:rPr>
          <w:rStyle w:val="Char3"/>
          <w:rFonts w:hint="cs"/>
          <w:rtl/>
        </w:rPr>
        <w:t>البته این سیر و سفر قبلاً و در قرن اول هجری آغاز شده بود و صحابی بزرگوار</w:t>
      </w:r>
      <w:r w:rsidR="00516453">
        <w:rPr>
          <w:rStyle w:val="Char3"/>
          <w:rFonts w:hint="cs"/>
          <w:rtl/>
        </w:rPr>
        <w:t xml:space="preserve">، </w:t>
      </w:r>
      <w:r w:rsidRPr="00F70297">
        <w:rPr>
          <w:rStyle w:val="Char3"/>
          <w:rFonts w:hint="cs"/>
          <w:rtl/>
        </w:rPr>
        <w:t>ابوالدرداء (م ـ 22) می‌گفت اگر فهم آیه‌ای از آیه‌های خدا برای من مشکل و خسته‌کننده شود و برای حل آن جز مردی که در برک الغماد</w:t>
      </w:r>
      <w:r w:rsidRPr="003E15C0">
        <w:rPr>
          <w:rFonts w:ascii="IRNazli" w:hAnsi="IRNazli" w:cs="IRNazli"/>
          <w:spacing w:val="-6"/>
          <w:vertAlign w:val="superscript"/>
          <w:rtl/>
          <w:lang w:bidi="fa-IR"/>
        </w:rPr>
        <w:footnoteReference w:id="257"/>
      </w:r>
      <w:r w:rsidRPr="00F70297">
        <w:rPr>
          <w:rStyle w:val="Char3"/>
          <w:rFonts w:hint="cs"/>
          <w:rtl/>
        </w:rPr>
        <w:t xml:space="preserve"> (پنج روز راه دور از مدینه) منزل کرده کس دیگری را پیدا نکنم شخصاً به نزد آن مرد سفر می‌کنم</w:t>
      </w:r>
      <w:r w:rsidR="00516453">
        <w:rPr>
          <w:rStyle w:val="Char3"/>
          <w:rFonts w:hint="cs"/>
          <w:rtl/>
        </w:rPr>
        <w:t xml:space="preserve">، </w:t>
      </w:r>
      <w:r w:rsidRPr="00F70297">
        <w:rPr>
          <w:rStyle w:val="Char3"/>
          <w:rFonts w:hint="cs"/>
          <w:rtl/>
        </w:rPr>
        <w:t>و همچنین صحابی بزرگوار و بسیار با علم جابربن عبدالله (م ـ 78) شتری را خرید و او را از وسایل سفر بار کرد و سوار بر آن شتر یک ماه راه رفت و به شام رسید</w:t>
      </w:r>
      <w:r w:rsidR="00516453">
        <w:rPr>
          <w:rStyle w:val="Char3"/>
          <w:rFonts w:hint="cs"/>
          <w:rtl/>
        </w:rPr>
        <w:t xml:space="preserve">، </w:t>
      </w:r>
      <w:r w:rsidRPr="00F70297">
        <w:rPr>
          <w:rStyle w:val="Char3"/>
          <w:rFonts w:hint="cs"/>
          <w:rtl/>
        </w:rPr>
        <w:t>تا در مورد حدیث</w:t>
      </w:r>
      <w:r w:rsidRPr="003E15C0">
        <w:rPr>
          <w:rFonts w:ascii="IRNazli" w:hAnsi="IRNazli" w:cs="IRNazli"/>
          <w:spacing w:val="-6"/>
          <w:vertAlign w:val="superscript"/>
          <w:rtl/>
          <w:lang w:bidi="fa-IR"/>
        </w:rPr>
        <w:footnoteReference w:id="258"/>
      </w:r>
      <w:r w:rsidRPr="00F70297">
        <w:rPr>
          <w:rStyle w:val="Char3"/>
          <w:rFonts w:hint="cs"/>
          <w:rtl/>
        </w:rPr>
        <w:t xml:space="preserve"> قصاص از عبدالله بن (اُنیس) سؤال کند</w:t>
      </w:r>
      <w:r w:rsidR="00516453">
        <w:rPr>
          <w:rStyle w:val="Char3"/>
          <w:rFonts w:hint="cs"/>
          <w:rtl/>
        </w:rPr>
        <w:t xml:space="preserve">، </w:t>
      </w:r>
      <w:r w:rsidRPr="00F70297">
        <w:rPr>
          <w:rStyle w:val="Char3"/>
          <w:rFonts w:hint="cs"/>
          <w:rtl/>
        </w:rPr>
        <w:t>و سیر و سفر به مناطق بسیار دور برای استماع یک حدیث بسیار متداول بود و سعیدبن مسیب</w:t>
      </w:r>
      <w:r w:rsidRPr="003E15C0">
        <w:rPr>
          <w:rFonts w:ascii="IRNazli" w:hAnsi="IRNazli" w:cs="IRNazli"/>
          <w:spacing w:val="-6"/>
          <w:vertAlign w:val="superscript"/>
          <w:rtl/>
          <w:lang w:bidi="fa-IR"/>
        </w:rPr>
        <w:footnoteReference w:id="259"/>
      </w:r>
      <w:r w:rsidRPr="00F70297">
        <w:rPr>
          <w:rStyle w:val="Char3"/>
          <w:rFonts w:hint="cs"/>
          <w:rtl/>
        </w:rPr>
        <w:t xml:space="preserve"> (م ـ 150) گفته است</w:t>
      </w:r>
      <w:r w:rsidR="00516453">
        <w:rPr>
          <w:rStyle w:val="Char3"/>
          <w:rFonts w:hint="cs"/>
          <w:rtl/>
        </w:rPr>
        <w:t xml:space="preserve">: </w:t>
      </w:r>
      <w:r w:rsidRPr="00F70297">
        <w:rPr>
          <w:rStyle w:val="Char3"/>
          <w:rFonts w:hint="cs"/>
          <w:rtl/>
        </w:rPr>
        <w:t>من برای استماع و روایت حدیثی از کسی گاهی شب‌ها و روزها راه رفته‌ام و ابوقلابه (م ـ 104) گفته است</w:t>
      </w:r>
      <w:r w:rsidR="00516453">
        <w:rPr>
          <w:rStyle w:val="Char3"/>
          <w:rFonts w:hint="cs"/>
          <w:rtl/>
        </w:rPr>
        <w:t xml:space="preserve">، </w:t>
      </w:r>
      <w:r w:rsidRPr="00F70297">
        <w:rPr>
          <w:rStyle w:val="Char3"/>
          <w:rFonts w:hint="cs"/>
          <w:rtl/>
        </w:rPr>
        <w:t>سه روز در مدینه ماندم و کاری نداشتم جز اینکه حدیثی که در نزد مردی بود که سفر رفته بود آن حدیث را از او استماع و روایت کنم</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هر چه روزگار بیشتر سپری می‌گردید</w:t>
      </w:r>
      <w:r w:rsidR="00516453">
        <w:rPr>
          <w:rStyle w:val="Char3"/>
          <w:rFonts w:hint="cs"/>
          <w:rtl/>
        </w:rPr>
        <w:t xml:space="preserve">، </w:t>
      </w:r>
      <w:r w:rsidRPr="00F70297">
        <w:rPr>
          <w:rStyle w:val="Char3"/>
          <w:rFonts w:hint="cs"/>
          <w:rtl/>
        </w:rPr>
        <w:t>میل مردم نسبت به سیر و سفر برای گردآوری احادیث بیشتر می‌شد</w:t>
      </w:r>
      <w:r w:rsidR="00516453">
        <w:rPr>
          <w:rStyle w:val="Char3"/>
          <w:rFonts w:hint="cs"/>
          <w:rtl/>
        </w:rPr>
        <w:t xml:space="preserve">، </w:t>
      </w:r>
      <w:r w:rsidRPr="00F70297">
        <w:rPr>
          <w:rStyle w:val="Char3"/>
          <w:rFonts w:hint="cs"/>
          <w:rtl/>
        </w:rPr>
        <w:t>مکحول (م 112) می‌گوید</w:t>
      </w:r>
      <w:r w:rsidR="00516453">
        <w:rPr>
          <w:rStyle w:val="Char3"/>
          <w:rFonts w:hint="cs"/>
          <w:rtl/>
        </w:rPr>
        <w:t xml:space="preserve">: </w:t>
      </w:r>
      <w:r w:rsidRPr="00F70297">
        <w:rPr>
          <w:rStyle w:val="Char3"/>
          <w:rFonts w:hint="cs"/>
          <w:rtl/>
        </w:rPr>
        <w:t>من در مصر برد</w:t>
      </w:r>
      <w:r w:rsidR="00F70297">
        <w:rPr>
          <w:rStyle w:val="Char3"/>
          <w:rFonts w:hint="cs"/>
          <w:rtl/>
        </w:rPr>
        <w:t>ۀ</w:t>
      </w:r>
      <w:r w:rsidRPr="00F70297">
        <w:rPr>
          <w:rStyle w:val="Char3"/>
          <w:rFonts w:hint="cs"/>
          <w:rtl/>
        </w:rPr>
        <w:t xml:space="preserve"> یک زن هذیلی بودم وقتی مرا آزاد کرد از مصر خارج نشدم تا تمام احادیثی که در آنجا بود حفظ کردم</w:t>
      </w:r>
      <w:r w:rsidR="00516453">
        <w:rPr>
          <w:rStyle w:val="Char3"/>
          <w:rFonts w:hint="cs"/>
          <w:rtl/>
        </w:rPr>
        <w:t xml:space="preserve">، </w:t>
      </w:r>
      <w:r w:rsidRPr="00F70297">
        <w:rPr>
          <w:rStyle w:val="Char3"/>
          <w:rFonts w:hint="cs"/>
          <w:rtl/>
        </w:rPr>
        <w:t>سپس به عراق آمدم و تمام احادیث آنجا را هم حفظ کردم</w:t>
      </w:r>
      <w:r w:rsidR="00516453">
        <w:rPr>
          <w:rStyle w:val="Char3"/>
          <w:rFonts w:hint="cs"/>
          <w:rtl/>
        </w:rPr>
        <w:t xml:space="preserve">، </w:t>
      </w:r>
      <w:r w:rsidRPr="00F70297">
        <w:rPr>
          <w:rStyle w:val="Char3"/>
          <w:rFonts w:hint="cs"/>
          <w:rtl/>
        </w:rPr>
        <w:t>آنگاه به شام آمدم و تمام احادیث آنجا را هم حفظ کردم و احادیث آنجا را غربال می‌کردم و همه‌اش از (نَفَل) سؤال می‌کردم و کسی را ندیدم که درباره آن چیزی به من بگوید تا به پیرمردی رسیدم که او را (زیاده‌بن جاریه تیمیمی) می‌گفتند و به او گفتم آیا درباره نَفَل چیزی شنیده‌ای؟ گفت بلی از حبیب‌بن مسلم</w:t>
      </w:r>
      <w:r w:rsidR="00F70297">
        <w:rPr>
          <w:rStyle w:val="Char3"/>
          <w:rFonts w:hint="cs"/>
          <w:rtl/>
        </w:rPr>
        <w:t>ۀ</w:t>
      </w:r>
      <w:r w:rsidRPr="00F70297">
        <w:rPr>
          <w:rStyle w:val="Char3"/>
          <w:rFonts w:hint="cs"/>
          <w:rtl/>
        </w:rPr>
        <w:t xml:space="preserve"> (فهری) شنیدم می‌گفت من خود حضور داشتم که پیامبر</w:t>
      </w:r>
      <w:r w:rsidR="00167E56">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w:t>
      </w:r>
      <w:r w:rsidRPr="00167E56">
        <w:rPr>
          <w:rStyle w:val="Char7"/>
          <w:rtl/>
        </w:rPr>
        <w:t>«</w:t>
      </w:r>
      <w:r w:rsidRPr="00167E56">
        <w:rPr>
          <w:rStyle w:val="Char2"/>
          <w:rtl/>
        </w:rPr>
        <w:t>نَفَل الرّبع فی البدءة</w:t>
      </w:r>
      <w:r w:rsidRPr="00167E56">
        <w:rPr>
          <w:rStyle w:val="Char2"/>
          <w:rtl/>
        </w:rPr>
        <w:footnoteReference w:id="260"/>
      </w:r>
      <w:r w:rsidRPr="00167E56">
        <w:rPr>
          <w:rStyle w:val="Char2"/>
          <w:rFonts w:hint="cs"/>
          <w:rtl/>
        </w:rPr>
        <w:t xml:space="preserve"> و الثلث فی الرّجعة</w:t>
      </w:r>
      <w:r w:rsidRPr="00167E56">
        <w:rPr>
          <w:rStyle w:val="Char7"/>
          <w:rFonts w:hint="cs"/>
          <w:rtl/>
        </w:rPr>
        <w:t>»</w:t>
      </w:r>
      <w:r w:rsidRPr="00F70297">
        <w:rPr>
          <w:rStyle w:val="Char3"/>
          <w:rFonts w:hint="cs"/>
          <w:rtl/>
        </w:rPr>
        <w:t xml:space="preserve"> یعنی</w:t>
      </w:r>
      <w:r w:rsidR="00516453">
        <w:rPr>
          <w:rStyle w:val="Char3"/>
          <w:rFonts w:hint="cs"/>
          <w:rtl/>
        </w:rPr>
        <w:t xml:space="preserve">: </w:t>
      </w:r>
      <w:r w:rsidRPr="00F70297">
        <w:rPr>
          <w:rStyle w:val="Char3"/>
          <w:rFonts w:hint="cs"/>
          <w:rtl/>
        </w:rPr>
        <w:t>به ستونی از سپاه که همراه سپاه و در آغاز کار به دشمن حمله کرده بود یک چهارم و به ستونی از سپاه که بعد از برگشتن سپاه به دشمن حمله کرده بود یک سوم جایزه اعطا فرمود</w:t>
      </w:r>
      <w:r w:rsidRPr="003E15C0">
        <w:rPr>
          <w:rFonts w:ascii="IRNazli" w:hAnsi="IRNazli" w:cs="IRNazli"/>
          <w:spacing w:val="-6"/>
          <w:vertAlign w:val="superscript"/>
          <w:rtl/>
          <w:lang w:bidi="fa-IR"/>
        </w:rPr>
        <w:footnoteReference w:id="261"/>
      </w:r>
      <w:r w:rsidRPr="00F70297">
        <w:rPr>
          <w:rStyle w:val="Char3"/>
          <w:rFonts w:hint="cs"/>
          <w:rtl/>
        </w:rPr>
        <w:t xml:space="preserve"> و همین تشنگی مفرط نسبت به استماع و گردآوری احادیث موجب گردید که احمدبن حنبل از بغداد به مکه و مدینه و بصره و کوفه</w:t>
      </w:r>
      <w:r w:rsidRPr="003E15C0">
        <w:rPr>
          <w:rFonts w:ascii="IRNazli" w:hAnsi="IRNazli" w:cs="IRNazli"/>
          <w:spacing w:val="-6"/>
          <w:vertAlign w:val="superscript"/>
          <w:rtl/>
          <w:lang w:bidi="fa-IR"/>
        </w:rPr>
        <w:footnoteReference w:id="262"/>
      </w:r>
      <w:r w:rsidRPr="00F70297">
        <w:rPr>
          <w:rStyle w:val="Char3"/>
          <w:rFonts w:hint="cs"/>
          <w:rtl/>
        </w:rPr>
        <w:t xml:space="preserve"> و یمن سفر کرد و با استماع و اخذ احادیث از سفیان بن عیینه و اسحاق‌بن راهویه و ابوداود طیالسی و امام شافعی</w:t>
      </w:r>
      <w:r w:rsidRPr="003E15C0">
        <w:rPr>
          <w:rFonts w:ascii="IRNazli" w:hAnsi="IRNazli" w:cs="IRNazli"/>
          <w:spacing w:val="-6"/>
          <w:vertAlign w:val="superscript"/>
          <w:rtl/>
          <w:lang w:bidi="fa-IR"/>
        </w:rPr>
        <w:footnoteReference w:id="263"/>
      </w:r>
      <w:r w:rsidRPr="00F70297">
        <w:rPr>
          <w:rStyle w:val="Char3"/>
          <w:rFonts w:hint="cs"/>
          <w:rtl/>
        </w:rPr>
        <w:t xml:space="preserve"> و علی بن مدینی و</w:t>
      </w:r>
      <w:r w:rsidR="00516453">
        <w:rPr>
          <w:rStyle w:val="Char3"/>
          <w:rFonts w:hint="cs"/>
          <w:rtl/>
        </w:rPr>
        <w:t xml:space="preserve">.. . </w:t>
      </w:r>
      <w:r w:rsidRPr="00F70297">
        <w:rPr>
          <w:rStyle w:val="Char3"/>
          <w:rFonts w:hint="cs"/>
          <w:rtl/>
        </w:rPr>
        <w:t>و به گفته ابوزرح</w:t>
      </w:r>
      <w:r w:rsidR="00F70297">
        <w:rPr>
          <w:rStyle w:val="Char3"/>
          <w:rFonts w:hint="cs"/>
          <w:rtl/>
        </w:rPr>
        <w:t>ۀ</w:t>
      </w:r>
      <w:r w:rsidRPr="00F70297">
        <w:rPr>
          <w:rStyle w:val="Char3"/>
          <w:rFonts w:hint="cs"/>
          <w:rtl/>
        </w:rPr>
        <w:t xml:space="preserve"> رازی</w:t>
      </w:r>
      <w:r w:rsidRPr="003E15C0">
        <w:rPr>
          <w:rFonts w:ascii="IRNazli" w:hAnsi="IRNazli" w:cs="IRNazli"/>
          <w:spacing w:val="-6"/>
          <w:vertAlign w:val="superscript"/>
          <w:rtl/>
          <w:lang w:bidi="fa-IR"/>
        </w:rPr>
        <w:footnoteReference w:id="264"/>
      </w:r>
      <w:r w:rsidRPr="00F70297">
        <w:rPr>
          <w:rStyle w:val="Char3"/>
          <w:rFonts w:hint="cs"/>
          <w:rtl/>
        </w:rPr>
        <w:t xml:space="preserve"> روایات خود را به یک ملیون</w:t>
      </w:r>
      <w:r w:rsidRPr="003E15C0">
        <w:rPr>
          <w:rFonts w:ascii="IRNazli" w:hAnsi="IRNazli" w:cs="IRNazli"/>
          <w:spacing w:val="-6"/>
          <w:vertAlign w:val="superscript"/>
          <w:rtl/>
          <w:lang w:bidi="fa-IR"/>
        </w:rPr>
        <w:footnoteReference w:id="265"/>
      </w:r>
      <w:r w:rsidRPr="00F70297">
        <w:rPr>
          <w:rStyle w:val="Char3"/>
          <w:rFonts w:hint="cs"/>
          <w:rtl/>
        </w:rPr>
        <w:t xml:space="preserve"> رسانید و همچنین بخاری در سال 210 در سن</w:t>
      </w:r>
      <w:r w:rsidRPr="003E15C0">
        <w:rPr>
          <w:rFonts w:ascii="IRNazli" w:hAnsi="IRNazli" w:cs="IRNazli"/>
          <w:spacing w:val="-6"/>
          <w:vertAlign w:val="superscript"/>
          <w:rtl/>
          <w:lang w:bidi="fa-IR"/>
        </w:rPr>
        <w:footnoteReference w:id="266"/>
      </w:r>
      <w:r w:rsidRPr="00F70297">
        <w:rPr>
          <w:rStyle w:val="Char3"/>
          <w:rFonts w:hint="cs"/>
          <w:rtl/>
        </w:rPr>
        <w:t xml:space="preserve"> شانزده سالگی به خراسان و عراق و حجاز و شام و مصر و نیشابور برای استماع و روایت احادیث سفر کرد</w:t>
      </w:r>
      <w:r w:rsidRPr="003E15C0">
        <w:rPr>
          <w:rFonts w:ascii="IRNazli" w:hAnsi="IRNazli" w:cs="IRNazli"/>
          <w:spacing w:val="-6"/>
          <w:vertAlign w:val="superscript"/>
          <w:rtl/>
          <w:lang w:bidi="fa-IR"/>
        </w:rPr>
        <w:footnoteReference w:id="267"/>
      </w:r>
      <w:r w:rsidRPr="00F70297">
        <w:rPr>
          <w:rStyle w:val="Char3"/>
          <w:rFonts w:hint="cs"/>
          <w:rtl/>
        </w:rPr>
        <w:t xml:space="preserve"> و در نتیجه</w:t>
      </w:r>
      <w:r w:rsidR="00516453">
        <w:rPr>
          <w:rStyle w:val="Char3"/>
          <w:rFonts w:hint="cs"/>
          <w:rtl/>
        </w:rPr>
        <w:t xml:space="preserve">، </w:t>
      </w:r>
      <w:r w:rsidRPr="00F70297">
        <w:rPr>
          <w:rStyle w:val="Char3"/>
          <w:rFonts w:hint="cs"/>
          <w:rtl/>
        </w:rPr>
        <w:t>روایت‌هایی خود را به ششصد هزار</w:t>
      </w:r>
      <w:r w:rsidRPr="003E15C0">
        <w:rPr>
          <w:rFonts w:ascii="IRNazli" w:hAnsi="IRNazli" w:cs="IRNazli"/>
          <w:spacing w:val="-6"/>
          <w:vertAlign w:val="superscript"/>
          <w:rtl/>
          <w:lang w:bidi="fa-IR"/>
        </w:rPr>
        <w:footnoteReference w:id="268"/>
      </w:r>
      <w:r w:rsidRPr="00F70297">
        <w:rPr>
          <w:rStyle w:val="Char3"/>
          <w:rFonts w:hint="cs"/>
          <w:rtl/>
        </w:rPr>
        <w:t xml:space="preserve"> حدیث رسانید و مسلم محدث نیز در حوالی سال‌های 224 برای استماع و روایت احادیث از نیشابور راهی عراق و حجاز و شام و مصر و</w:t>
      </w:r>
      <w:r w:rsidR="00516453">
        <w:rPr>
          <w:rStyle w:val="Char3"/>
          <w:rFonts w:hint="cs"/>
          <w:rtl/>
        </w:rPr>
        <w:t xml:space="preserve">.. . </w:t>
      </w:r>
      <w:r w:rsidRPr="00F70297">
        <w:rPr>
          <w:rStyle w:val="Char3"/>
          <w:rFonts w:hint="cs"/>
          <w:rtl/>
        </w:rPr>
        <w:t>گردید</w:t>
      </w:r>
      <w:r w:rsidRPr="003E15C0">
        <w:rPr>
          <w:rFonts w:ascii="IRNazli" w:hAnsi="IRNazli" w:cs="IRNazli"/>
          <w:spacing w:val="-6"/>
          <w:vertAlign w:val="superscript"/>
          <w:rtl/>
          <w:lang w:bidi="fa-IR"/>
        </w:rPr>
        <w:footnoteReference w:id="269"/>
      </w:r>
      <w:r w:rsidRPr="00F70297">
        <w:rPr>
          <w:rStyle w:val="Char3"/>
          <w:rFonts w:hint="cs"/>
          <w:rtl/>
        </w:rPr>
        <w:t xml:space="preserve"> و در نتیجه روایت‌های خود را به سیصد هزار حدیث رساند</w:t>
      </w:r>
      <w:r w:rsidR="00516453">
        <w:rPr>
          <w:rStyle w:val="Char3"/>
          <w:rFonts w:hint="cs"/>
          <w:rtl/>
        </w:rPr>
        <w:t xml:space="preserve">، </w:t>
      </w:r>
      <w:r w:rsidRPr="00F70297">
        <w:rPr>
          <w:rStyle w:val="Char3"/>
          <w:rFonts w:hint="cs"/>
          <w:rtl/>
        </w:rPr>
        <w:t>و همچنین عبدان</w:t>
      </w:r>
      <w:r w:rsidRPr="003E15C0">
        <w:rPr>
          <w:rFonts w:ascii="IRNazli" w:hAnsi="IRNazli" w:cs="IRNazli"/>
          <w:spacing w:val="-6"/>
          <w:vertAlign w:val="superscript"/>
          <w:rtl/>
          <w:lang w:bidi="fa-IR"/>
        </w:rPr>
        <w:footnoteReference w:id="270"/>
      </w:r>
      <w:r w:rsidRPr="00F70297">
        <w:rPr>
          <w:rStyle w:val="Char3"/>
          <w:rFonts w:hint="cs"/>
          <w:rtl/>
        </w:rPr>
        <w:t xml:space="preserve"> یعنی احمدبن موسی جوالیقی (م ـ 306) هجده مرتبه به بصره مسافرت کرد تا آنچه اهل این شهر از سنن که فقط ابوایوب سجستانی</w:t>
      </w:r>
      <w:r w:rsidR="006844B1">
        <w:rPr>
          <w:rStyle w:val="Char3"/>
          <w:rFonts w:hint="cs"/>
          <w:rtl/>
        </w:rPr>
        <w:t xml:space="preserve"> آن‌ها </w:t>
      </w:r>
      <w:r w:rsidRPr="00F70297">
        <w:rPr>
          <w:rStyle w:val="Char3"/>
          <w:rFonts w:hint="cs"/>
          <w:rtl/>
        </w:rPr>
        <w:t>را جمع‌آوری کرده است گردآوری نماید</w:t>
      </w:r>
      <w:r w:rsidR="00516453">
        <w:rPr>
          <w:rStyle w:val="Char3"/>
          <w:rFonts w:hint="cs"/>
          <w:rtl/>
        </w:rPr>
        <w:t xml:space="preserve">. </w:t>
      </w:r>
    </w:p>
    <w:p w:rsidR="006C7E59" w:rsidRDefault="006C7E59" w:rsidP="00F70297">
      <w:pPr>
        <w:ind w:firstLine="284"/>
        <w:jc w:val="both"/>
        <w:rPr>
          <w:rStyle w:val="Char3"/>
          <w:rtl/>
        </w:rPr>
      </w:pPr>
      <w:r w:rsidRPr="00F70297">
        <w:rPr>
          <w:rStyle w:val="Char3"/>
          <w:rFonts w:hint="cs"/>
          <w:rtl/>
        </w:rPr>
        <w:t>هر ماه و هر سال سیر و سفر راویان احادیث به کشورها و به شهرهای اسلامی بیشتر می‌گردید</w:t>
      </w:r>
      <w:r w:rsidR="00516453">
        <w:rPr>
          <w:rStyle w:val="Char3"/>
          <w:rFonts w:hint="cs"/>
          <w:rtl/>
        </w:rPr>
        <w:t xml:space="preserve">، </w:t>
      </w:r>
      <w:r w:rsidRPr="00F70297">
        <w:rPr>
          <w:rStyle w:val="Char3"/>
          <w:rFonts w:hint="cs"/>
          <w:rtl/>
        </w:rPr>
        <w:t>و آمد و شد آنان شهرها و روستاهای جامع</w:t>
      </w:r>
      <w:r w:rsidR="00F70297">
        <w:rPr>
          <w:rStyle w:val="Char3"/>
          <w:rFonts w:hint="cs"/>
          <w:rtl/>
        </w:rPr>
        <w:t>ۀ</w:t>
      </w:r>
      <w:r w:rsidRPr="00F70297">
        <w:rPr>
          <w:rStyle w:val="Char3"/>
          <w:rFonts w:hint="cs"/>
          <w:rtl/>
        </w:rPr>
        <w:t xml:space="preserve"> بزرگ اسلامی را چنان به یکدیگر متصل کرده بود</w:t>
      </w:r>
      <w:r w:rsidR="00516453">
        <w:rPr>
          <w:rStyle w:val="Char3"/>
          <w:rFonts w:hint="cs"/>
          <w:rtl/>
        </w:rPr>
        <w:t xml:space="preserve">، </w:t>
      </w:r>
      <w:r w:rsidRPr="00F70297">
        <w:rPr>
          <w:rStyle w:val="Char3"/>
          <w:rFonts w:hint="cs"/>
          <w:rtl/>
        </w:rPr>
        <w:t>که کلاً به صورت یک دهکد</w:t>
      </w:r>
      <w:r w:rsidR="00F70297">
        <w:rPr>
          <w:rStyle w:val="Char3"/>
          <w:rFonts w:hint="cs"/>
          <w:rtl/>
        </w:rPr>
        <w:t>ۀ</w:t>
      </w:r>
      <w:r w:rsidRPr="00F70297">
        <w:rPr>
          <w:rStyle w:val="Char3"/>
          <w:rFonts w:hint="cs"/>
          <w:rtl/>
        </w:rPr>
        <w:t xml:space="preserve"> بزرگ درآمده بود</w:t>
      </w:r>
      <w:r w:rsidR="00516453">
        <w:rPr>
          <w:rStyle w:val="Char3"/>
          <w:rFonts w:hint="cs"/>
          <w:rtl/>
        </w:rPr>
        <w:t xml:space="preserve">، </w:t>
      </w:r>
      <w:r w:rsidRPr="00F70297">
        <w:rPr>
          <w:rStyle w:val="Char3"/>
          <w:rFonts w:hint="cs"/>
          <w:rtl/>
        </w:rPr>
        <w:t>و اکثریت قاطع کسانی که به این سیر و سفرها علاقه داشتند و برای استماع احادیث به جاهای بسیار دوری سفر</w:t>
      </w:r>
      <w:r w:rsidR="006844B1">
        <w:rPr>
          <w:rStyle w:val="Char3"/>
          <w:rFonts w:hint="cs"/>
          <w:rtl/>
        </w:rPr>
        <w:t xml:space="preserve"> می‌</w:t>
      </w:r>
      <w:r w:rsidRPr="00F70297">
        <w:rPr>
          <w:rStyle w:val="Char3"/>
          <w:rFonts w:hint="cs"/>
          <w:rtl/>
        </w:rPr>
        <w:t>کردد جز هدف فرهنگی و گسترش بیشتر دایر</w:t>
      </w:r>
      <w:r w:rsidR="00F70297">
        <w:rPr>
          <w:rStyle w:val="Char3"/>
          <w:rFonts w:hint="cs"/>
          <w:rtl/>
        </w:rPr>
        <w:t>ۀ</w:t>
      </w:r>
      <w:r w:rsidRPr="00F70297">
        <w:rPr>
          <w:rStyle w:val="Char3"/>
          <w:rFonts w:hint="cs"/>
          <w:rtl/>
        </w:rPr>
        <w:t xml:space="preserve"> معارف اسلامی هدف دیگری را نداشتند و اقلیتی نیز هدف‌های اقتصادی و مالی را منظور می‌نمودند از جمله یعقوب بن ابراهیم که این حدیث ابوهریره را «مبنی بر نهی غسل کردن در آب راکد در صورتی که نجسی در آن افتاده باشد»</w:t>
      </w:r>
      <w:r w:rsidR="00516453">
        <w:rPr>
          <w:rStyle w:val="Char3"/>
          <w:rFonts w:hint="cs"/>
          <w:rtl/>
        </w:rPr>
        <w:t xml:space="preserve">، </w:t>
      </w:r>
      <w:r w:rsidRPr="00F70297">
        <w:rPr>
          <w:rStyle w:val="Char3"/>
          <w:rFonts w:hint="cs"/>
          <w:rtl/>
        </w:rPr>
        <w:t>در حفظ داشت این حدیث را تنها در برابر یک دینار (یک مثقال طلا) همراه سلسله و سند</w:t>
      </w:r>
      <w:r w:rsidRPr="003E15C0">
        <w:rPr>
          <w:rFonts w:ascii="IRNazli" w:hAnsi="IRNazli" w:cs="IRNazli"/>
          <w:spacing w:val="-6"/>
          <w:vertAlign w:val="superscript"/>
          <w:rtl/>
          <w:lang w:bidi="fa-IR"/>
        </w:rPr>
        <w:footnoteReference w:id="271"/>
      </w:r>
      <w:r w:rsidRPr="00F70297">
        <w:rPr>
          <w:rStyle w:val="Char3"/>
          <w:rFonts w:hint="cs"/>
          <w:rtl/>
        </w:rPr>
        <w:t xml:space="preserve"> برای کسی روایت</w:t>
      </w:r>
      <w:r w:rsidR="006844B1">
        <w:rPr>
          <w:rStyle w:val="Char3"/>
          <w:rFonts w:hint="cs"/>
          <w:rtl/>
        </w:rPr>
        <w:t xml:space="preserve"> می‌کرد</w:t>
      </w:r>
      <w:r w:rsidR="00516453">
        <w:rPr>
          <w:rStyle w:val="Char3"/>
          <w:rFonts w:hint="cs"/>
          <w:rtl/>
        </w:rPr>
        <w:t xml:space="preserve">، </w:t>
      </w:r>
      <w:r w:rsidRPr="00F70297">
        <w:rPr>
          <w:rStyle w:val="Char3"/>
          <w:rFonts w:hint="cs"/>
          <w:rtl/>
        </w:rPr>
        <w:t>و روی ابونعیم فضل‌بن دکین از این هم عجیب‌تر بود</w:t>
      </w:r>
      <w:r w:rsidR="00516453">
        <w:rPr>
          <w:rStyle w:val="Char3"/>
          <w:rFonts w:hint="cs"/>
          <w:rtl/>
        </w:rPr>
        <w:t xml:space="preserve">، </w:t>
      </w:r>
      <w:r w:rsidRPr="00F70297">
        <w:rPr>
          <w:rStyle w:val="Char3"/>
          <w:rFonts w:hint="cs"/>
          <w:rtl/>
        </w:rPr>
        <w:t>وی در حالی که امام محدث و مقام والای حافظ را داشت</w:t>
      </w:r>
      <w:r w:rsidR="00516453">
        <w:rPr>
          <w:rStyle w:val="Char3"/>
          <w:rFonts w:hint="cs"/>
          <w:rtl/>
        </w:rPr>
        <w:t xml:space="preserve">، </w:t>
      </w:r>
      <w:r w:rsidRPr="00F70297">
        <w:rPr>
          <w:rStyle w:val="Char3"/>
          <w:rFonts w:hint="cs"/>
          <w:rtl/>
        </w:rPr>
        <w:t>یکی از شاگردانش علی‌بن جعفر دربار</w:t>
      </w:r>
      <w:r w:rsidR="00F70297">
        <w:rPr>
          <w:rStyle w:val="Char3"/>
          <w:rFonts w:hint="cs"/>
          <w:rtl/>
        </w:rPr>
        <w:t>ۀ</w:t>
      </w:r>
      <w:r w:rsidRPr="00F70297">
        <w:rPr>
          <w:rStyle w:val="Char3"/>
          <w:rFonts w:hint="cs"/>
          <w:rtl/>
        </w:rPr>
        <w:t xml:space="preserve"> اجره گرفتن او در مقابل روایت احادیث چنین می‌گوید</w:t>
      </w:r>
      <w:r w:rsidR="00516453">
        <w:rPr>
          <w:rStyle w:val="Char3"/>
          <w:rFonts w:hint="cs"/>
          <w:rtl/>
        </w:rPr>
        <w:t xml:space="preserve">: </w:t>
      </w:r>
      <w:r w:rsidRPr="00F70297">
        <w:rPr>
          <w:rStyle w:val="Char3"/>
          <w:rFonts w:hint="cs"/>
          <w:rtl/>
        </w:rPr>
        <w:t>«حدیثی</w:t>
      </w:r>
      <w:r w:rsidRPr="003E15C0">
        <w:rPr>
          <w:rFonts w:ascii="IRNazli" w:hAnsi="IRNazli" w:cs="IRNazli"/>
          <w:spacing w:val="-6"/>
          <w:vertAlign w:val="superscript"/>
          <w:rtl/>
          <w:lang w:bidi="fa-IR"/>
        </w:rPr>
        <w:footnoteReference w:id="272"/>
      </w:r>
      <w:r w:rsidRPr="00F70297">
        <w:rPr>
          <w:rStyle w:val="Char3"/>
          <w:rFonts w:hint="cs"/>
          <w:rtl/>
        </w:rPr>
        <w:t xml:space="preserve"> را که او در حفظ داشت هر گاه او روایت</w:t>
      </w:r>
      <w:r w:rsidR="006844B1">
        <w:rPr>
          <w:rStyle w:val="Char3"/>
          <w:rFonts w:hint="cs"/>
          <w:rtl/>
        </w:rPr>
        <w:t xml:space="preserve"> می‌کرد </w:t>
      </w:r>
      <w:r w:rsidRPr="00F70297">
        <w:rPr>
          <w:rStyle w:val="Char3"/>
          <w:rFonts w:hint="cs"/>
          <w:rtl/>
        </w:rPr>
        <w:t>و ما می‌نوشتیم درهم‌های سالم و بدون عیب را از ما می‌گرفت و اگر درهم شکسته می‌دادیم</w:t>
      </w:r>
      <w:r w:rsidR="00516453">
        <w:rPr>
          <w:rStyle w:val="Char3"/>
          <w:rFonts w:hint="cs"/>
          <w:rtl/>
        </w:rPr>
        <w:t xml:space="preserve">، </w:t>
      </w:r>
      <w:r w:rsidRPr="00F70297">
        <w:rPr>
          <w:rStyle w:val="Char3"/>
          <w:rFonts w:hint="cs"/>
          <w:rtl/>
        </w:rPr>
        <w:t>کسری</w:t>
      </w:r>
      <w:r w:rsidR="006844B1">
        <w:rPr>
          <w:rStyle w:val="Char3"/>
          <w:rFonts w:hint="cs"/>
          <w:rtl/>
        </w:rPr>
        <w:t xml:space="preserve"> آن‌ها </w:t>
      </w:r>
      <w:r w:rsidRPr="00F70297">
        <w:rPr>
          <w:rStyle w:val="Char3"/>
          <w:rFonts w:hint="cs"/>
          <w:rtl/>
        </w:rPr>
        <w:t>را علیحده از ما می‌گرفت</w:t>
      </w:r>
      <w:r w:rsidRPr="003E15C0">
        <w:rPr>
          <w:rFonts w:ascii="IRNazli" w:hAnsi="IRNazli" w:cs="IRNazli"/>
          <w:spacing w:val="-6"/>
          <w:vertAlign w:val="superscript"/>
          <w:rtl/>
          <w:lang w:bidi="fa-IR"/>
        </w:rPr>
        <w:footnoteReference w:id="273"/>
      </w:r>
      <w:r w:rsidR="00516453">
        <w:rPr>
          <w:rStyle w:val="Char3"/>
          <w:rFonts w:hint="cs"/>
          <w:rtl/>
        </w:rPr>
        <w:t xml:space="preserve">، </w:t>
      </w:r>
      <w:r w:rsidRPr="00F70297">
        <w:rPr>
          <w:rStyle w:val="Char3"/>
          <w:rFonts w:hint="cs"/>
          <w:rtl/>
        </w:rPr>
        <w:t>اما بعد از مشاهد</w:t>
      </w:r>
      <w:r w:rsidR="00F70297">
        <w:rPr>
          <w:rStyle w:val="Char3"/>
          <w:rFonts w:hint="cs"/>
          <w:rtl/>
        </w:rPr>
        <w:t>ۀ</w:t>
      </w:r>
      <w:r w:rsidRPr="00F70297">
        <w:rPr>
          <w:rStyle w:val="Char3"/>
          <w:rFonts w:hint="cs"/>
          <w:rtl/>
        </w:rPr>
        <w:t xml:space="preserve"> چند نمونه و دو سه اتفاق از این قبیل</w:t>
      </w:r>
      <w:r w:rsidR="00516453">
        <w:rPr>
          <w:rStyle w:val="Char3"/>
          <w:rFonts w:hint="cs"/>
          <w:rtl/>
        </w:rPr>
        <w:t xml:space="preserve">، </w:t>
      </w:r>
      <w:r w:rsidRPr="00F70297">
        <w:rPr>
          <w:rStyle w:val="Char3"/>
          <w:rFonts w:hint="cs"/>
          <w:rtl/>
        </w:rPr>
        <w:t>دانشمندان آگاه و فقها و محدثین بصیر و پرهیزگار آن اندازه این اجره گرفتن در استماع احادیث را مذمت کردند و آن را ارتشاء در تعلیم خواندند</w:t>
      </w:r>
      <w:r w:rsidR="00516453">
        <w:rPr>
          <w:rStyle w:val="Char3"/>
          <w:rFonts w:hint="cs"/>
          <w:rtl/>
        </w:rPr>
        <w:t xml:space="preserve">، </w:t>
      </w:r>
      <w:r w:rsidRPr="00F70297">
        <w:rPr>
          <w:rStyle w:val="Char3"/>
          <w:rFonts w:hint="cs"/>
          <w:rtl/>
        </w:rPr>
        <w:t>که آن اقلیت طمعکار را نیز از این اجره گرفتن مذموم منصرف نمودند</w:t>
      </w:r>
      <w:r w:rsidR="00516453">
        <w:rPr>
          <w:rStyle w:val="Char3"/>
          <w:rFonts w:hint="cs"/>
          <w:rtl/>
        </w:rPr>
        <w:t xml:space="preserve">، </w:t>
      </w:r>
      <w:r w:rsidRPr="00F70297">
        <w:rPr>
          <w:rStyle w:val="Char3"/>
          <w:rFonts w:hint="cs"/>
          <w:rtl/>
        </w:rPr>
        <w:t>و کار به جایی رسید که اگر کسی به طیب خاطر هم می‌خواست در مقابل روایت حدیثی</w:t>
      </w:r>
      <w:r w:rsidR="00516453">
        <w:rPr>
          <w:rStyle w:val="Char3"/>
          <w:rFonts w:hint="cs"/>
          <w:rtl/>
        </w:rPr>
        <w:t xml:space="preserve">، </w:t>
      </w:r>
      <w:r w:rsidRPr="00F70297">
        <w:rPr>
          <w:rStyle w:val="Char3"/>
          <w:rFonts w:hint="cs"/>
          <w:rtl/>
        </w:rPr>
        <w:t>چیزی را به کسی بدهد حافظ حدیث به شدت با او برخورد</w:t>
      </w:r>
      <w:r w:rsidR="006844B1">
        <w:rPr>
          <w:rStyle w:val="Char3"/>
          <w:rFonts w:hint="cs"/>
          <w:rtl/>
        </w:rPr>
        <w:t xml:space="preserve"> می‌کرد </w:t>
      </w:r>
      <w:r w:rsidRPr="00F70297">
        <w:rPr>
          <w:rStyle w:val="Char3"/>
          <w:rFonts w:hint="cs"/>
          <w:rtl/>
        </w:rPr>
        <w:t>و می‌گفت</w:t>
      </w:r>
      <w:r w:rsidR="00516453">
        <w:rPr>
          <w:rStyle w:val="Char3"/>
          <w:rFonts w:hint="cs"/>
          <w:rtl/>
        </w:rPr>
        <w:t xml:space="preserve">، </w:t>
      </w:r>
      <w:r w:rsidRPr="00F70297">
        <w:rPr>
          <w:rStyle w:val="Char3"/>
          <w:rFonts w:hint="cs"/>
          <w:rtl/>
        </w:rPr>
        <w:t>مادامی که از این پیشنهاد دست برنداری من حدیث را برای تو روایت نمی‌کنم همان‌گونه که محمدبن عجاج</w:t>
      </w:r>
      <w:r w:rsidRPr="003E15C0">
        <w:rPr>
          <w:rFonts w:ascii="IRNazli" w:hAnsi="IRNazli" w:cs="IRNazli"/>
          <w:spacing w:val="-6"/>
          <w:vertAlign w:val="superscript"/>
          <w:rtl/>
          <w:lang w:bidi="fa-IR"/>
        </w:rPr>
        <w:footnoteReference w:id="274"/>
      </w:r>
      <w:r w:rsidRPr="00F70297">
        <w:rPr>
          <w:rStyle w:val="Char3"/>
          <w:rFonts w:hint="cs"/>
          <w:rtl/>
        </w:rPr>
        <w:t xml:space="preserve"> گفته</w:t>
      </w:r>
      <w:r w:rsidR="00516453">
        <w:rPr>
          <w:rStyle w:val="Char3"/>
          <w:rFonts w:hint="cs"/>
          <w:rtl/>
        </w:rPr>
        <w:t xml:space="preserve">: </w:t>
      </w:r>
      <w:r w:rsidRPr="00F70297">
        <w:rPr>
          <w:rStyle w:val="Char3"/>
          <w:rFonts w:hint="cs"/>
          <w:rtl/>
        </w:rPr>
        <w:t>«مردی که می‌خواست حدیثی را از صمادبن سلمه (م ـ 167) استماع کند سوار بر کشتی در دریای چین به سوی او شتافت و یک ارمغانی برای او برده بود</w:t>
      </w:r>
      <w:r w:rsidR="00516453">
        <w:rPr>
          <w:rStyle w:val="Char3"/>
          <w:rFonts w:hint="cs"/>
          <w:rtl/>
        </w:rPr>
        <w:t xml:space="preserve">، </w:t>
      </w:r>
      <w:r w:rsidRPr="00F70297">
        <w:rPr>
          <w:rStyle w:val="Char3"/>
          <w:rFonts w:hint="cs"/>
          <w:rtl/>
        </w:rPr>
        <w:t>حماد گفت تو در بین دو چیز مختار هستی می‌خواهی این ارمغان را می‌گیرم ولی حدیث را رایت روایت نمی‌کنم و اگر استماع حدیثم را می‌خواهی ارمغانت را به هیچ‌وجه نمی‌پذیرم</w:t>
      </w:r>
      <w:r w:rsidR="00516453">
        <w:rPr>
          <w:rStyle w:val="Char3"/>
          <w:rFonts w:hint="cs"/>
          <w:rtl/>
        </w:rPr>
        <w:t xml:space="preserve">، </w:t>
      </w:r>
      <w:r w:rsidRPr="00F70297">
        <w:rPr>
          <w:rStyle w:val="Char3"/>
          <w:rFonts w:hint="cs"/>
          <w:rtl/>
        </w:rPr>
        <w:t>آن مرد گفت ارمغانم را قبول مکن و حدیث را</w:t>
      </w:r>
      <w:r w:rsidRPr="003E15C0">
        <w:rPr>
          <w:rFonts w:ascii="IRNazli" w:hAnsi="IRNazli" w:cs="IRNazli"/>
          <w:spacing w:val="-6"/>
          <w:vertAlign w:val="superscript"/>
          <w:rtl/>
          <w:lang w:bidi="fa-IR"/>
        </w:rPr>
        <w:footnoteReference w:id="275"/>
      </w:r>
      <w:r w:rsidRPr="00F70297">
        <w:rPr>
          <w:rStyle w:val="Char3"/>
          <w:rFonts w:hint="cs"/>
          <w:rtl/>
        </w:rPr>
        <w:t xml:space="preserve"> برایم روایت کن</w:t>
      </w:r>
      <w:r w:rsidR="00516453">
        <w:rPr>
          <w:rStyle w:val="Char3"/>
          <w:rFonts w:hint="cs"/>
          <w:rtl/>
        </w:rPr>
        <w:t xml:space="preserve">. </w:t>
      </w:r>
    </w:p>
    <w:p w:rsidR="002F2C35" w:rsidRDefault="002F2C35" w:rsidP="00F70297">
      <w:pPr>
        <w:ind w:firstLine="284"/>
        <w:jc w:val="both"/>
        <w:rPr>
          <w:rStyle w:val="Char3"/>
          <w:rtl/>
        </w:rPr>
        <w:sectPr w:rsidR="002F2C35" w:rsidSect="009661A5">
          <w:footnotePr>
            <w:numRestart w:val="eachPage"/>
          </w:footnotePr>
          <w:pgSz w:w="9356" w:h="13608" w:code="9"/>
          <w:pgMar w:top="567" w:right="1134" w:bottom="851" w:left="1134" w:header="454" w:footer="0" w:gutter="0"/>
          <w:cols w:space="708"/>
          <w:titlePg/>
          <w:bidi/>
          <w:rtlGutter/>
          <w:docGrid w:linePitch="381"/>
        </w:sectPr>
      </w:pPr>
    </w:p>
    <w:p w:rsidR="006C7E59" w:rsidRPr="00111609" w:rsidRDefault="002F2C35" w:rsidP="00111609">
      <w:pPr>
        <w:pStyle w:val="a"/>
        <w:rPr>
          <w:rtl/>
        </w:rPr>
      </w:pPr>
      <w:bookmarkStart w:id="41" w:name="_Toc285153519"/>
      <w:bookmarkStart w:id="42" w:name="_Toc440481527"/>
      <w:r>
        <w:rPr>
          <w:rFonts w:hint="cs"/>
          <w:rtl/>
        </w:rPr>
        <w:t>مرحلۀ</w:t>
      </w:r>
      <w:r w:rsidR="006C7E59" w:rsidRPr="00111609">
        <w:rPr>
          <w:rFonts w:hint="cs"/>
          <w:rtl/>
        </w:rPr>
        <w:t xml:space="preserve"> چهارم صحیح‌نویسی</w:t>
      </w:r>
      <w:bookmarkEnd w:id="41"/>
      <w:bookmarkEnd w:id="42"/>
      <w:r w:rsidR="006C7E59" w:rsidRPr="00111609">
        <w:rPr>
          <w:rFonts w:hint="cs"/>
          <w:rtl/>
        </w:rPr>
        <w:t xml:space="preserve"> </w:t>
      </w:r>
    </w:p>
    <w:p w:rsidR="006C7E59" w:rsidRPr="00F70297" w:rsidRDefault="006C7E59" w:rsidP="00F70297">
      <w:pPr>
        <w:ind w:firstLine="284"/>
        <w:jc w:val="both"/>
        <w:rPr>
          <w:rStyle w:val="Char3"/>
          <w:rtl/>
        </w:rPr>
      </w:pPr>
      <w:r w:rsidRPr="00F70297">
        <w:rPr>
          <w:rStyle w:val="Char3"/>
          <w:rFonts w:hint="cs"/>
          <w:rtl/>
        </w:rPr>
        <w:t>مسندنویسی با تمام محسّناتی که داشت دو نقص نیز در آن مشاهده می‌گردید</w:t>
      </w:r>
      <w:r w:rsidR="00516453">
        <w:rPr>
          <w:rStyle w:val="Char3"/>
          <w:rFonts w:hint="cs"/>
          <w:rtl/>
        </w:rPr>
        <w:t xml:space="preserve">، </w:t>
      </w:r>
      <w:r w:rsidRPr="00F70297">
        <w:rPr>
          <w:rStyle w:val="Char3"/>
          <w:rFonts w:hint="cs"/>
          <w:rtl/>
        </w:rPr>
        <w:t>اول اینکه ترکیبی از اکثریتی از احادیث صحیح و اقلیتی از احادیث غیر صحیح و ضعیف</w:t>
      </w:r>
      <w:r w:rsidRPr="003E15C0">
        <w:rPr>
          <w:rFonts w:ascii="IRNazli" w:hAnsi="IRNazli" w:cs="IRNazli"/>
          <w:spacing w:val="-6"/>
          <w:vertAlign w:val="superscript"/>
          <w:rtl/>
          <w:lang w:bidi="fa-IR"/>
        </w:rPr>
        <w:footnoteReference w:id="276"/>
      </w:r>
      <w:r w:rsidRPr="00F70297">
        <w:rPr>
          <w:rStyle w:val="Char3"/>
          <w:rFonts w:hint="cs"/>
          <w:rtl/>
        </w:rPr>
        <w:t xml:space="preserve"> که محض رعایت امانت در روایت نقل شده بودند ولی فاقد شرایط احادیث صحیح بودند و غیر محدثین و اهل فن نمی‌دانستند صحیح و غیر صحیح را از هم جدا کنند و تنها به احادیث صحیح استدلال نمایند دوم اینکه در مسندها احادیث بر مبنای موضوع ترتیب داده نشده بودند بلکه همان‌گونه که قبلاً گفتیم بر مبنای مراتب اصحاب</w:t>
      </w:r>
      <w:r w:rsidRPr="003E15C0">
        <w:rPr>
          <w:rFonts w:ascii="IRNazli" w:hAnsi="IRNazli" w:cs="IRNazli"/>
          <w:spacing w:val="-6"/>
          <w:vertAlign w:val="superscript"/>
          <w:rtl/>
          <w:lang w:bidi="fa-IR"/>
        </w:rPr>
        <w:footnoteReference w:id="277"/>
      </w:r>
      <w:r w:rsidRPr="00F70297">
        <w:rPr>
          <w:rStyle w:val="Char3"/>
          <w:rFonts w:hint="cs"/>
          <w:rtl/>
        </w:rPr>
        <w:t xml:space="preserve"> و قبایل ترتیب داده شده بودند</w:t>
      </w:r>
      <w:r w:rsidR="00516453">
        <w:rPr>
          <w:rStyle w:val="Char3"/>
          <w:rFonts w:hint="cs"/>
          <w:rtl/>
        </w:rPr>
        <w:t xml:space="preserve">، </w:t>
      </w:r>
      <w:r w:rsidRPr="00F70297">
        <w:rPr>
          <w:rStyle w:val="Char3"/>
          <w:rFonts w:hint="cs"/>
          <w:rtl/>
        </w:rPr>
        <w:t>بنابراین برای احادیثی که مراجعه‌کنندگان</w:t>
      </w:r>
      <w:r w:rsidR="006844B1">
        <w:rPr>
          <w:rStyle w:val="Char3"/>
          <w:rFonts w:hint="cs"/>
          <w:rtl/>
        </w:rPr>
        <w:t xml:space="preserve"> آن‌ها </w:t>
      </w:r>
      <w:r w:rsidRPr="00F70297">
        <w:rPr>
          <w:rStyle w:val="Char3"/>
          <w:rFonts w:hint="cs"/>
          <w:rtl/>
        </w:rPr>
        <w:t>را می‌خواستند مانند احادیث مربوط به غسل و وضو یا حج و زکات فصل خاصی نبود که در آنجا</w:t>
      </w:r>
      <w:r w:rsidR="006844B1">
        <w:rPr>
          <w:rStyle w:val="Char3"/>
          <w:rFonts w:hint="cs"/>
          <w:rtl/>
        </w:rPr>
        <w:t xml:space="preserve"> آن‌ها </w:t>
      </w:r>
      <w:r w:rsidRPr="00F70297">
        <w:rPr>
          <w:rStyle w:val="Char3"/>
          <w:rFonts w:hint="cs"/>
          <w:rtl/>
        </w:rPr>
        <w:t>را مطالعه کنند بلکه می‌بایستی صفحات زیادی از آن کتاب را مطالعه و اوقات زیادی را صرف پیدا کردن آن احادیث نمایند</w:t>
      </w:r>
      <w:r w:rsidR="00516453">
        <w:rPr>
          <w:rStyle w:val="Char3"/>
          <w:rFonts w:hint="cs"/>
          <w:rtl/>
        </w:rPr>
        <w:t xml:space="preserve">. </w:t>
      </w:r>
      <w:r w:rsidRPr="00F70297">
        <w:rPr>
          <w:rStyle w:val="Char3"/>
          <w:rFonts w:hint="cs"/>
          <w:rtl/>
        </w:rPr>
        <w:t>به همین جهت زمزم</w:t>
      </w:r>
      <w:r w:rsidR="00F70297">
        <w:rPr>
          <w:rStyle w:val="Char3"/>
          <w:rFonts w:hint="cs"/>
          <w:rtl/>
        </w:rPr>
        <w:t>ۀ</w:t>
      </w:r>
      <w:r w:rsidRPr="00F70297">
        <w:rPr>
          <w:rStyle w:val="Char3"/>
          <w:rFonts w:hint="cs"/>
          <w:rtl/>
        </w:rPr>
        <w:t xml:space="preserve"> ترتیب احادیث بر مبنای موضوع در اواخر دور</w:t>
      </w:r>
      <w:r w:rsidR="00F70297">
        <w:rPr>
          <w:rStyle w:val="Char3"/>
          <w:rFonts w:hint="cs"/>
          <w:rtl/>
        </w:rPr>
        <w:t>ۀ</w:t>
      </w:r>
      <w:r w:rsidRPr="00F70297">
        <w:rPr>
          <w:rStyle w:val="Char3"/>
          <w:rFonts w:hint="cs"/>
          <w:rtl/>
        </w:rPr>
        <w:t xml:space="preserve"> مسندنویسی طنین‌انداز گردید و بقی مخلد که مسندی را تصنیف کرد در عین رعایت مقررات مسندنویسی و روایت احادیث بر مبنای نام و مراتب اصحاب احادیث هر یک از صحابه را بر حسب ابواب فقهی ترتیب داد</w:t>
      </w:r>
      <w:r w:rsidR="00516453">
        <w:rPr>
          <w:rStyle w:val="Char3"/>
          <w:rFonts w:hint="cs"/>
          <w:rtl/>
        </w:rPr>
        <w:t xml:space="preserve">، </w:t>
      </w:r>
      <w:r w:rsidRPr="00F70297">
        <w:rPr>
          <w:rStyle w:val="Char3"/>
          <w:rFonts w:hint="cs"/>
          <w:rtl/>
        </w:rPr>
        <w:t>و از شیو</w:t>
      </w:r>
      <w:r w:rsidR="00F70297">
        <w:rPr>
          <w:rStyle w:val="Char3"/>
          <w:rFonts w:hint="cs"/>
          <w:rtl/>
        </w:rPr>
        <w:t>ۀ</w:t>
      </w:r>
      <w:r w:rsidRPr="00F70297">
        <w:rPr>
          <w:rStyle w:val="Char3"/>
          <w:rFonts w:hint="cs"/>
          <w:rtl/>
        </w:rPr>
        <w:t xml:space="preserve"> محدثانی که در نیمه قرن سوم به طبقه‌بندی موضوعی روایات اهتمام ورزیدند</w:t>
      </w:r>
      <w:r w:rsidR="00516453">
        <w:rPr>
          <w:rStyle w:val="Char3"/>
          <w:rFonts w:hint="cs"/>
          <w:rtl/>
        </w:rPr>
        <w:t xml:space="preserve">، </w:t>
      </w:r>
      <w:r w:rsidRPr="00F70297">
        <w:rPr>
          <w:rStyle w:val="Char3"/>
          <w:rFonts w:hint="cs"/>
          <w:rtl/>
        </w:rPr>
        <w:t>استقبال نمود و برای حل مشکل اول (اختلاط احادیث صحیح و غیر صحیح) روزی اسحاق‌بن راهویه</w:t>
      </w:r>
      <w:r w:rsidRPr="003E15C0">
        <w:rPr>
          <w:rFonts w:ascii="IRNazli" w:hAnsi="IRNazli" w:cs="IRNazli"/>
          <w:spacing w:val="-6"/>
          <w:vertAlign w:val="superscript"/>
          <w:rtl/>
          <w:lang w:bidi="fa-IR"/>
        </w:rPr>
        <w:footnoteReference w:id="278"/>
      </w:r>
      <w:r w:rsidRPr="00F70297">
        <w:rPr>
          <w:rStyle w:val="Char3"/>
          <w:rFonts w:hint="cs"/>
          <w:rtl/>
        </w:rPr>
        <w:t xml:space="preserve"> استاد بخاری در جمع شاگردانش گفت</w:t>
      </w:r>
      <w:r w:rsidR="00516453">
        <w:rPr>
          <w:rStyle w:val="Char3"/>
          <w:rFonts w:hint="cs"/>
          <w:rtl/>
        </w:rPr>
        <w:t xml:space="preserve">: </w:t>
      </w:r>
      <w:r w:rsidRPr="00167E56">
        <w:rPr>
          <w:rStyle w:val="Char7"/>
          <w:rtl/>
        </w:rPr>
        <w:t>«</w:t>
      </w:r>
      <w:r w:rsidRPr="00AA724E">
        <w:rPr>
          <w:rStyle w:val="Char2"/>
          <w:rtl/>
        </w:rPr>
        <w:t>لو جمعتم کتاباً مختصراً لصحیح سنّة رسول</w:t>
      </w:r>
      <w:r w:rsidR="002F2C35">
        <w:rPr>
          <w:rStyle w:val="Char2"/>
          <w:rFonts w:hint="cs"/>
          <w:rtl/>
        </w:rPr>
        <w:t xml:space="preserve"> </w:t>
      </w:r>
      <w:r w:rsidRPr="00495B82">
        <w:rPr>
          <w:rFonts w:ascii="Lotus Linotype" w:hAnsi="Lotus Linotype" w:cs="B Badr"/>
          <w:b/>
          <w:bCs/>
          <w:sz w:val="30"/>
          <w:szCs w:val="30"/>
          <w:rtl/>
          <w:lang w:bidi="fa-IR"/>
        </w:rPr>
        <w:t>‌</w:t>
      </w:r>
      <w:r w:rsidRPr="00AA724E">
        <w:rPr>
          <w:rStyle w:val="Char2"/>
          <w:rtl/>
        </w:rPr>
        <w:t>الله</w:t>
      </w:r>
      <w:r w:rsidR="00167E56">
        <w:rPr>
          <w:rStyle w:val="Char2"/>
          <w:rFonts w:hint="cs"/>
          <w:rtl/>
        </w:rPr>
        <w:t xml:space="preserve"> </w:t>
      </w:r>
      <w:r w:rsidR="00202FF9" w:rsidRPr="00202FF9">
        <w:rPr>
          <w:rFonts w:ascii="CTraditional Arabic" w:hAnsi="CTraditional Arabic" w:cs="CTraditional Arabic" w:hint="cs"/>
          <w:sz w:val="32"/>
          <w:szCs w:val="32"/>
          <w:rtl/>
          <w:lang w:bidi="fa-IR"/>
        </w:rPr>
        <w:t>ج</w:t>
      </w:r>
      <w:r w:rsidRPr="00167E56">
        <w:rPr>
          <w:rStyle w:val="Char7"/>
          <w:rFonts w:hint="cs"/>
          <w:rtl/>
        </w:rPr>
        <w:t>»</w:t>
      </w:r>
      <w:r w:rsidRPr="00F70297">
        <w:rPr>
          <w:rStyle w:val="Char3"/>
          <w:rFonts w:hint="cs"/>
          <w:rtl/>
        </w:rPr>
        <w:t xml:space="preserve"> یعنی</w:t>
      </w:r>
      <w:r w:rsidR="00516453">
        <w:rPr>
          <w:rStyle w:val="Char3"/>
          <w:rFonts w:hint="cs"/>
          <w:rtl/>
        </w:rPr>
        <w:t xml:space="preserve">: </w:t>
      </w:r>
      <w:r w:rsidRPr="00167E56">
        <w:rPr>
          <w:rStyle w:val="Char7"/>
          <w:rFonts w:hint="cs"/>
          <w:rtl/>
        </w:rPr>
        <w:t>«</w:t>
      </w:r>
      <w:r w:rsidRPr="00167E56">
        <w:rPr>
          <w:rStyle w:val="Chard"/>
          <w:rFonts w:hint="cs"/>
          <w:rtl/>
        </w:rPr>
        <w:t>ای کاش کتاب مختصری از احادیث صحیح رسول‌الله</w:t>
      </w:r>
      <w:r w:rsidR="00167E56">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w:t>
      </w:r>
      <w:r w:rsidRPr="00167E56">
        <w:rPr>
          <w:rStyle w:val="Chard"/>
          <w:rFonts w:hint="cs"/>
          <w:rtl/>
        </w:rPr>
        <w:t>را جمع‌آوری کنید</w:t>
      </w:r>
      <w:r w:rsidRPr="00167E56">
        <w:rPr>
          <w:rStyle w:val="Char7"/>
          <w:rFonts w:hint="cs"/>
          <w:rtl/>
        </w:rPr>
        <w:t>»</w:t>
      </w:r>
      <w:r w:rsidR="00516453">
        <w:rPr>
          <w:rStyle w:val="Char3"/>
          <w:rFonts w:hint="cs"/>
          <w:rtl/>
        </w:rPr>
        <w:t xml:space="preserve">. </w:t>
      </w:r>
      <w:r w:rsidRPr="00F70297">
        <w:rPr>
          <w:rStyle w:val="Char3"/>
          <w:rFonts w:hint="cs"/>
          <w:rtl/>
        </w:rPr>
        <w:t>بخاری گوید این سخن همراه آرزوی استاد در دل من تأثیر کرد</w:t>
      </w:r>
      <w:r w:rsidR="00516453">
        <w:rPr>
          <w:rStyle w:val="Char3"/>
          <w:rFonts w:hint="cs"/>
          <w:rtl/>
        </w:rPr>
        <w:t xml:space="preserve">، </w:t>
      </w:r>
      <w:r w:rsidRPr="00F70297">
        <w:rPr>
          <w:rStyle w:val="Char3"/>
          <w:rFonts w:hint="cs"/>
          <w:rtl/>
        </w:rPr>
        <w:t>و از این لحظه تمام تلاش و کوشش خود را برای جمع‌آوری احادیث صحیح و درست به کار</w:t>
      </w:r>
      <w:r w:rsidRPr="003E15C0">
        <w:rPr>
          <w:rFonts w:ascii="IRNazli" w:hAnsi="IRNazli" w:cs="IRNazli"/>
          <w:spacing w:val="-6"/>
          <w:vertAlign w:val="superscript"/>
          <w:rtl/>
          <w:lang w:bidi="fa-IR"/>
        </w:rPr>
        <w:footnoteReference w:id="279"/>
      </w:r>
      <w:r w:rsidRPr="00F70297">
        <w:rPr>
          <w:rStyle w:val="Char3"/>
          <w:rFonts w:hint="cs"/>
          <w:rtl/>
        </w:rPr>
        <w:t xml:space="preserve"> انداختم</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حالا برای اینکه از این مصنف اولین صحیح و از چگونگی این اولین تصنیف صحیح اطلاعات کافی داشته باشیم بسیار فشرده اما عمیق و مستدل از</w:t>
      </w:r>
      <w:r w:rsidR="006844B1">
        <w:rPr>
          <w:rStyle w:val="Char3"/>
          <w:rFonts w:hint="cs"/>
          <w:rtl/>
        </w:rPr>
        <w:t xml:space="preserve"> آن‌ها </w:t>
      </w:r>
      <w:r w:rsidRPr="00F70297">
        <w:rPr>
          <w:rStyle w:val="Char3"/>
          <w:rFonts w:hint="cs"/>
          <w:rtl/>
        </w:rPr>
        <w:t>بحث می‌کنم</w:t>
      </w:r>
      <w:r w:rsidR="00516453">
        <w:rPr>
          <w:rStyle w:val="Char3"/>
          <w:rFonts w:hint="cs"/>
          <w:rtl/>
        </w:rPr>
        <w:t xml:space="preserve">: </w:t>
      </w:r>
    </w:p>
    <w:p w:rsidR="006C7E59" w:rsidRPr="00F70297" w:rsidRDefault="006C7E59" w:rsidP="00111609">
      <w:pPr>
        <w:numPr>
          <w:ilvl w:val="0"/>
          <w:numId w:val="14"/>
        </w:numPr>
        <w:ind w:left="641" w:hanging="357"/>
        <w:jc w:val="both"/>
        <w:rPr>
          <w:rStyle w:val="Char3"/>
          <w:rtl/>
        </w:rPr>
      </w:pPr>
      <w:r w:rsidRPr="00F70297">
        <w:rPr>
          <w:rStyle w:val="Char3"/>
          <w:rFonts w:hint="cs"/>
          <w:rtl/>
        </w:rPr>
        <w:t xml:space="preserve"> بخاری محدث</w:t>
      </w:r>
      <w:r w:rsidR="00516453">
        <w:rPr>
          <w:rStyle w:val="Char3"/>
          <w:rFonts w:hint="cs"/>
          <w:rtl/>
        </w:rPr>
        <w:t xml:space="preserve">: </w:t>
      </w:r>
      <w:r w:rsidRPr="00F70297">
        <w:rPr>
          <w:rStyle w:val="Char3"/>
          <w:rFonts w:hint="cs"/>
          <w:rtl/>
        </w:rPr>
        <w:t>نامش محمد پسر اسماعیل پسر ابراهیم پسر مُغیره</w:t>
      </w:r>
      <w:r w:rsidRPr="003E15C0">
        <w:rPr>
          <w:rFonts w:ascii="IRNazli" w:hAnsi="IRNazli" w:cs="IRNazli"/>
          <w:spacing w:val="-6"/>
          <w:vertAlign w:val="superscript"/>
          <w:rtl/>
          <w:lang w:bidi="fa-IR"/>
        </w:rPr>
        <w:footnoteReference w:id="280"/>
      </w:r>
      <w:r w:rsidRPr="00F70297">
        <w:rPr>
          <w:rStyle w:val="Char3"/>
          <w:rFonts w:hint="cs"/>
          <w:rtl/>
        </w:rPr>
        <w:t xml:space="preserve"> پسر (بَردِزبَه) جعفی و کنیه‌اش ابوعبدالله و لقبش بخاری است</w:t>
      </w:r>
      <w:r w:rsidR="00516453">
        <w:rPr>
          <w:rStyle w:val="Char3"/>
          <w:rFonts w:hint="cs"/>
          <w:rtl/>
        </w:rPr>
        <w:t xml:space="preserve">. </w:t>
      </w:r>
      <w:r w:rsidRPr="00F70297">
        <w:rPr>
          <w:rStyle w:val="Char3"/>
          <w:rFonts w:hint="cs"/>
          <w:rtl/>
        </w:rPr>
        <w:t>محمد پسر اسماعیل شب جمعه سیزد</w:t>
      </w:r>
      <w:r w:rsidR="00F70297">
        <w:rPr>
          <w:rStyle w:val="Char3"/>
          <w:rFonts w:hint="cs"/>
          <w:rtl/>
        </w:rPr>
        <w:t>ۀ</w:t>
      </w:r>
      <w:r w:rsidRPr="00F70297">
        <w:rPr>
          <w:rStyle w:val="Char3"/>
          <w:rFonts w:hint="cs"/>
          <w:rtl/>
        </w:rPr>
        <w:t xml:space="preserve"> شوال سال</w:t>
      </w:r>
      <w:r w:rsidRPr="003E15C0">
        <w:rPr>
          <w:rFonts w:ascii="IRNazli" w:hAnsi="IRNazli" w:cs="IRNazli"/>
          <w:spacing w:val="-6"/>
          <w:vertAlign w:val="superscript"/>
          <w:rtl/>
          <w:lang w:bidi="fa-IR"/>
        </w:rPr>
        <w:footnoteReference w:id="281"/>
      </w:r>
      <w:r w:rsidRPr="00F70297">
        <w:rPr>
          <w:rStyle w:val="Char3"/>
          <w:rFonts w:hint="cs"/>
          <w:rtl/>
        </w:rPr>
        <w:t xml:space="preserve"> 199 در شهر بخارا متولد شد</w:t>
      </w:r>
      <w:r w:rsidR="00516453">
        <w:rPr>
          <w:rStyle w:val="Char3"/>
          <w:rFonts w:hint="cs"/>
          <w:rtl/>
        </w:rPr>
        <w:t xml:space="preserve">، </w:t>
      </w:r>
      <w:r w:rsidRPr="00F70297">
        <w:rPr>
          <w:rStyle w:val="Char3"/>
          <w:rFonts w:hint="cs"/>
          <w:rtl/>
        </w:rPr>
        <w:t>و پدرش ـ همان‌گونه که ذهبی در تاریخ اسلام آورده است ـ از عالمان وارع و پرهیزگار بود و ثروت</w:t>
      </w:r>
      <w:r w:rsidRPr="003E15C0">
        <w:rPr>
          <w:rFonts w:ascii="IRNazli" w:hAnsi="IRNazli" w:cs="IRNazli"/>
          <w:spacing w:val="-6"/>
          <w:vertAlign w:val="superscript"/>
          <w:rtl/>
          <w:lang w:bidi="fa-IR"/>
        </w:rPr>
        <w:footnoteReference w:id="282"/>
      </w:r>
      <w:r w:rsidRPr="00F70297">
        <w:rPr>
          <w:rStyle w:val="Char3"/>
          <w:rFonts w:hint="cs"/>
          <w:rtl/>
        </w:rPr>
        <w:t xml:space="preserve"> سرشاری را نیز داشته است و هنگامی که محمد کودکی بود پدرش متوفی گردید</w:t>
      </w:r>
      <w:r w:rsidR="00516453">
        <w:rPr>
          <w:rStyle w:val="Char3"/>
          <w:rFonts w:hint="cs"/>
          <w:rtl/>
        </w:rPr>
        <w:t xml:space="preserve">، </w:t>
      </w:r>
      <w:r w:rsidRPr="00F70297">
        <w:rPr>
          <w:rStyle w:val="Char3"/>
          <w:rFonts w:hint="cs"/>
          <w:rtl/>
        </w:rPr>
        <w:t>و ثروت سرشاری را برای او به ارث گذاشت لذا محمد بعد از پرورش در دامن مادر و خواندن مقدمات و کسب معارف آن دوره در بخارا</w:t>
      </w:r>
      <w:r w:rsidR="00516453">
        <w:rPr>
          <w:rStyle w:val="Char3"/>
          <w:rFonts w:hint="cs"/>
          <w:rtl/>
        </w:rPr>
        <w:t xml:space="preserve">، </w:t>
      </w:r>
      <w:r w:rsidRPr="00F70297">
        <w:rPr>
          <w:rStyle w:val="Char3"/>
          <w:rFonts w:hint="cs"/>
          <w:rtl/>
        </w:rPr>
        <w:t>با استفاده از این ثروت توانست به اکثر شهرهای دور و نزدیک جهان وسیع اسلام برای استماع حدیث و تکمیل معلومات خود</w:t>
      </w:r>
      <w:r w:rsidR="00516453">
        <w:rPr>
          <w:rStyle w:val="Char3"/>
          <w:rFonts w:hint="cs"/>
          <w:rtl/>
        </w:rPr>
        <w:t xml:space="preserve">، </w:t>
      </w:r>
      <w:r w:rsidRPr="00F70297">
        <w:rPr>
          <w:rStyle w:val="Char3"/>
          <w:rFonts w:hint="cs"/>
          <w:rtl/>
        </w:rPr>
        <w:t>مسافرت نماید</w:t>
      </w:r>
      <w:r w:rsidR="00516453">
        <w:rPr>
          <w:rStyle w:val="Char3"/>
          <w:rFonts w:hint="cs"/>
          <w:rtl/>
        </w:rPr>
        <w:t xml:space="preserve">، </w:t>
      </w:r>
      <w:r w:rsidRPr="00F70297">
        <w:rPr>
          <w:rStyle w:val="Char3"/>
          <w:rFonts w:hint="cs"/>
          <w:rtl/>
        </w:rPr>
        <w:t>و در شانزده سالگی کتاب‌های معروفی را خوانده و احادیث بی‌شماری را استماع کرده بود</w:t>
      </w:r>
      <w:r w:rsidR="00516453">
        <w:rPr>
          <w:rStyle w:val="Char3"/>
          <w:rFonts w:hint="cs"/>
          <w:rtl/>
        </w:rPr>
        <w:t xml:space="preserve">. </w:t>
      </w:r>
      <w:r w:rsidRPr="00F70297">
        <w:rPr>
          <w:rStyle w:val="Char3"/>
          <w:rFonts w:hint="cs"/>
          <w:rtl/>
        </w:rPr>
        <w:t>خود گفته است که در نوجوانی</w:t>
      </w:r>
      <w:r w:rsidRPr="003E15C0">
        <w:rPr>
          <w:rFonts w:ascii="IRNazli" w:hAnsi="IRNazli" w:cs="IRNazli"/>
          <w:spacing w:val="-6"/>
          <w:vertAlign w:val="superscript"/>
          <w:rtl/>
          <w:lang w:bidi="fa-IR"/>
        </w:rPr>
        <w:footnoteReference w:id="283"/>
      </w:r>
      <w:r w:rsidRPr="00F70297">
        <w:rPr>
          <w:rStyle w:val="Char3"/>
          <w:rFonts w:hint="cs"/>
          <w:rtl/>
        </w:rPr>
        <w:t xml:space="preserve"> هفتاد هزار حدیث در حفظ داشته‌ام و ذهبی دربار</w:t>
      </w:r>
      <w:r w:rsidR="00F70297">
        <w:rPr>
          <w:rStyle w:val="Char3"/>
          <w:rFonts w:hint="cs"/>
          <w:rtl/>
        </w:rPr>
        <w:t>ۀ</w:t>
      </w:r>
      <w:r w:rsidRPr="00F70297">
        <w:rPr>
          <w:rStyle w:val="Char3"/>
          <w:rFonts w:hint="cs"/>
          <w:rtl/>
        </w:rPr>
        <w:t xml:space="preserve"> این برهه از عمر او می‌گوید</w:t>
      </w:r>
      <w:r w:rsidR="00516453">
        <w:rPr>
          <w:rStyle w:val="Char3"/>
          <w:rFonts w:hint="cs"/>
          <w:rtl/>
        </w:rPr>
        <w:t xml:space="preserve">: </w:t>
      </w:r>
      <w:r w:rsidR="002F2C35">
        <w:rPr>
          <w:rStyle w:val="Char1"/>
          <w:rFonts w:hint="cs"/>
          <w:rtl/>
        </w:rPr>
        <w:t>«وصنّف وحدّث و</w:t>
      </w:r>
      <w:r w:rsidRPr="00AA724E">
        <w:rPr>
          <w:rStyle w:val="Char1"/>
          <w:rFonts w:hint="cs"/>
          <w:rtl/>
        </w:rPr>
        <w:t>ما</w:t>
      </w:r>
      <w:r w:rsidR="002F2C35">
        <w:rPr>
          <w:rStyle w:val="Char1"/>
          <w:rFonts w:hint="cs"/>
          <w:rtl/>
        </w:rPr>
        <w:t xml:space="preserve"> ف</w:t>
      </w:r>
      <w:r w:rsidR="002F2C35">
        <w:rPr>
          <w:rStyle w:val="Char1"/>
          <w:rFonts w:hint="cs"/>
          <w:rtl/>
          <w:lang w:bidi="ar-SA"/>
        </w:rPr>
        <w:t>ي</w:t>
      </w:r>
      <w:r w:rsidRPr="00AA724E">
        <w:rPr>
          <w:rStyle w:val="Char1"/>
          <w:rFonts w:hint="cs"/>
          <w:rtl/>
        </w:rPr>
        <w:t xml:space="preserve"> وجهه من شعر»</w:t>
      </w:r>
      <w:r w:rsidRPr="003E15C0">
        <w:rPr>
          <w:rFonts w:ascii="IRNazli" w:hAnsi="IRNazli" w:cs="IRNazli"/>
          <w:spacing w:val="-6"/>
          <w:vertAlign w:val="superscript"/>
          <w:rtl/>
          <w:lang w:bidi="fa-IR"/>
        </w:rPr>
        <w:footnoteReference w:id="284"/>
      </w:r>
      <w:r w:rsidRPr="00F70297">
        <w:rPr>
          <w:rStyle w:val="Char3"/>
          <w:rFonts w:hint="cs"/>
          <w:rtl/>
        </w:rPr>
        <w:t xml:space="preserve"> یعنی</w:t>
      </w:r>
      <w:r w:rsidR="00516453">
        <w:rPr>
          <w:rStyle w:val="Char3"/>
          <w:rFonts w:hint="cs"/>
          <w:rtl/>
        </w:rPr>
        <w:t xml:space="preserve">: </w:t>
      </w:r>
      <w:r w:rsidRPr="00F70297">
        <w:rPr>
          <w:rStyle w:val="Char3"/>
          <w:rFonts w:hint="cs"/>
          <w:rtl/>
        </w:rPr>
        <w:t>محمد پسر اسماعیل محدث احادیث و مصنف کتب احادیث بود در حالی که هنوز مویی در چهر</w:t>
      </w:r>
      <w:r w:rsidR="00F70297">
        <w:rPr>
          <w:rStyle w:val="Char3"/>
          <w:rFonts w:hint="cs"/>
          <w:rtl/>
        </w:rPr>
        <w:t>ۀ</w:t>
      </w:r>
      <w:r w:rsidRPr="00F70297">
        <w:rPr>
          <w:rStyle w:val="Char3"/>
          <w:rFonts w:hint="cs"/>
          <w:rtl/>
        </w:rPr>
        <w:t xml:space="preserve"> او مشاهده نمی‌گردید</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محمد بخاری از حیث قدرت ضبط و ثبت حافظه از نوابغ روزگاران به شمار می‌آمد</w:t>
      </w:r>
      <w:r w:rsidR="00516453">
        <w:rPr>
          <w:rStyle w:val="Char3"/>
          <w:rFonts w:hint="cs"/>
          <w:rtl/>
        </w:rPr>
        <w:t xml:space="preserve">، </w:t>
      </w:r>
      <w:r w:rsidRPr="00F70297">
        <w:rPr>
          <w:rStyle w:val="Char3"/>
          <w:rFonts w:hint="cs"/>
          <w:rtl/>
        </w:rPr>
        <w:t>هر گاه کتابی را یک بار مطالعه</w:t>
      </w:r>
      <w:r w:rsidR="006844B1">
        <w:rPr>
          <w:rStyle w:val="Char3"/>
          <w:rFonts w:hint="cs"/>
          <w:rtl/>
        </w:rPr>
        <w:t xml:space="preserve"> می‌کرد</w:t>
      </w:r>
      <w:r w:rsidR="00516453">
        <w:rPr>
          <w:rStyle w:val="Char3"/>
          <w:rFonts w:hint="cs"/>
          <w:rtl/>
        </w:rPr>
        <w:t xml:space="preserve">، </w:t>
      </w:r>
      <w:r w:rsidRPr="00F70297">
        <w:rPr>
          <w:rStyle w:val="Char3"/>
          <w:rFonts w:hint="cs"/>
          <w:rtl/>
        </w:rPr>
        <w:t>آن کتاب در حافظ</w:t>
      </w:r>
      <w:r w:rsidR="00F70297">
        <w:rPr>
          <w:rStyle w:val="Char3"/>
          <w:rFonts w:hint="cs"/>
          <w:rtl/>
        </w:rPr>
        <w:t>ۀ</w:t>
      </w:r>
      <w:r w:rsidRPr="00F70297">
        <w:rPr>
          <w:rStyle w:val="Char3"/>
          <w:rFonts w:hint="cs"/>
          <w:rtl/>
        </w:rPr>
        <w:t xml:space="preserve"> او می‌ماند</w:t>
      </w:r>
      <w:r w:rsidR="00516453">
        <w:rPr>
          <w:rStyle w:val="Char3"/>
          <w:rFonts w:hint="cs"/>
          <w:rtl/>
        </w:rPr>
        <w:t xml:space="preserve">، </w:t>
      </w:r>
      <w:r w:rsidRPr="00F70297">
        <w:rPr>
          <w:rStyle w:val="Char3"/>
          <w:rFonts w:hint="cs"/>
          <w:rtl/>
        </w:rPr>
        <w:t>مدتی همدرسانش</w:t>
      </w:r>
      <w:r w:rsidRPr="003E15C0">
        <w:rPr>
          <w:rFonts w:ascii="IRNazli" w:hAnsi="IRNazli" w:cs="IRNazli"/>
          <w:spacing w:val="-6"/>
          <w:vertAlign w:val="superscript"/>
          <w:rtl/>
          <w:lang w:bidi="fa-IR"/>
        </w:rPr>
        <w:footnoteReference w:id="285"/>
      </w:r>
      <w:r w:rsidRPr="00F70297">
        <w:rPr>
          <w:rStyle w:val="Char3"/>
          <w:rFonts w:hint="cs"/>
          <w:rtl/>
        </w:rPr>
        <w:t xml:space="preserve"> که هنوز از قدرت حافظ</w:t>
      </w:r>
      <w:r w:rsidR="00F70297">
        <w:rPr>
          <w:rStyle w:val="Char3"/>
          <w:rFonts w:hint="cs"/>
          <w:rtl/>
        </w:rPr>
        <w:t>ۀ</w:t>
      </w:r>
      <w:r w:rsidRPr="00F70297">
        <w:rPr>
          <w:rStyle w:val="Char3"/>
          <w:rFonts w:hint="cs"/>
          <w:rtl/>
        </w:rPr>
        <w:t xml:space="preserve"> او آگاهی نیافته بودند هنگامی که احادیثی را استماع می‌کردند و</w:t>
      </w:r>
      <w:r w:rsidR="006844B1">
        <w:rPr>
          <w:rStyle w:val="Char3"/>
          <w:rFonts w:hint="cs"/>
          <w:rtl/>
        </w:rPr>
        <w:t xml:space="preserve"> آن‌ها </w:t>
      </w:r>
      <w:r w:rsidRPr="00F70297">
        <w:rPr>
          <w:rStyle w:val="Char3"/>
          <w:rFonts w:hint="cs"/>
          <w:rtl/>
        </w:rPr>
        <w:t>را یادداشت می‌نمودند و می‌دیدند که محمد بخاری</w:t>
      </w:r>
      <w:r w:rsidR="006844B1">
        <w:rPr>
          <w:rStyle w:val="Char3"/>
          <w:rFonts w:hint="cs"/>
          <w:rtl/>
        </w:rPr>
        <w:t xml:space="preserve"> آن‌ها </w:t>
      </w:r>
      <w:r w:rsidRPr="00F70297">
        <w:rPr>
          <w:rStyle w:val="Char3"/>
          <w:rFonts w:hint="cs"/>
          <w:rtl/>
        </w:rPr>
        <w:t>را یادداشت</w:t>
      </w:r>
      <w:r w:rsidR="006844B1">
        <w:rPr>
          <w:rStyle w:val="Char3"/>
          <w:rFonts w:hint="cs"/>
          <w:rtl/>
        </w:rPr>
        <w:t xml:space="preserve"> نمی‌کند </w:t>
      </w:r>
      <w:r w:rsidRPr="00F70297">
        <w:rPr>
          <w:rStyle w:val="Char3"/>
          <w:rFonts w:hint="cs"/>
          <w:rtl/>
        </w:rPr>
        <w:t>او را به تنبلی متهم کرده و ملامت می‌نمودند که چرا عمر خود را بیهوده</w:t>
      </w:r>
      <w:r w:rsidRPr="003E15C0">
        <w:rPr>
          <w:rFonts w:ascii="IRNazli" w:hAnsi="IRNazli" w:cs="IRNazli"/>
          <w:spacing w:val="-6"/>
          <w:vertAlign w:val="superscript"/>
          <w:rtl/>
          <w:lang w:bidi="fa-IR"/>
        </w:rPr>
        <w:footnoteReference w:id="286"/>
      </w:r>
      <w:r w:rsidRPr="00F70297">
        <w:rPr>
          <w:rStyle w:val="Char3"/>
          <w:rFonts w:hint="cs"/>
          <w:rtl/>
        </w:rPr>
        <w:t xml:space="preserve"> صرف می‌نمایی</w:t>
      </w:r>
      <w:r w:rsidR="00516453">
        <w:rPr>
          <w:rStyle w:val="Char3"/>
          <w:rFonts w:hint="cs"/>
          <w:rtl/>
        </w:rPr>
        <w:t xml:space="preserve">. </w:t>
      </w:r>
      <w:r w:rsidRPr="00F70297">
        <w:rPr>
          <w:rStyle w:val="Char3"/>
          <w:rFonts w:hint="cs"/>
          <w:rtl/>
        </w:rPr>
        <w:t>روزی بخاری به آنان گفت شما جمع احادیثی را که یادداشت کرده‌اید پیش روی خود بگذارید که جمعاً یازده هزار</w:t>
      </w:r>
      <w:r w:rsidRPr="003E15C0">
        <w:rPr>
          <w:rFonts w:ascii="IRNazli" w:hAnsi="IRNazli" w:cs="IRNazli"/>
          <w:spacing w:val="-6"/>
          <w:vertAlign w:val="superscript"/>
          <w:rtl/>
          <w:lang w:bidi="fa-IR"/>
        </w:rPr>
        <w:footnoteReference w:id="287"/>
      </w:r>
      <w:r w:rsidRPr="00F70297">
        <w:rPr>
          <w:rStyle w:val="Char3"/>
          <w:rFonts w:hint="cs"/>
          <w:rtl/>
        </w:rPr>
        <w:t xml:space="preserve"> حدیث هستند و من</w:t>
      </w:r>
      <w:r w:rsidR="006844B1">
        <w:rPr>
          <w:rStyle w:val="Char3"/>
          <w:rFonts w:hint="cs"/>
          <w:rtl/>
        </w:rPr>
        <w:t xml:space="preserve"> آن‌ها </w:t>
      </w:r>
      <w:r w:rsidRPr="00F70297">
        <w:rPr>
          <w:rStyle w:val="Char3"/>
          <w:rFonts w:hint="cs"/>
          <w:rtl/>
        </w:rPr>
        <w:t>را از حفظ برایتان می‌خوانم</w:t>
      </w:r>
      <w:r w:rsidR="00516453">
        <w:rPr>
          <w:rStyle w:val="Char3"/>
          <w:rFonts w:hint="cs"/>
          <w:rtl/>
        </w:rPr>
        <w:t xml:space="preserve">، </w:t>
      </w:r>
      <w:r w:rsidRPr="00F70297">
        <w:rPr>
          <w:rStyle w:val="Char3"/>
          <w:rFonts w:hint="cs"/>
          <w:rtl/>
        </w:rPr>
        <w:t>محمد بخاری تمام آن احادیث را در حفظ داشت و همان‌گونه که آنان یادداشت کرده بودند</w:t>
      </w:r>
      <w:r w:rsidR="006844B1">
        <w:rPr>
          <w:rStyle w:val="Char3"/>
          <w:rFonts w:hint="cs"/>
          <w:rtl/>
        </w:rPr>
        <w:t xml:space="preserve"> آن‌ها </w:t>
      </w:r>
      <w:r w:rsidRPr="00F70297">
        <w:rPr>
          <w:rStyle w:val="Char3"/>
          <w:rFonts w:hint="cs"/>
          <w:rtl/>
        </w:rPr>
        <w:t>را بیان نمود و تمام همدرسانش را در شگفتی و تعجب غرق کرد</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بخاری در هجده</w:t>
      </w:r>
      <w:r w:rsidRPr="003E15C0">
        <w:rPr>
          <w:rFonts w:ascii="IRNazli" w:hAnsi="IRNazli" w:cs="IRNazli"/>
          <w:spacing w:val="-6"/>
          <w:vertAlign w:val="superscript"/>
          <w:rtl/>
          <w:lang w:bidi="fa-IR"/>
        </w:rPr>
        <w:footnoteReference w:id="288"/>
      </w:r>
      <w:r w:rsidRPr="00F70297">
        <w:rPr>
          <w:rStyle w:val="Char3"/>
          <w:rFonts w:hint="cs"/>
          <w:rtl/>
        </w:rPr>
        <w:t xml:space="preserve"> سالگی به ادای مراسم حج و عمره موفق گردید و بعد از ادای مراسم مدت زیادی نیز در مدینه ماند و خود گفته است</w:t>
      </w:r>
      <w:r w:rsidR="00516453">
        <w:rPr>
          <w:rStyle w:val="Char3"/>
          <w:rFonts w:hint="cs"/>
          <w:rtl/>
        </w:rPr>
        <w:t xml:space="preserve">: </w:t>
      </w:r>
      <w:r w:rsidRPr="00F70297">
        <w:rPr>
          <w:rStyle w:val="Char3"/>
          <w:rFonts w:hint="cs"/>
          <w:rtl/>
        </w:rPr>
        <w:t>در هجده سالگی</w:t>
      </w:r>
      <w:r w:rsidRPr="003E15C0">
        <w:rPr>
          <w:rFonts w:ascii="IRNazli" w:hAnsi="IRNazli" w:cs="IRNazli"/>
          <w:spacing w:val="-6"/>
          <w:vertAlign w:val="superscript"/>
          <w:rtl/>
          <w:lang w:bidi="fa-IR"/>
        </w:rPr>
        <w:footnoteReference w:id="289"/>
      </w:r>
      <w:r w:rsidRPr="00F70297">
        <w:rPr>
          <w:rStyle w:val="Char3"/>
          <w:rFonts w:hint="cs"/>
          <w:rtl/>
        </w:rPr>
        <w:t xml:space="preserve"> در کنار مزار رسول‌الله</w:t>
      </w:r>
      <w:r w:rsidR="00167E56">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روض</w:t>
      </w:r>
      <w:r w:rsidR="00F70297">
        <w:rPr>
          <w:rStyle w:val="Char3"/>
          <w:rFonts w:hint="cs"/>
          <w:rtl/>
        </w:rPr>
        <w:t>ۀ</w:t>
      </w:r>
      <w:r w:rsidRPr="00F70297">
        <w:rPr>
          <w:rStyle w:val="Char3"/>
          <w:rFonts w:hint="cs"/>
          <w:rtl/>
        </w:rPr>
        <w:t xml:space="preserve"> مطهره در شب‌های مهتابی تاریخ کبیر را (تاریخ اصحاب و تابعین را) تألیف</w:t>
      </w:r>
      <w:r w:rsidRPr="003E15C0">
        <w:rPr>
          <w:rFonts w:ascii="IRNazli" w:hAnsi="IRNazli" w:cs="IRNazli"/>
          <w:spacing w:val="-6"/>
          <w:vertAlign w:val="superscript"/>
          <w:rtl/>
          <w:lang w:bidi="fa-IR"/>
        </w:rPr>
        <w:footnoteReference w:id="290"/>
      </w:r>
      <w:r w:rsidRPr="00F70297">
        <w:rPr>
          <w:rStyle w:val="Char3"/>
          <w:rFonts w:hint="cs"/>
          <w:rtl/>
        </w:rPr>
        <w:t xml:space="preserve"> می‌کردم «خوشا به حال محمد </w:t>
      </w:r>
      <w:r w:rsidRPr="00167E56">
        <w:rPr>
          <w:rStyle w:val="Char3"/>
          <w:rFonts w:hint="cs"/>
          <w:spacing w:val="4"/>
          <w:rtl/>
        </w:rPr>
        <w:t>بخاری که در چنان فضای ملکوتی و مملو از معنویت در جوار مزار رسول‌الله</w:t>
      </w:r>
      <w:r w:rsidR="00167E56" w:rsidRPr="00167E56">
        <w:rPr>
          <w:rStyle w:val="Char3"/>
          <w:rFonts w:hint="cs"/>
          <w:spacing w:val="4"/>
          <w:rtl/>
        </w:rPr>
        <w:t xml:space="preserve"> </w:t>
      </w:r>
      <w:r w:rsidR="00202FF9" w:rsidRPr="00167E56">
        <w:rPr>
          <w:rStyle w:val="Char3"/>
          <w:rFonts w:ascii="CTraditional Arabic" w:hAnsi="CTraditional Arabic" w:cs="CTraditional Arabic" w:hint="cs"/>
          <w:spacing w:val="4"/>
          <w:rtl/>
        </w:rPr>
        <w:t>ج</w:t>
      </w:r>
      <w:r w:rsidRPr="00F70297">
        <w:rPr>
          <w:rStyle w:val="Char3"/>
          <w:rFonts w:hint="cs"/>
          <w:rtl/>
        </w:rPr>
        <w:t xml:space="preserve"> و در پرتو انوار شب‌های مهتابی مدینه الرسول خاطر</w:t>
      </w:r>
      <w:r w:rsidR="00F70297">
        <w:rPr>
          <w:rStyle w:val="Char3"/>
          <w:rFonts w:hint="cs"/>
          <w:rtl/>
        </w:rPr>
        <w:t>ۀ</w:t>
      </w:r>
      <w:r w:rsidRPr="00F70297">
        <w:rPr>
          <w:rStyle w:val="Char3"/>
          <w:rFonts w:hint="cs"/>
          <w:rtl/>
        </w:rPr>
        <w:t xml:space="preserve"> زندگی پر از جهاد و جانفشانی اصحاب رسول‌الله</w:t>
      </w:r>
      <w:r w:rsidR="00167E56">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و تابعین آنان در </w:t>
      </w:r>
      <w:r w:rsidRPr="002F2C35">
        <w:rPr>
          <w:rStyle w:val="Char3"/>
          <w:rFonts w:hint="cs"/>
          <w:spacing w:val="-4"/>
          <w:rtl/>
        </w:rPr>
        <w:t>راه اعتلای اسلام و گسترش آن در قاره‌های جهان را بر صفحات کتابش ضبط و ثبت می‌نماید و گواهی‌نام</w:t>
      </w:r>
      <w:r w:rsidR="00F70297" w:rsidRPr="002F2C35">
        <w:rPr>
          <w:rStyle w:val="Char3"/>
          <w:rFonts w:hint="cs"/>
          <w:spacing w:val="-4"/>
          <w:rtl/>
        </w:rPr>
        <w:t>ۀ</w:t>
      </w:r>
      <w:r w:rsidRPr="002F2C35">
        <w:rPr>
          <w:rStyle w:val="Char3"/>
          <w:rFonts w:hint="cs"/>
          <w:spacing w:val="-4"/>
          <w:rtl/>
        </w:rPr>
        <w:t xml:space="preserve"> اوج فداکاری و جان‌نثاری یکایک</w:t>
      </w:r>
      <w:r w:rsidR="006844B1" w:rsidRPr="002F2C35">
        <w:rPr>
          <w:rStyle w:val="Char3"/>
          <w:rFonts w:hint="cs"/>
          <w:spacing w:val="-4"/>
          <w:rtl/>
        </w:rPr>
        <w:t xml:space="preserve"> آن‌ها </w:t>
      </w:r>
      <w:r w:rsidRPr="002F2C35">
        <w:rPr>
          <w:rStyle w:val="Char3"/>
          <w:rFonts w:hint="cs"/>
          <w:spacing w:val="-4"/>
          <w:rtl/>
        </w:rPr>
        <w:t>را در کنار مزار رسول‌الله</w:t>
      </w:r>
      <w:r w:rsidR="00167E56" w:rsidRPr="002F2C35">
        <w:rPr>
          <w:rStyle w:val="Char3"/>
          <w:rFonts w:hint="cs"/>
          <w:spacing w:val="-4"/>
          <w:rtl/>
        </w:rPr>
        <w:t xml:space="preserve"> </w:t>
      </w:r>
      <w:r w:rsidR="00202FF9" w:rsidRPr="002F2C35">
        <w:rPr>
          <w:rStyle w:val="Char3"/>
          <w:rFonts w:ascii="CTraditional Arabic" w:hAnsi="CTraditional Arabic" w:cs="CTraditional Arabic" w:hint="cs"/>
          <w:spacing w:val="-4"/>
          <w:rtl/>
        </w:rPr>
        <w:t>ج</w:t>
      </w:r>
      <w:r w:rsidRPr="00F70297">
        <w:rPr>
          <w:rStyle w:val="Char3"/>
          <w:rFonts w:hint="cs"/>
          <w:rtl/>
        </w:rPr>
        <w:t xml:space="preserve"> و در آن فضای الهام‌ بخش رقم می‌زند</w:t>
      </w:r>
      <w:r w:rsidR="00516453">
        <w:rPr>
          <w:rStyle w:val="Char3"/>
          <w:rFonts w:hint="cs"/>
          <w:rtl/>
        </w:rPr>
        <w:t xml:space="preserve">، </w:t>
      </w:r>
      <w:r w:rsidRPr="00F70297">
        <w:rPr>
          <w:rStyle w:val="Char3"/>
          <w:rFonts w:hint="cs"/>
          <w:rtl/>
        </w:rPr>
        <w:t>تا آیندگان مطالع</w:t>
      </w:r>
      <w:r w:rsidR="00F70297">
        <w:rPr>
          <w:rStyle w:val="Char3"/>
          <w:rFonts w:hint="cs"/>
          <w:rtl/>
        </w:rPr>
        <w:t>ۀ</w:t>
      </w:r>
      <w:r w:rsidRPr="00F70297">
        <w:rPr>
          <w:rStyle w:val="Char3"/>
          <w:rFonts w:hint="cs"/>
          <w:rtl/>
        </w:rPr>
        <w:t xml:space="preserve"> این تاریخ روح ایمان واقعی و خداپرستی راستین در</w:t>
      </w:r>
      <w:r w:rsidR="006844B1">
        <w:rPr>
          <w:rStyle w:val="Char3"/>
          <w:rFonts w:hint="cs"/>
          <w:rtl/>
        </w:rPr>
        <w:t xml:space="preserve"> آن‌ها </w:t>
      </w:r>
      <w:r w:rsidRPr="00F70297">
        <w:rPr>
          <w:rStyle w:val="Char3"/>
          <w:rFonts w:hint="cs"/>
          <w:rtl/>
        </w:rPr>
        <w:t>دمیده شود»</w:t>
      </w:r>
      <w:r w:rsidR="00516453">
        <w:rPr>
          <w:rStyle w:val="Char3"/>
          <w:rFonts w:hint="cs"/>
          <w:rtl/>
        </w:rPr>
        <w:t xml:space="preserve">. </w:t>
      </w:r>
    </w:p>
    <w:p w:rsidR="006C7E59" w:rsidRPr="00F70297" w:rsidRDefault="006C7E59" w:rsidP="00FE0400">
      <w:pPr>
        <w:widowControl w:val="0"/>
        <w:ind w:firstLine="284"/>
        <w:jc w:val="both"/>
        <w:rPr>
          <w:rStyle w:val="Char3"/>
          <w:rtl/>
        </w:rPr>
      </w:pPr>
      <w:r w:rsidRPr="00F70297">
        <w:rPr>
          <w:rStyle w:val="Char3"/>
          <w:rFonts w:hint="cs"/>
          <w:rtl/>
        </w:rPr>
        <w:t>بخاری چه در حضر و چه در سفر از اساتید بی‌شماری استماع احادیث نموده است و خودش آنان را بیشتر از یک هزار نفر</w:t>
      </w:r>
      <w:r w:rsidRPr="003E15C0">
        <w:rPr>
          <w:rFonts w:ascii="IRNazli" w:hAnsi="IRNazli" w:cs="IRNazli"/>
          <w:spacing w:val="-6"/>
          <w:vertAlign w:val="superscript"/>
          <w:rtl/>
          <w:lang w:bidi="fa-IR"/>
        </w:rPr>
        <w:footnoteReference w:id="291"/>
      </w:r>
      <w:r w:rsidRPr="00F70297">
        <w:rPr>
          <w:rStyle w:val="Char3"/>
          <w:rFonts w:hint="cs"/>
          <w:rtl/>
        </w:rPr>
        <w:t xml:space="preserve"> به شمار آورده است و به عنوان نمونه از بعضی از استادان او نام می‌بریم</w:t>
      </w:r>
      <w:r w:rsidR="00516453">
        <w:rPr>
          <w:rStyle w:val="Char3"/>
          <w:rFonts w:hint="cs"/>
          <w:rtl/>
        </w:rPr>
        <w:t xml:space="preserve">: </w:t>
      </w:r>
    </w:p>
    <w:p w:rsidR="006C7E59" w:rsidRPr="00F70297" w:rsidRDefault="006C7E59" w:rsidP="00111609">
      <w:pPr>
        <w:numPr>
          <w:ilvl w:val="0"/>
          <w:numId w:val="15"/>
        </w:numPr>
        <w:ind w:left="641" w:hanging="357"/>
        <w:jc w:val="both"/>
        <w:rPr>
          <w:rStyle w:val="Char3"/>
          <w:rtl/>
        </w:rPr>
      </w:pPr>
      <w:r w:rsidRPr="00F70297">
        <w:rPr>
          <w:rStyle w:val="Char3"/>
          <w:rFonts w:hint="cs"/>
          <w:rtl/>
        </w:rPr>
        <w:t>در بخارا</w:t>
      </w:r>
      <w:r w:rsidRPr="003E15C0">
        <w:rPr>
          <w:rFonts w:ascii="IRNazli" w:hAnsi="IRNazli" w:cs="IRNazli"/>
          <w:spacing w:val="-6"/>
          <w:vertAlign w:val="superscript"/>
          <w:rtl/>
          <w:lang w:bidi="fa-IR"/>
        </w:rPr>
        <w:footnoteReference w:id="292"/>
      </w:r>
      <w:r w:rsidR="00516453">
        <w:rPr>
          <w:rStyle w:val="Char3"/>
          <w:rFonts w:hint="cs"/>
          <w:rtl/>
        </w:rPr>
        <w:t xml:space="preserve">: </w:t>
      </w:r>
      <w:r w:rsidRPr="00F70297">
        <w:rPr>
          <w:rStyle w:val="Char3"/>
          <w:rFonts w:hint="cs"/>
          <w:rtl/>
        </w:rPr>
        <w:t>محمدبن سلام</w:t>
      </w:r>
      <w:r w:rsidR="00516453">
        <w:rPr>
          <w:rStyle w:val="Char3"/>
          <w:rFonts w:hint="cs"/>
          <w:rtl/>
        </w:rPr>
        <w:t xml:space="preserve">، </w:t>
      </w:r>
      <w:r w:rsidRPr="00F70297">
        <w:rPr>
          <w:rStyle w:val="Char3"/>
          <w:rFonts w:hint="cs"/>
          <w:rtl/>
        </w:rPr>
        <w:t>و مسندی و محمدبن یوسف</w:t>
      </w:r>
      <w:r w:rsidR="00516453">
        <w:rPr>
          <w:rStyle w:val="Char3"/>
          <w:rFonts w:hint="cs"/>
          <w:rtl/>
        </w:rPr>
        <w:t xml:space="preserve">، </w:t>
      </w:r>
      <w:r w:rsidRPr="00F70297">
        <w:rPr>
          <w:rStyle w:val="Char3"/>
          <w:rFonts w:hint="cs"/>
          <w:rtl/>
        </w:rPr>
        <w:t>و محمدبن عروه</w:t>
      </w:r>
      <w:r w:rsidR="00516453">
        <w:rPr>
          <w:rStyle w:val="Char3"/>
          <w:rFonts w:hint="cs"/>
          <w:rtl/>
        </w:rPr>
        <w:t xml:space="preserve">. </w:t>
      </w:r>
    </w:p>
    <w:p w:rsidR="006C7E59" w:rsidRPr="00F70297" w:rsidRDefault="006C7E59" w:rsidP="00111609">
      <w:pPr>
        <w:numPr>
          <w:ilvl w:val="0"/>
          <w:numId w:val="15"/>
        </w:numPr>
        <w:ind w:left="641" w:hanging="357"/>
        <w:jc w:val="both"/>
        <w:rPr>
          <w:rStyle w:val="Char3"/>
          <w:rtl/>
        </w:rPr>
      </w:pPr>
      <w:r w:rsidRPr="00F70297">
        <w:rPr>
          <w:rStyle w:val="Char3"/>
          <w:rFonts w:hint="cs"/>
          <w:rtl/>
        </w:rPr>
        <w:t>در بلخ</w:t>
      </w:r>
      <w:r w:rsidR="00516453">
        <w:rPr>
          <w:rStyle w:val="Char3"/>
          <w:rFonts w:hint="cs"/>
          <w:rtl/>
        </w:rPr>
        <w:t xml:space="preserve">: </w:t>
      </w:r>
      <w:r w:rsidRPr="00F70297">
        <w:rPr>
          <w:rStyle w:val="Char3"/>
          <w:rFonts w:hint="cs"/>
          <w:rtl/>
        </w:rPr>
        <w:t>علی‌بن ابراهیم</w:t>
      </w:r>
      <w:r w:rsidR="00516453">
        <w:rPr>
          <w:rStyle w:val="Char3"/>
          <w:rFonts w:hint="cs"/>
          <w:rtl/>
        </w:rPr>
        <w:t xml:space="preserve">، </w:t>
      </w:r>
      <w:r w:rsidRPr="00F70297">
        <w:rPr>
          <w:rStyle w:val="Char3"/>
          <w:rFonts w:hint="cs"/>
          <w:rtl/>
        </w:rPr>
        <w:t>قتیبه</w:t>
      </w:r>
      <w:r w:rsidR="00516453">
        <w:rPr>
          <w:rStyle w:val="Char3"/>
          <w:rFonts w:hint="cs"/>
          <w:rtl/>
        </w:rPr>
        <w:t xml:space="preserve">، </w:t>
      </w:r>
      <w:r w:rsidRPr="00F70297">
        <w:rPr>
          <w:rStyle w:val="Char3"/>
          <w:rFonts w:hint="cs"/>
          <w:rtl/>
        </w:rPr>
        <w:t>یحیی‌بن بشر</w:t>
      </w:r>
      <w:r w:rsidR="00516453">
        <w:rPr>
          <w:rStyle w:val="Char3"/>
          <w:rFonts w:hint="cs"/>
          <w:rtl/>
        </w:rPr>
        <w:t xml:space="preserve">. </w:t>
      </w:r>
    </w:p>
    <w:p w:rsidR="006C7E59" w:rsidRPr="00F70297" w:rsidRDefault="006C7E59" w:rsidP="00111609">
      <w:pPr>
        <w:numPr>
          <w:ilvl w:val="0"/>
          <w:numId w:val="15"/>
        </w:numPr>
        <w:ind w:left="641" w:hanging="357"/>
        <w:jc w:val="both"/>
        <w:rPr>
          <w:rStyle w:val="Char3"/>
          <w:rtl/>
        </w:rPr>
      </w:pPr>
      <w:r w:rsidRPr="00F70297">
        <w:rPr>
          <w:rStyle w:val="Char3"/>
          <w:rFonts w:hint="cs"/>
          <w:rtl/>
        </w:rPr>
        <w:t>در بغداد</w:t>
      </w:r>
      <w:r w:rsidR="00516453">
        <w:rPr>
          <w:rStyle w:val="Char3"/>
          <w:rFonts w:hint="cs"/>
          <w:rtl/>
        </w:rPr>
        <w:t xml:space="preserve">: </w:t>
      </w:r>
      <w:r w:rsidRPr="00F70297">
        <w:rPr>
          <w:rStyle w:val="Char3"/>
          <w:rFonts w:hint="cs"/>
          <w:rtl/>
        </w:rPr>
        <w:t>عفان</w:t>
      </w:r>
      <w:r w:rsidR="00516453">
        <w:rPr>
          <w:rStyle w:val="Char3"/>
          <w:rFonts w:hint="cs"/>
          <w:rtl/>
        </w:rPr>
        <w:t xml:space="preserve">، </w:t>
      </w:r>
      <w:r w:rsidRPr="00F70297">
        <w:rPr>
          <w:rStyle w:val="Char3"/>
          <w:rFonts w:hint="cs"/>
          <w:rtl/>
        </w:rPr>
        <w:t>محمدبن عیسی</w:t>
      </w:r>
      <w:r w:rsidR="00516453">
        <w:rPr>
          <w:rStyle w:val="Char3"/>
          <w:rFonts w:hint="cs"/>
          <w:rtl/>
        </w:rPr>
        <w:t xml:space="preserve">، </w:t>
      </w:r>
      <w:r w:rsidRPr="00F70297">
        <w:rPr>
          <w:rStyle w:val="Char3"/>
          <w:rFonts w:hint="cs"/>
          <w:rtl/>
        </w:rPr>
        <w:t>و شریح‌بن نعمان</w:t>
      </w:r>
      <w:r w:rsidR="00516453">
        <w:rPr>
          <w:rStyle w:val="Char3"/>
          <w:rFonts w:hint="cs"/>
          <w:rtl/>
        </w:rPr>
        <w:t xml:space="preserve">. </w:t>
      </w:r>
    </w:p>
    <w:p w:rsidR="006C7E59" w:rsidRPr="00F70297" w:rsidRDefault="006C7E59" w:rsidP="00111609">
      <w:pPr>
        <w:numPr>
          <w:ilvl w:val="0"/>
          <w:numId w:val="15"/>
        </w:numPr>
        <w:ind w:left="641" w:hanging="357"/>
        <w:jc w:val="both"/>
        <w:rPr>
          <w:rStyle w:val="Char3"/>
          <w:rtl/>
        </w:rPr>
      </w:pPr>
      <w:r w:rsidRPr="00F70297">
        <w:rPr>
          <w:rStyle w:val="Char3"/>
          <w:rFonts w:hint="cs"/>
          <w:rtl/>
        </w:rPr>
        <w:t>در مکه</w:t>
      </w:r>
      <w:r w:rsidR="00516453">
        <w:rPr>
          <w:rStyle w:val="Char3"/>
          <w:rFonts w:hint="cs"/>
          <w:rtl/>
        </w:rPr>
        <w:t xml:space="preserve">: </w:t>
      </w:r>
      <w:r w:rsidRPr="00F70297">
        <w:rPr>
          <w:rStyle w:val="Char3"/>
          <w:rFonts w:hint="cs"/>
          <w:rtl/>
        </w:rPr>
        <w:t>مقریء</w:t>
      </w:r>
      <w:r w:rsidR="00516453">
        <w:rPr>
          <w:rStyle w:val="Char3"/>
          <w:rFonts w:hint="cs"/>
          <w:rtl/>
        </w:rPr>
        <w:t xml:space="preserve">. </w:t>
      </w:r>
    </w:p>
    <w:p w:rsidR="006C7E59" w:rsidRPr="00F70297" w:rsidRDefault="006C7E59" w:rsidP="00111609">
      <w:pPr>
        <w:numPr>
          <w:ilvl w:val="0"/>
          <w:numId w:val="15"/>
        </w:numPr>
        <w:ind w:left="641" w:hanging="357"/>
        <w:jc w:val="both"/>
        <w:rPr>
          <w:rStyle w:val="Char3"/>
          <w:rtl/>
        </w:rPr>
      </w:pPr>
      <w:r w:rsidRPr="00F70297">
        <w:rPr>
          <w:rStyle w:val="Char3"/>
          <w:rFonts w:hint="cs"/>
          <w:rtl/>
        </w:rPr>
        <w:t>در بصره</w:t>
      </w:r>
      <w:r w:rsidR="00516453">
        <w:rPr>
          <w:rStyle w:val="Char3"/>
          <w:rFonts w:hint="cs"/>
          <w:rtl/>
        </w:rPr>
        <w:t xml:space="preserve">: </w:t>
      </w:r>
      <w:r w:rsidRPr="00F70297">
        <w:rPr>
          <w:rStyle w:val="Char3"/>
          <w:rFonts w:hint="cs"/>
          <w:rtl/>
        </w:rPr>
        <w:t>ابن عاصم و انصاری و بدل‌بن محبر</w:t>
      </w:r>
      <w:r w:rsidR="00516453">
        <w:rPr>
          <w:rStyle w:val="Char3"/>
          <w:rFonts w:hint="cs"/>
          <w:rtl/>
        </w:rPr>
        <w:t xml:space="preserve">. </w:t>
      </w:r>
    </w:p>
    <w:p w:rsidR="006C7E59" w:rsidRPr="00F70297" w:rsidRDefault="006C7E59" w:rsidP="00111609">
      <w:pPr>
        <w:numPr>
          <w:ilvl w:val="0"/>
          <w:numId w:val="15"/>
        </w:numPr>
        <w:ind w:left="641" w:hanging="357"/>
        <w:jc w:val="both"/>
        <w:rPr>
          <w:rStyle w:val="Char3"/>
          <w:rtl/>
        </w:rPr>
      </w:pPr>
      <w:r w:rsidRPr="00F70297">
        <w:rPr>
          <w:rStyle w:val="Char3"/>
          <w:rFonts w:hint="cs"/>
          <w:rtl/>
        </w:rPr>
        <w:t>در کوفه</w:t>
      </w:r>
      <w:r w:rsidR="00516453">
        <w:rPr>
          <w:rStyle w:val="Char3"/>
          <w:rFonts w:hint="cs"/>
          <w:rtl/>
        </w:rPr>
        <w:t xml:space="preserve">: </w:t>
      </w:r>
      <w:r w:rsidRPr="00F70297">
        <w:rPr>
          <w:rStyle w:val="Char3"/>
          <w:rFonts w:hint="cs"/>
          <w:rtl/>
        </w:rPr>
        <w:t>عبیدالله بن موسی</w:t>
      </w:r>
      <w:r w:rsidR="00516453">
        <w:rPr>
          <w:rStyle w:val="Char3"/>
          <w:rFonts w:hint="cs"/>
          <w:rtl/>
        </w:rPr>
        <w:t xml:space="preserve">، </w:t>
      </w:r>
      <w:r w:rsidRPr="00F70297">
        <w:rPr>
          <w:rStyle w:val="Char3"/>
          <w:rFonts w:hint="cs"/>
          <w:rtl/>
        </w:rPr>
        <w:t>و ابونعیم</w:t>
      </w:r>
      <w:r w:rsidR="00516453">
        <w:rPr>
          <w:rStyle w:val="Char3"/>
          <w:rFonts w:hint="cs"/>
          <w:rtl/>
        </w:rPr>
        <w:t xml:space="preserve">. </w:t>
      </w:r>
    </w:p>
    <w:p w:rsidR="006C7E59" w:rsidRPr="00F70297" w:rsidRDefault="006C7E59" w:rsidP="00111609">
      <w:pPr>
        <w:numPr>
          <w:ilvl w:val="0"/>
          <w:numId w:val="15"/>
        </w:numPr>
        <w:ind w:left="641" w:hanging="357"/>
        <w:jc w:val="both"/>
        <w:rPr>
          <w:rStyle w:val="Char3"/>
          <w:rtl/>
        </w:rPr>
      </w:pPr>
      <w:r w:rsidRPr="00F70297">
        <w:rPr>
          <w:rStyle w:val="Char3"/>
          <w:rFonts w:hint="cs"/>
          <w:rtl/>
        </w:rPr>
        <w:t>در شام</w:t>
      </w:r>
      <w:r w:rsidR="00516453">
        <w:rPr>
          <w:rStyle w:val="Char3"/>
          <w:rFonts w:hint="cs"/>
          <w:rtl/>
        </w:rPr>
        <w:t xml:space="preserve">: </w:t>
      </w:r>
      <w:r w:rsidRPr="00F70297">
        <w:rPr>
          <w:rStyle w:val="Char3"/>
          <w:rFonts w:hint="cs"/>
          <w:rtl/>
        </w:rPr>
        <w:t>مغیره و فریانی</w:t>
      </w:r>
      <w:r w:rsidR="00516453">
        <w:rPr>
          <w:rStyle w:val="Char3"/>
          <w:rFonts w:hint="cs"/>
          <w:rtl/>
        </w:rPr>
        <w:t xml:space="preserve">. </w:t>
      </w:r>
      <w:r w:rsidRPr="003E15C0">
        <w:rPr>
          <w:rFonts w:ascii="IRNazli" w:hAnsi="IRNazli" w:cs="IRNazli"/>
          <w:spacing w:val="-6"/>
          <w:vertAlign w:val="superscript"/>
          <w:rtl/>
          <w:lang w:bidi="fa-IR"/>
        </w:rPr>
        <w:footnoteReference w:id="293"/>
      </w:r>
    </w:p>
    <w:p w:rsidR="006C7E59" w:rsidRPr="00F70297" w:rsidRDefault="006C7E59" w:rsidP="00111609">
      <w:pPr>
        <w:numPr>
          <w:ilvl w:val="0"/>
          <w:numId w:val="15"/>
        </w:numPr>
        <w:ind w:left="641" w:hanging="357"/>
        <w:jc w:val="both"/>
        <w:rPr>
          <w:rStyle w:val="Char3"/>
          <w:rtl/>
        </w:rPr>
      </w:pPr>
      <w:r w:rsidRPr="00F70297">
        <w:rPr>
          <w:rStyle w:val="Char3"/>
          <w:rFonts w:hint="cs"/>
          <w:rtl/>
        </w:rPr>
        <w:t>در عسقلان</w:t>
      </w:r>
      <w:r w:rsidRPr="003E15C0">
        <w:rPr>
          <w:rFonts w:ascii="IRNazli" w:hAnsi="IRNazli" w:cs="IRNazli"/>
          <w:spacing w:val="-6"/>
          <w:vertAlign w:val="superscript"/>
          <w:rtl/>
          <w:lang w:bidi="fa-IR"/>
        </w:rPr>
        <w:footnoteReference w:id="294"/>
      </w:r>
      <w:r w:rsidR="00516453">
        <w:rPr>
          <w:rStyle w:val="Char3"/>
          <w:rFonts w:hint="cs"/>
          <w:rtl/>
        </w:rPr>
        <w:t xml:space="preserve">: </w:t>
      </w:r>
      <w:r w:rsidRPr="00F70297">
        <w:rPr>
          <w:rStyle w:val="Char3"/>
          <w:rFonts w:hint="cs"/>
          <w:rtl/>
        </w:rPr>
        <w:t>آدم</w:t>
      </w:r>
      <w:r w:rsidR="00516453">
        <w:rPr>
          <w:rStyle w:val="Char3"/>
          <w:rFonts w:hint="cs"/>
          <w:rtl/>
        </w:rPr>
        <w:t xml:space="preserve">. </w:t>
      </w:r>
    </w:p>
    <w:p w:rsidR="006C7E59" w:rsidRPr="00F70297" w:rsidRDefault="006C7E59" w:rsidP="00111609">
      <w:pPr>
        <w:numPr>
          <w:ilvl w:val="0"/>
          <w:numId w:val="15"/>
        </w:numPr>
        <w:ind w:left="641" w:hanging="357"/>
        <w:jc w:val="both"/>
        <w:rPr>
          <w:rStyle w:val="Char3"/>
          <w:rtl/>
        </w:rPr>
      </w:pPr>
      <w:r w:rsidRPr="00F70297">
        <w:rPr>
          <w:rStyle w:val="Char3"/>
          <w:rFonts w:hint="cs"/>
          <w:rtl/>
        </w:rPr>
        <w:t>در حمص</w:t>
      </w:r>
      <w:r w:rsidR="00516453">
        <w:rPr>
          <w:rStyle w:val="Char3"/>
          <w:rFonts w:hint="cs"/>
          <w:rtl/>
        </w:rPr>
        <w:t xml:space="preserve">: </w:t>
      </w:r>
      <w:r w:rsidRPr="00F70297">
        <w:rPr>
          <w:rStyle w:val="Char3"/>
          <w:rFonts w:hint="cs"/>
          <w:rtl/>
        </w:rPr>
        <w:t>ابوالیمان</w:t>
      </w:r>
      <w:r w:rsidR="00516453">
        <w:rPr>
          <w:rStyle w:val="Char3"/>
          <w:rFonts w:hint="cs"/>
          <w:rtl/>
        </w:rPr>
        <w:t xml:space="preserve">. </w:t>
      </w:r>
    </w:p>
    <w:p w:rsidR="006C7E59" w:rsidRPr="00F70297" w:rsidRDefault="006C7E59" w:rsidP="00111609">
      <w:pPr>
        <w:numPr>
          <w:ilvl w:val="0"/>
          <w:numId w:val="15"/>
        </w:numPr>
        <w:ind w:left="641" w:hanging="357"/>
        <w:jc w:val="both"/>
        <w:rPr>
          <w:rStyle w:val="Char3"/>
          <w:rtl/>
        </w:rPr>
      </w:pPr>
      <w:r w:rsidRPr="00F70297">
        <w:rPr>
          <w:rStyle w:val="Char3"/>
          <w:rFonts w:hint="cs"/>
          <w:rtl/>
        </w:rPr>
        <w:t>در دمشق</w:t>
      </w:r>
      <w:r w:rsidR="00516453">
        <w:rPr>
          <w:rStyle w:val="Char3"/>
          <w:rFonts w:hint="cs"/>
          <w:rtl/>
        </w:rPr>
        <w:t xml:space="preserve">: </w:t>
      </w:r>
      <w:r w:rsidRPr="00F70297">
        <w:rPr>
          <w:rStyle w:val="Char3"/>
          <w:rFonts w:hint="cs"/>
          <w:rtl/>
        </w:rPr>
        <w:t>ابومهر</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و شاگردان بی‌شماری را هم تربیت کرد</w:t>
      </w:r>
      <w:r w:rsidR="00516453">
        <w:rPr>
          <w:rStyle w:val="Char3"/>
          <w:rFonts w:hint="cs"/>
          <w:rtl/>
        </w:rPr>
        <w:t xml:space="preserve">، </w:t>
      </w:r>
      <w:r w:rsidRPr="00F70297">
        <w:rPr>
          <w:rStyle w:val="Char3"/>
          <w:rFonts w:hint="cs"/>
          <w:rtl/>
        </w:rPr>
        <w:t>که به عنوان نمونه تعدادی از</w:t>
      </w:r>
      <w:r w:rsidR="006844B1">
        <w:rPr>
          <w:rStyle w:val="Char3"/>
          <w:rFonts w:hint="cs"/>
          <w:rtl/>
        </w:rPr>
        <w:t xml:space="preserve"> آن‌ها </w:t>
      </w:r>
      <w:r w:rsidRPr="00F70297">
        <w:rPr>
          <w:rStyle w:val="Char3"/>
          <w:rFonts w:hint="cs"/>
          <w:rtl/>
        </w:rPr>
        <w:t>را نام می‌بریم مسلم محدث و ترمذی</w:t>
      </w:r>
      <w:r w:rsidRPr="003E15C0">
        <w:rPr>
          <w:rFonts w:ascii="IRNazli" w:hAnsi="IRNazli" w:cs="IRNazli"/>
          <w:spacing w:val="-6"/>
          <w:vertAlign w:val="superscript"/>
          <w:rtl/>
          <w:lang w:bidi="fa-IR"/>
        </w:rPr>
        <w:footnoteReference w:id="295"/>
      </w:r>
      <w:r w:rsidRPr="00F70297">
        <w:rPr>
          <w:rStyle w:val="Char3"/>
          <w:rFonts w:hint="cs"/>
          <w:rtl/>
        </w:rPr>
        <w:t xml:space="preserve"> و محمدبن نصر مروزی و صالح‌بن محمد و مطین و ابن خزیمه و ابوقریش و ابن صاعد و ابن ابی‌داود و ابوعبدالله فریری و ابوحامد ابن الشرقی و منصور بن محمد و ابوعبدالله محاملی و نسائی و ابوزرعه و ابوحاتم و ابراهیم بن اسحاق و محمدبن احمد و محمدبن یوسف و منصور بن محمد و حماد بن شاکر و غیره و خطیب بغدادی از (خربری) نقل کرده که گفته افراد حلقه‌های استماع احادیث صحیح بخاری که همدرس من بودند</w:t>
      </w:r>
      <w:r w:rsidRPr="003E15C0">
        <w:rPr>
          <w:rFonts w:ascii="IRNazli" w:hAnsi="IRNazli" w:cs="IRNazli"/>
          <w:spacing w:val="-6"/>
          <w:vertAlign w:val="superscript"/>
          <w:rtl/>
          <w:lang w:bidi="fa-IR"/>
        </w:rPr>
        <w:footnoteReference w:id="296"/>
      </w:r>
      <w:r w:rsidRPr="00F70297">
        <w:rPr>
          <w:rStyle w:val="Char3"/>
          <w:rFonts w:hint="cs"/>
          <w:rtl/>
        </w:rPr>
        <w:t xml:space="preserve"> هفتاد هزار نفر بودند که به جز من احدیث از آنان در حال حیات نیست</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آنچه محدثان را روزگاری در حیرت غرق کرده بود اوج قدرت حافظه و ضبط و ثبت بخاری ـ نه تنها در متن احادیث ـ بلکه در اسناد متعدد تمام احادیث و حتی تقدم و تأخر نام راویان آن اسناد</w:t>
      </w:r>
      <w:r w:rsidR="00516453">
        <w:rPr>
          <w:rStyle w:val="Char3"/>
          <w:rFonts w:hint="cs"/>
          <w:rtl/>
        </w:rPr>
        <w:t xml:space="preserve">، </w:t>
      </w:r>
      <w:r w:rsidRPr="00F70297">
        <w:rPr>
          <w:rStyle w:val="Char3"/>
          <w:rFonts w:hint="cs"/>
          <w:rtl/>
        </w:rPr>
        <w:t>بود</w:t>
      </w:r>
      <w:r w:rsidR="00516453">
        <w:rPr>
          <w:rStyle w:val="Char3"/>
          <w:rFonts w:hint="cs"/>
          <w:rtl/>
        </w:rPr>
        <w:t xml:space="preserve">، </w:t>
      </w:r>
      <w:r w:rsidRPr="00F70297">
        <w:rPr>
          <w:rStyle w:val="Char3"/>
          <w:rFonts w:hint="cs"/>
          <w:rtl/>
        </w:rPr>
        <w:t>و هنگامی که قدرت ضبط و ثبت حافظه بخاری در آن درج</w:t>
      </w:r>
      <w:r w:rsidR="00F70297">
        <w:rPr>
          <w:rStyle w:val="Char3"/>
          <w:rFonts w:hint="cs"/>
          <w:rtl/>
        </w:rPr>
        <w:t>ۀ</w:t>
      </w:r>
      <w:r w:rsidRPr="00F70297">
        <w:rPr>
          <w:rStyle w:val="Char3"/>
          <w:rFonts w:hint="cs"/>
          <w:rtl/>
        </w:rPr>
        <w:t xml:space="preserve"> نبوغ در شهرها و کشورهای جهان وسیع اسلام انتشار یافت غالباً احساس سرافرازی می‌کردند و به این محدث نابغه مباهات می‌نمودند و بعضی از راه حسادت چنین قدرتی را برای حافظه بخاری یک مبالغ</w:t>
      </w:r>
      <w:r w:rsidR="00F70297">
        <w:rPr>
          <w:rStyle w:val="Char3"/>
          <w:rFonts w:hint="cs"/>
          <w:rtl/>
        </w:rPr>
        <w:t>ۀ</w:t>
      </w:r>
      <w:r w:rsidRPr="00F70297">
        <w:rPr>
          <w:rStyle w:val="Char3"/>
          <w:rFonts w:hint="cs"/>
          <w:rtl/>
        </w:rPr>
        <w:t xml:space="preserve"> اغراق‌آمیز و غیر قابل قبول می‌دانستند و برای تحقیق این مطلب دو بار او را امتحان کردند یک بار در بغداد</w:t>
      </w:r>
      <w:r w:rsidRPr="003E15C0">
        <w:rPr>
          <w:rFonts w:ascii="IRNazli" w:hAnsi="IRNazli" w:cs="IRNazli"/>
          <w:spacing w:val="-6"/>
          <w:vertAlign w:val="superscript"/>
          <w:rtl/>
          <w:lang w:bidi="fa-IR"/>
        </w:rPr>
        <w:footnoteReference w:id="297"/>
      </w:r>
      <w:r w:rsidRPr="00F70297">
        <w:rPr>
          <w:rStyle w:val="Char3"/>
          <w:rFonts w:hint="cs"/>
          <w:rtl/>
        </w:rPr>
        <w:t xml:space="preserve"> و یک بار در شهر سمرقند</w:t>
      </w:r>
      <w:r w:rsidRPr="003E15C0">
        <w:rPr>
          <w:rFonts w:ascii="IRNazli" w:hAnsi="IRNazli" w:cs="IRNazli"/>
          <w:spacing w:val="-6"/>
          <w:vertAlign w:val="superscript"/>
          <w:rtl/>
          <w:lang w:bidi="fa-IR"/>
        </w:rPr>
        <w:footnoteReference w:id="298"/>
      </w:r>
      <w:r w:rsidR="00516453">
        <w:rPr>
          <w:rStyle w:val="Char3"/>
          <w:rFonts w:hint="cs"/>
          <w:rtl/>
        </w:rPr>
        <w:t xml:space="preserve">، </w:t>
      </w:r>
      <w:r w:rsidRPr="00F70297">
        <w:rPr>
          <w:rStyle w:val="Char3"/>
          <w:rFonts w:hint="cs"/>
          <w:rtl/>
        </w:rPr>
        <w:t>اول در سمرقند که چهار صد نفر اساتید و طلاب حدیث بعد از شنیدن خبر ورود بخاری به آن شهر یک هفته دور هم جمع شدند و برای اینکه بخاری ار از حیث روایت در اشتباه بیندازند مشورت‌هایی کرد و توطئه‌ای چیدند به این صورت که در مجموعه‌ای از احادیث</w:t>
      </w:r>
      <w:r w:rsidR="00516453">
        <w:rPr>
          <w:rStyle w:val="Char3"/>
          <w:rFonts w:hint="cs"/>
          <w:rtl/>
        </w:rPr>
        <w:t xml:space="preserve">، </w:t>
      </w:r>
      <w:r w:rsidRPr="00F70297">
        <w:rPr>
          <w:rStyle w:val="Char3"/>
          <w:rFonts w:hint="cs"/>
          <w:rtl/>
        </w:rPr>
        <w:t>سلسله سندهای شام را در سلسل</w:t>
      </w:r>
      <w:r w:rsidR="00F70297">
        <w:rPr>
          <w:rStyle w:val="Char3"/>
          <w:rFonts w:hint="cs"/>
          <w:rtl/>
        </w:rPr>
        <w:t>ۀ</w:t>
      </w:r>
      <w:r w:rsidRPr="00F70297">
        <w:rPr>
          <w:rStyle w:val="Char3"/>
          <w:rFonts w:hint="cs"/>
          <w:rtl/>
        </w:rPr>
        <w:t xml:space="preserve"> سندهای عراق و سلسله سندهای عراق را در سلسله اسناد شام وارد</w:t>
      </w:r>
      <w:r w:rsidRPr="003E15C0">
        <w:rPr>
          <w:rFonts w:ascii="IRNazli" w:hAnsi="IRNazli" w:cs="IRNazli"/>
          <w:spacing w:val="-6"/>
          <w:vertAlign w:val="superscript"/>
          <w:rtl/>
          <w:lang w:bidi="fa-IR"/>
        </w:rPr>
        <w:footnoteReference w:id="299"/>
      </w:r>
      <w:r w:rsidRPr="00F70297">
        <w:rPr>
          <w:rStyle w:val="Char3"/>
          <w:rFonts w:hint="cs"/>
          <w:rtl/>
        </w:rPr>
        <w:t xml:space="preserve"> کردند و همچنین اسناد حرم را در اسناد یمن داخل نمودند و وقتی صحت آن احادیث را از بخاری سؤال کردند</w:t>
      </w:r>
      <w:r w:rsidR="00516453">
        <w:rPr>
          <w:rStyle w:val="Char3"/>
          <w:rFonts w:hint="cs"/>
          <w:rtl/>
        </w:rPr>
        <w:t xml:space="preserve">، </w:t>
      </w:r>
      <w:r w:rsidRPr="00F70297">
        <w:rPr>
          <w:rStyle w:val="Char3"/>
          <w:rFonts w:hint="cs"/>
          <w:rtl/>
        </w:rPr>
        <w:t>بخاری بعد از آنکه تمام اسناد تبدیل شده را به صورت اصلی و واقعی خود برگرداند</w:t>
      </w:r>
      <w:r w:rsidR="00516453">
        <w:rPr>
          <w:rStyle w:val="Char3"/>
          <w:rFonts w:hint="cs"/>
          <w:rtl/>
        </w:rPr>
        <w:t xml:space="preserve">، </w:t>
      </w:r>
      <w:r w:rsidRPr="00F70297">
        <w:rPr>
          <w:rStyle w:val="Char3"/>
          <w:rFonts w:hint="cs"/>
          <w:rtl/>
        </w:rPr>
        <w:t>صحت</w:t>
      </w:r>
      <w:r w:rsidR="006844B1">
        <w:rPr>
          <w:rStyle w:val="Char3"/>
          <w:rFonts w:hint="cs"/>
          <w:rtl/>
        </w:rPr>
        <w:t xml:space="preserve"> آن‌ها </w:t>
      </w:r>
      <w:r w:rsidRPr="00F70297">
        <w:rPr>
          <w:rStyle w:val="Char3"/>
          <w:rFonts w:hint="cs"/>
          <w:rtl/>
        </w:rPr>
        <w:t>را تأیید کرد و آن چهارصد نفر نتوانستند در تصحیح اسناد تبدیل شد</w:t>
      </w:r>
      <w:r w:rsidR="00F70297">
        <w:rPr>
          <w:rStyle w:val="Char3"/>
          <w:rFonts w:hint="cs"/>
          <w:rtl/>
        </w:rPr>
        <w:t>ۀ</w:t>
      </w:r>
      <w:r w:rsidRPr="00F70297">
        <w:rPr>
          <w:rStyle w:val="Char3"/>
          <w:rFonts w:hint="cs"/>
          <w:rtl/>
        </w:rPr>
        <w:t xml:space="preserve"> این مجموعه از احادیث اشتباهی از او مشاهده نمایند</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دوم در بغداد</w:t>
      </w:r>
      <w:r w:rsidRPr="003E15C0">
        <w:rPr>
          <w:rFonts w:ascii="IRNazli" w:hAnsi="IRNazli" w:cs="IRNazli"/>
          <w:spacing w:val="-6"/>
          <w:vertAlign w:val="superscript"/>
          <w:rtl/>
          <w:lang w:bidi="fa-IR"/>
        </w:rPr>
        <w:footnoteReference w:id="300"/>
      </w:r>
      <w:r w:rsidR="00516453">
        <w:rPr>
          <w:rStyle w:val="Char3"/>
          <w:rFonts w:hint="cs"/>
          <w:rtl/>
        </w:rPr>
        <w:t xml:space="preserve">، </w:t>
      </w:r>
      <w:r w:rsidRPr="00F70297">
        <w:rPr>
          <w:rStyle w:val="Char3"/>
          <w:rFonts w:hint="cs"/>
          <w:rtl/>
        </w:rPr>
        <w:t>بخاری بعد از انتشار آواز</w:t>
      </w:r>
      <w:r w:rsidR="00F70297">
        <w:rPr>
          <w:rStyle w:val="Char3"/>
          <w:rFonts w:hint="cs"/>
          <w:rtl/>
        </w:rPr>
        <w:t>ۀ</w:t>
      </w:r>
      <w:r w:rsidRPr="00F70297">
        <w:rPr>
          <w:rStyle w:val="Char3"/>
          <w:rFonts w:hint="cs"/>
          <w:rtl/>
        </w:rPr>
        <w:t xml:space="preserve"> قدرت حافظه‌اش به بغداد رفت محدثین بغداد محض امتحان حافظ</w:t>
      </w:r>
      <w:r w:rsidR="00F70297">
        <w:rPr>
          <w:rStyle w:val="Char3"/>
          <w:rFonts w:hint="cs"/>
          <w:rtl/>
        </w:rPr>
        <w:t>ۀ</w:t>
      </w:r>
      <w:r w:rsidRPr="00F70297">
        <w:rPr>
          <w:rStyle w:val="Char3"/>
          <w:rFonts w:hint="cs"/>
          <w:rtl/>
        </w:rPr>
        <w:t xml:space="preserve"> بخاری دور هم جمع شدند و یکصد حدیث را آوردند و تمام متون و اسناد</w:t>
      </w:r>
      <w:r w:rsidR="006844B1">
        <w:rPr>
          <w:rStyle w:val="Char3"/>
          <w:rFonts w:hint="cs"/>
          <w:rtl/>
        </w:rPr>
        <w:t xml:space="preserve"> آن‌ها </w:t>
      </w:r>
      <w:r w:rsidRPr="00F70297">
        <w:rPr>
          <w:rStyle w:val="Char3"/>
          <w:rFonts w:hint="cs"/>
          <w:rtl/>
        </w:rPr>
        <w:t>را عوضی و مبدل نمودند به گونه‌ای که هر حدیثی به سند حدیث دیگر و هر سندی را برای حدیث دیگر ارائه داد و آن یکصد حدیث را به ده نفر محدث دادند که صحت آن احادیث را از بخاری جویا شوند</w:t>
      </w:r>
      <w:r w:rsidR="00516453">
        <w:rPr>
          <w:rStyle w:val="Char3"/>
          <w:rFonts w:hint="cs"/>
          <w:rtl/>
        </w:rPr>
        <w:t xml:space="preserve">، </w:t>
      </w:r>
      <w:r w:rsidRPr="00F70297">
        <w:rPr>
          <w:rStyle w:val="Char3"/>
          <w:rFonts w:hint="cs"/>
          <w:rtl/>
        </w:rPr>
        <w:t>محدث اول که ده حدیث خود را برای بخاری خواند بخاری گفت</w:t>
      </w:r>
      <w:r w:rsidR="00516453">
        <w:rPr>
          <w:rStyle w:val="Char3"/>
          <w:rFonts w:hint="cs"/>
          <w:rtl/>
        </w:rPr>
        <w:t xml:space="preserve">: </w:t>
      </w:r>
      <w:r w:rsidRPr="00167E56">
        <w:rPr>
          <w:rStyle w:val="Char7"/>
          <w:rtl/>
        </w:rPr>
        <w:t>«</w:t>
      </w:r>
      <w:r w:rsidRPr="00167E56">
        <w:rPr>
          <w:rStyle w:val="Char2"/>
          <w:rtl/>
        </w:rPr>
        <w:t>لااعرافه</w:t>
      </w:r>
      <w:r w:rsidRPr="00167E56">
        <w:rPr>
          <w:rStyle w:val="Char7"/>
          <w:rtl/>
        </w:rPr>
        <w:t>»</w:t>
      </w:r>
      <w:r w:rsidRPr="003E15C0">
        <w:rPr>
          <w:rFonts w:ascii="IRNazli" w:hAnsi="IRNazli" w:cs="IRNazli"/>
          <w:spacing w:val="-6"/>
          <w:vertAlign w:val="superscript"/>
          <w:rtl/>
          <w:lang w:bidi="fa-IR"/>
        </w:rPr>
        <w:footnoteReference w:id="301"/>
      </w:r>
      <w:r w:rsidRPr="00F70297">
        <w:rPr>
          <w:rStyle w:val="Char3"/>
          <w:rFonts w:hint="cs"/>
          <w:rtl/>
        </w:rPr>
        <w:t xml:space="preserve"> این حدیث‌ها را نمی‌شناسم و محدث دوم و سوم و تا دهم بعد از خواندن احادیث همین پاسخ </w:t>
      </w:r>
      <w:r w:rsidRPr="00167E56">
        <w:rPr>
          <w:rStyle w:val="Char7"/>
          <w:rFonts w:hint="cs"/>
          <w:rtl/>
        </w:rPr>
        <w:t>«</w:t>
      </w:r>
      <w:r w:rsidRPr="00167E56">
        <w:rPr>
          <w:rStyle w:val="Char2"/>
          <w:rFonts w:hint="cs"/>
          <w:rtl/>
        </w:rPr>
        <w:t>لااعرافه</w:t>
      </w:r>
      <w:r w:rsidRPr="00167E56">
        <w:rPr>
          <w:rStyle w:val="Char7"/>
          <w:rFonts w:hint="cs"/>
          <w:rtl/>
        </w:rPr>
        <w:t>»</w:t>
      </w:r>
      <w:r w:rsidRPr="00AA724E">
        <w:rPr>
          <w:rStyle w:val="Char1"/>
          <w:rFonts w:hint="cs"/>
          <w:rtl/>
        </w:rPr>
        <w:t xml:space="preserve"> </w:t>
      </w:r>
      <w:r w:rsidRPr="00F70297">
        <w:rPr>
          <w:rStyle w:val="Char3"/>
          <w:rFonts w:hint="cs"/>
          <w:rtl/>
        </w:rPr>
        <w:t>را از بخاری می‌شنیدند</w:t>
      </w:r>
      <w:r w:rsidR="00516453">
        <w:rPr>
          <w:rStyle w:val="Char3"/>
          <w:rFonts w:hint="cs"/>
          <w:rtl/>
        </w:rPr>
        <w:t xml:space="preserve">، </w:t>
      </w:r>
      <w:r w:rsidRPr="00F70297">
        <w:rPr>
          <w:rStyle w:val="Char3"/>
          <w:rFonts w:hint="cs"/>
          <w:rtl/>
        </w:rPr>
        <w:t>و در این محفل بسیار بزرگ محدثین که به جز بغدادیان محدثان شهرهای دیگر نیز در آنجا حضور داشتند</w:t>
      </w:r>
      <w:r w:rsidR="00516453">
        <w:rPr>
          <w:rStyle w:val="Char3"/>
          <w:rFonts w:hint="cs"/>
          <w:rtl/>
        </w:rPr>
        <w:t xml:space="preserve">، </w:t>
      </w:r>
      <w:r w:rsidRPr="00F70297">
        <w:rPr>
          <w:rStyle w:val="Char3"/>
          <w:rFonts w:hint="cs"/>
          <w:rtl/>
        </w:rPr>
        <w:t>کسانی که در حدیث‌شناسی اهل تخصص بودند با خود می‌گفتند عجب فهم و هوش و حافظه‌ای دارد و کسانی که در حق حدیث و ویژگی‌های آن عامی و بی‌اطلاع بودند با خود می‌گفتند</w:t>
      </w:r>
      <w:r w:rsidR="00516453">
        <w:rPr>
          <w:rStyle w:val="Char3"/>
          <w:rFonts w:hint="cs"/>
          <w:rtl/>
        </w:rPr>
        <w:t xml:space="preserve">: </w:t>
      </w:r>
      <w:r w:rsidRPr="00F70297">
        <w:rPr>
          <w:rStyle w:val="Char3"/>
          <w:rFonts w:hint="cs"/>
          <w:rtl/>
        </w:rPr>
        <w:t>بی‌خود لقب محدث را بر خود نهاده از یکصد حدیث که از او سؤال شد در برابر هم</w:t>
      </w:r>
      <w:r w:rsidR="00F70297">
        <w:rPr>
          <w:rStyle w:val="Char3"/>
          <w:rFonts w:hint="cs"/>
          <w:rtl/>
        </w:rPr>
        <w:t>ۀ</w:t>
      </w:r>
      <w:r w:rsidR="006844B1">
        <w:rPr>
          <w:rStyle w:val="Char3"/>
          <w:rFonts w:hint="cs"/>
          <w:rtl/>
        </w:rPr>
        <w:t xml:space="preserve"> آن‌ها </w:t>
      </w:r>
      <w:r w:rsidRPr="00F70297">
        <w:rPr>
          <w:rStyle w:val="Char3"/>
          <w:rFonts w:hint="cs"/>
          <w:rtl/>
        </w:rPr>
        <w:t>گفت</w:t>
      </w:r>
      <w:r w:rsidR="00516453">
        <w:rPr>
          <w:rStyle w:val="Char3"/>
          <w:rFonts w:hint="cs"/>
          <w:rtl/>
        </w:rPr>
        <w:t xml:space="preserve">: </w:t>
      </w:r>
      <w:r w:rsidRPr="00AA724E">
        <w:rPr>
          <w:rStyle w:val="Char1"/>
          <w:rFonts w:hint="cs"/>
          <w:rtl/>
        </w:rPr>
        <w:t>«لااعرافه»</w:t>
      </w:r>
      <w:r w:rsidRPr="00F70297">
        <w:rPr>
          <w:rStyle w:val="Char3"/>
          <w:rFonts w:hint="cs"/>
          <w:rtl/>
        </w:rPr>
        <w:t xml:space="preserve"> آنگاه بخاری در میان همین زیر و بم تحسین‌ها و توبیخ‌ها رو به محدث اولی کرد و گفت اما حدیث اولی که اینگونه روایت کردی غلط بود و صحیحش اینگونه است و حدیث دوم نیز که اینگونه روایت کردی غلط بود و صحیحش چنین است و به ترتیب حدیث سوم و چهارم تا دهم بعد از آنکه می‌گفت آنچه تو روایت کرده‌ای غلط است</w:t>
      </w:r>
      <w:r w:rsidR="00516453">
        <w:rPr>
          <w:rStyle w:val="Char3"/>
          <w:rFonts w:hint="cs"/>
          <w:rtl/>
        </w:rPr>
        <w:t xml:space="preserve">، </w:t>
      </w:r>
      <w:r w:rsidRPr="00F70297">
        <w:rPr>
          <w:rStyle w:val="Char3"/>
          <w:rFonts w:hint="cs"/>
          <w:rtl/>
        </w:rPr>
        <w:t>صحیحش را برای او بیان</w:t>
      </w:r>
      <w:r w:rsidR="006844B1">
        <w:rPr>
          <w:rStyle w:val="Char3"/>
          <w:rFonts w:hint="cs"/>
          <w:rtl/>
        </w:rPr>
        <w:t xml:space="preserve"> می‌کرد </w:t>
      </w:r>
      <w:r w:rsidRPr="00F70297">
        <w:rPr>
          <w:rStyle w:val="Char3"/>
          <w:rFonts w:hint="cs"/>
          <w:rtl/>
        </w:rPr>
        <w:t>و نسبت به حدیث‌های محدث دوم و سوم و چهارم تا محدث دهم همین کار را کرد و بعد از آنکه نشان می‌داد آنچه</w:t>
      </w:r>
      <w:r w:rsidR="006844B1">
        <w:rPr>
          <w:rStyle w:val="Char3"/>
          <w:rFonts w:hint="cs"/>
          <w:rtl/>
        </w:rPr>
        <w:t xml:space="preserve"> آن‌ها </w:t>
      </w:r>
      <w:r w:rsidRPr="00F70297">
        <w:rPr>
          <w:rStyle w:val="Char3"/>
          <w:rFonts w:hint="cs"/>
          <w:rtl/>
        </w:rPr>
        <w:t>روایت کرده‌اند غلط است صورت‌های صحیح یکایک آن حدیث‌ها را با متن و سند خاص خود برای</w:t>
      </w:r>
      <w:r w:rsidR="006844B1">
        <w:rPr>
          <w:rStyle w:val="Char3"/>
          <w:rFonts w:hint="cs"/>
          <w:rtl/>
        </w:rPr>
        <w:t xml:space="preserve"> آن‌ها </w:t>
      </w:r>
      <w:r w:rsidRPr="00F70297">
        <w:rPr>
          <w:rStyle w:val="Char3"/>
          <w:rFonts w:hint="cs"/>
          <w:rtl/>
        </w:rPr>
        <w:t>بیان</w:t>
      </w:r>
      <w:r w:rsidR="006844B1">
        <w:rPr>
          <w:rStyle w:val="Char3"/>
          <w:rFonts w:hint="cs"/>
          <w:rtl/>
        </w:rPr>
        <w:t xml:space="preserve"> می‌کرد </w:t>
      </w:r>
      <w:r w:rsidRPr="00F70297">
        <w:rPr>
          <w:rStyle w:val="Char3"/>
          <w:rFonts w:hint="cs"/>
          <w:rtl/>
        </w:rPr>
        <w:t>و توانست آن محفل بسیار بزرگ محدثین را غرق در تعجب و تحسین خود کند</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بخاری آن اندازه که در حفظ متون و اسناد</w:t>
      </w:r>
      <w:r w:rsidR="006844B1">
        <w:rPr>
          <w:rStyle w:val="Char3"/>
          <w:rFonts w:hint="cs"/>
          <w:rtl/>
        </w:rPr>
        <w:t xml:space="preserve"> آن‌ها </w:t>
      </w:r>
      <w:r w:rsidRPr="00F70297">
        <w:rPr>
          <w:rStyle w:val="Char3"/>
          <w:rFonts w:hint="cs"/>
          <w:rtl/>
        </w:rPr>
        <w:t>از حافظ</w:t>
      </w:r>
      <w:r w:rsidR="00F70297">
        <w:rPr>
          <w:rStyle w:val="Char3"/>
          <w:rFonts w:hint="cs"/>
          <w:rtl/>
        </w:rPr>
        <w:t>ۀ</w:t>
      </w:r>
      <w:r w:rsidRPr="00F70297">
        <w:rPr>
          <w:rStyle w:val="Char3"/>
          <w:rFonts w:hint="cs"/>
          <w:rtl/>
        </w:rPr>
        <w:t xml:space="preserve"> خود مطمئن بود</w:t>
      </w:r>
      <w:r w:rsidR="00516453">
        <w:rPr>
          <w:rStyle w:val="Char3"/>
          <w:rFonts w:hint="cs"/>
          <w:rtl/>
        </w:rPr>
        <w:t xml:space="preserve">، </w:t>
      </w:r>
      <w:r w:rsidRPr="00F70297">
        <w:rPr>
          <w:rStyle w:val="Char3"/>
          <w:rFonts w:hint="cs"/>
          <w:rtl/>
        </w:rPr>
        <w:t>نسبت به استنباط و برداشتی که از احادیث داشت</w:t>
      </w:r>
      <w:r w:rsidR="00516453">
        <w:rPr>
          <w:rStyle w:val="Char3"/>
          <w:rFonts w:hint="cs"/>
          <w:rtl/>
        </w:rPr>
        <w:t xml:space="preserve">، </w:t>
      </w:r>
      <w:r w:rsidRPr="00F70297">
        <w:rPr>
          <w:rStyle w:val="Char3"/>
          <w:rFonts w:hint="cs"/>
          <w:rtl/>
        </w:rPr>
        <w:t>از حافظه‌اش چندان مطمئن نبود و برای ثبت و ضبط آن به قلم دست می‌برد</w:t>
      </w:r>
      <w:r w:rsidR="00516453">
        <w:rPr>
          <w:rStyle w:val="Char3"/>
          <w:rFonts w:hint="cs"/>
          <w:rtl/>
        </w:rPr>
        <w:t xml:space="preserve">، </w:t>
      </w:r>
      <w:r w:rsidRPr="00F70297">
        <w:rPr>
          <w:rStyle w:val="Char3"/>
          <w:rFonts w:hint="cs"/>
          <w:rtl/>
        </w:rPr>
        <w:t>به همین جهت شب‌ها</w:t>
      </w:r>
      <w:r w:rsidRPr="003E15C0">
        <w:rPr>
          <w:rFonts w:ascii="IRNazli" w:hAnsi="IRNazli" w:cs="IRNazli"/>
          <w:spacing w:val="-6"/>
          <w:vertAlign w:val="superscript"/>
          <w:rtl/>
          <w:lang w:bidi="fa-IR"/>
        </w:rPr>
        <w:footnoteReference w:id="302"/>
      </w:r>
      <w:r w:rsidRPr="00F70297">
        <w:rPr>
          <w:rStyle w:val="Char3"/>
          <w:rFonts w:hint="cs"/>
          <w:rtl/>
        </w:rPr>
        <w:t xml:space="preserve"> ناگاه لحاف را کنار می‌زد و چراغ را روشن</w:t>
      </w:r>
      <w:r w:rsidR="006844B1">
        <w:rPr>
          <w:rStyle w:val="Char3"/>
          <w:rFonts w:hint="cs"/>
          <w:rtl/>
        </w:rPr>
        <w:t xml:space="preserve"> می‌کرد </w:t>
      </w:r>
      <w:r w:rsidRPr="00F70297">
        <w:rPr>
          <w:rStyle w:val="Char3"/>
          <w:rFonts w:hint="cs"/>
          <w:rtl/>
        </w:rPr>
        <w:t>مطلبی را که به ذهنش رسیده بود یادداشت می‌نمود و چراغ را خاموش</w:t>
      </w:r>
      <w:r w:rsidR="006844B1">
        <w:rPr>
          <w:rStyle w:val="Char3"/>
          <w:rFonts w:hint="cs"/>
          <w:rtl/>
        </w:rPr>
        <w:t xml:space="preserve"> می‌کرد</w:t>
      </w:r>
      <w:r w:rsidR="00516453">
        <w:rPr>
          <w:rStyle w:val="Char3"/>
          <w:rFonts w:hint="cs"/>
          <w:rtl/>
        </w:rPr>
        <w:t xml:space="preserve">، </w:t>
      </w:r>
      <w:r w:rsidRPr="00F70297">
        <w:rPr>
          <w:rStyle w:val="Char3"/>
          <w:rFonts w:hint="cs"/>
          <w:rtl/>
        </w:rPr>
        <w:t>و بار دیگر و بار دیگر این کنار زدن لحافظ و روشن کردن چراغ و یادداشت کردن مطلب و خاموش کردن چراغ تکرار می‌گردید و گاهی بیست مرتبه تکرار می‌شد و این را می‌رساند که هوش و حواس بخاری همواره متوجه استنباط احکام از احادیث و فهمیدن معنی واقعی آن</w:t>
      </w:r>
      <w:r w:rsidR="00FE0400">
        <w:rPr>
          <w:rStyle w:val="Char3"/>
          <w:rFonts w:hint="eastAsia"/>
          <w:rtl/>
        </w:rPr>
        <w:t>‌</w:t>
      </w:r>
      <w:r w:rsidRPr="00F70297">
        <w:rPr>
          <w:rStyle w:val="Char3"/>
          <w:rFonts w:hint="cs"/>
          <w:rtl/>
        </w:rPr>
        <w:t>ها</w:t>
      </w:r>
      <w:r w:rsidRPr="003E15C0">
        <w:rPr>
          <w:rFonts w:ascii="IRNazli" w:hAnsi="IRNazli" w:cs="IRNazli"/>
          <w:spacing w:val="-6"/>
          <w:vertAlign w:val="superscript"/>
          <w:rtl/>
          <w:lang w:bidi="fa-IR"/>
        </w:rPr>
        <w:footnoteReference w:id="303"/>
      </w:r>
      <w:r w:rsidRPr="00F70297">
        <w:rPr>
          <w:rStyle w:val="Char3"/>
          <w:rFonts w:hint="cs"/>
          <w:rtl/>
        </w:rPr>
        <w:t xml:space="preserve"> است</w:t>
      </w:r>
      <w:r w:rsidR="00516453">
        <w:rPr>
          <w:rStyle w:val="Char3"/>
          <w:rFonts w:hint="cs"/>
          <w:rtl/>
        </w:rPr>
        <w:t xml:space="preserve">. </w:t>
      </w:r>
    </w:p>
    <w:p w:rsidR="006C7E59" w:rsidRPr="00F70297" w:rsidRDefault="006C7E59" w:rsidP="002F2C35">
      <w:pPr>
        <w:widowControl w:val="0"/>
        <w:ind w:firstLine="284"/>
        <w:jc w:val="both"/>
        <w:rPr>
          <w:rStyle w:val="Char3"/>
          <w:rtl/>
        </w:rPr>
      </w:pPr>
      <w:r w:rsidRPr="00F70297">
        <w:rPr>
          <w:rStyle w:val="Char3"/>
          <w:rFonts w:hint="cs"/>
          <w:rtl/>
        </w:rPr>
        <w:t>بخاری علاوه بر آن همه تبحر در حدیث و فقه و تفسیر به فضایل اخلاق اسلامی هم آراسته بود و بی‌نهایت اهل آزرم</w:t>
      </w:r>
      <w:r w:rsidRPr="003E15C0">
        <w:rPr>
          <w:rFonts w:ascii="IRNazli" w:hAnsi="IRNazli" w:cs="IRNazli"/>
          <w:spacing w:val="-6"/>
          <w:vertAlign w:val="superscript"/>
          <w:rtl/>
          <w:lang w:bidi="fa-IR"/>
        </w:rPr>
        <w:footnoteReference w:id="304"/>
      </w:r>
      <w:r w:rsidRPr="00F70297">
        <w:rPr>
          <w:rStyle w:val="Char3"/>
          <w:rFonts w:hint="cs"/>
          <w:rtl/>
        </w:rPr>
        <w:t xml:space="preserve"> و حیا و دارای شجاعت و سخاوت و ورع و پرهیزگاری و زهد</w:t>
      </w:r>
      <w:r w:rsidRPr="003E15C0">
        <w:rPr>
          <w:rFonts w:ascii="IRNazli" w:hAnsi="IRNazli" w:cs="IRNazli"/>
          <w:spacing w:val="-6"/>
          <w:vertAlign w:val="superscript"/>
          <w:rtl/>
          <w:lang w:bidi="fa-IR"/>
        </w:rPr>
        <w:footnoteReference w:id="305"/>
      </w:r>
      <w:r w:rsidRPr="00F70297">
        <w:rPr>
          <w:rStyle w:val="Char3"/>
          <w:rFonts w:hint="cs"/>
          <w:rtl/>
        </w:rPr>
        <w:t xml:space="preserve"> و تقوا بود هر سحرگاهی سیزده رکعت نماز می‌خواند</w:t>
      </w:r>
      <w:r w:rsidR="00516453">
        <w:rPr>
          <w:rStyle w:val="Char3"/>
          <w:rFonts w:hint="cs"/>
          <w:rtl/>
        </w:rPr>
        <w:t xml:space="preserve">، </w:t>
      </w:r>
      <w:r w:rsidRPr="00F70297">
        <w:rPr>
          <w:rStyle w:val="Char3"/>
          <w:rFonts w:hint="cs"/>
          <w:rtl/>
        </w:rPr>
        <w:t>و در ماه رمضان هر شب ختمی را تلاوت</w:t>
      </w:r>
      <w:r w:rsidR="006844B1">
        <w:rPr>
          <w:rStyle w:val="Char3"/>
          <w:rFonts w:hint="cs"/>
          <w:rtl/>
        </w:rPr>
        <w:t xml:space="preserve"> می‌کرد</w:t>
      </w:r>
      <w:r w:rsidR="00516453">
        <w:rPr>
          <w:rStyle w:val="Char3"/>
          <w:rFonts w:hint="cs"/>
          <w:rtl/>
        </w:rPr>
        <w:t xml:space="preserve">، </w:t>
      </w:r>
      <w:r w:rsidRPr="00F70297">
        <w:rPr>
          <w:rStyle w:val="Char3"/>
          <w:rFonts w:hint="cs"/>
          <w:rtl/>
        </w:rPr>
        <w:t>و از آن ثروت سرشاری که از راه ارث پدری به او رسیده بود</w:t>
      </w:r>
      <w:r w:rsidR="00516453">
        <w:rPr>
          <w:rStyle w:val="Char3"/>
          <w:rFonts w:hint="cs"/>
          <w:rtl/>
        </w:rPr>
        <w:t xml:space="preserve">، </w:t>
      </w:r>
      <w:r w:rsidRPr="00F70297">
        <w:rPr>
          <w:rStyle w:val="Char3"/>
          <w:rFonts w:hint="cs"/>
          <w:rtl/>
        </w:rPr>
        <w:t>در نهان و آشکار به مستمندان و نیازمندان انفاق</w:t>
      </w:r>
      <w:r w:rsidR="006844B1">
        <w:rPr>
          <w:rStyle w:val="Char3"/>
          <w:rFonts w:hint="cs"/>
          <w:rtl/>
        </w:rPr>
        <w:t xml:space="preserve"> می‌کرد </w:t>
      </w:r>
      <w:r w:rsidRPr="00F70297">
        <w:rPr>
          <w:rStyle w:val="Char3"/>
          <w:rFonts w:hint="cs"/>
          <w:rtl/>
        </w:rPr>
        <w:t>و به غایت اهل عزت‌نفس بود و هرگز در مقابل زر و زور</w:t>
      </w:r>
      <w:r w:rsidRPr="003E15C0">
        <w:rPr>
          <w:rFonts w:ascii="IRNazli" w:hAnsi="IRNazli" w:cs="IRNazli"/>
          <w:spacing w:val="-6"/>
          <w:vertAlign w:val="superscript"/>
          <w:rtl/>
          <w:lang w:bidi="fa-IR"/>
        </w:rPr>
        <w:footnoteReference w:id="306"/>
      </w:r>
      <w:r w:rsidRPr="00F70297">
        <w:rPr>
          <w:rStyle w:val="Char3"/>
          <w:rFonts w:hint="cs"/>
          <w:rtl/>
        </w:rPr>
        <w:t xml:space="preserve"> و تزویر سر فرود نمی‌آورد</w:t>
      </w:r>
      <w:r w:rsidR="00516453">
        <w:rPr>
          <w:rStyle w:val="Char3"/>
          <w:rFonts w:hint="cs"/>
          <w:rtl/>
        </w:rPr>
        <w:t xml:space="preserve">، </w:t>
      </w:r>
      <w:r w:rsidRPr="00F70297">
        <w:rPr>
          <w:rStyle w:val="Char3"/>
          <w:rFonts w:hint="cs"/>
          <w:rtl/>
        </w:rPr>
        <w:t>و همین عزت</w:t>
      </w:r>
      <w:r w:rsidRPr="003E15C0">
        <w:rPr>
          <w:rFonts w:ascii="IRNazli" w:hAnsi="IRNazli" w:cs="IRNazli"/>
          <w:spacing w:val="-6"/>
          <w:vertAlign w:val="superscript"/>
          <w:rtl/>
          <w:lang w:bidi="fa-IR"/>
        </w:rPr>
        <w:footnoteReference w:id="307"/>
      </w:r>
      <w:r w:rsidRPr="00F70297">
        <w:rPr>
          <w:rStyle w:val="Char3"/>
          <w:rFonts w:hint="cs"/>
          <w:rtl/>
        </w:rPr>
        <w:t xml:space="preserve"> نفس و سر فرود نیاوردن برای زمامداران</w:t>
      </w:r>
      <w:r w:rsidR="00516453">
        <w:rPr>
          <w:rStyle w:val="Char3"/>
          <w:rFonts w:hint="cs"/>
          <w:rtl/>
        </w:rPr>
        <w:t xml:space="preserve">، </w:t>
      </w:r>
      <w:r w:rsidRPr="00F70297">
        <w:rPr>
          <w:rStyle w:val="Char3"/>
          <w:rFonts w:hint="cs"/>
          <w:rtl/>
        </w:rPr>
        <w:t>مشکلاتی را برای او به وجود می‌آورد</w:t>
      </w:r>
      <w:r w:rsidR="00516453">
        <w:rPr>
          <w:rStyle w:val="Char3"/>
          <w:rFonts w:hint="cs"/>
          <w:rtl/>
        </w:rPr>
        <w:t xml:space="preserve">، </w:t>
      </w:r>
      <w:r w:rsidRPr="00F70297">
        <w:rPr>
          <w:rStyle w:val="Char3"/>
          <w:rFonts w:hint="cs"/>
          <w:rtl/>
        </w:rPr>
        <w:t>از جمله خالدبن</w:t>
      </w:r>
      <w:r w:rsidRPr="003E15C0">
        <w:rPr>
          <w:rFonts w:ascii="IRNazli" w:hAnsi="IRNazli" w:cs="IRNazli"/>
          <w:spacing w:val="-6"/>
          <w:vertAlign w:val="superscript"/>
          <w:rtl/>
          <w:lang w:bidi="fa-IR"/>
        </w:rPr>
        <w:footnoteReference w:id="308"/>
      </w:r>
      <w:r w:rsidRPr="00F70297">
        <w:rPr>
          <w:rStyle w:val="Char3"/>
          <w:rFonts w:hint="cs"/>
          <w:rtl/>
        </w:rPr>
        <w:t xml:space="preserve"> احمد ذهلی فرماندار شهر بخارا و نمایند</w:t>
      </w:r>
      <w:r w:rsidR="00F70297">
        <w:rPr>
          <w:rStyle w:val="Char3"/>
          <w:rFonts w:hint="cs"/>
          <w:rtl/>
        </w:rPr>
        <w:t>ۀ</w:t>
      </w:r>
      <w:r w:rsidRPr="00F70297">
        <w:rPr>
          <w:rStyle w:val="Char3"/>
          <w:rFonts w:hint="cs"/>
          <w:rtl/>
        </w:rPr>
        <w:t xml:space="preserve"> تام‌الاختیار خلیفه عباسی بخاری را دعوت کرد تا در قصر او درس حدیث را به فرزندانش بگوید</w:t>
      </w:r>
      <w:r w:rsidR="00516453">
        <w:rPr>
          <w:rStyle w:val="Char3"/>
          <w:rFonts w:hint="cs"/>
          <w:rtl/>
        </w:rPr>
        <w:t xml:space="preserve">، </w:t>
      </w:r>
      <w:r w:rsidRPr="00F70297">
        <w:rPr>
          <w:rStyle w:val="Char3"/>
          <w:rFonts w:hint="cs"/>
          <w:rtl/>
        </w:rPr>
        <w:t>بخاری این دعوت را قبول نکرد و در جواب دعوت فرماندار گفت</w:t>
      </w:r>
      <w:r w:rsidR="00516453">
        <w:rPr>
          <w:rStyle w:val="Char3"/>
          <w:rFonts w:hint="cs"/>
          <w:rtl/>
        </w:rPr>
        <w:t xml:space="preserve">: </w:t>
      </w:r>
      <w:r w:rsidR="002F2C35">
        <w:rPr>
          <w:rStyle w:val="Char1"/>
          <w:rFonts w:hint="cs"/>
          <w:rtl/>
        </w:rPr>
        <w:t>«ف</w:t>
      </w:r>
      <w:r w:rsidR="002F2C35">
        <w:rPr>
          <w:rStyle w:val="Char1"/>
          <w:rFonts w:hint="cs"/>
          <w:rtl/>
          <w:lang w:bidi="ar-SA"/>
        </w:rPr>
        <w:t>ي</w:t>
      </w:r>
      <w:r w:rsidR="002F2C35">
        <w:rPr>
          <w:rStyle w:val="Char1"/>
          <w:rFonts w:hint="cs"/>
          <w:rtl/>
        </w:rPr>
        <w:t xml:space="preserve"> بیته العلم و</w:t>
      </w:r>
      <w:r w:rsidRPr="00AA724E">
        <w:rPr>
          <w:rStyle w:val="Char1"/>
          <w:rFonts w:hint="cs"/>
          <w:rtl/>
        </w:rPr>
        <w:t>الحلمُ یؤتی»</w:t>
      </w:r>
      <w:r w:rsidRPr="003E15C0">
        <w:rPr>
          <w:rFonts w:ascii="IRNazli" w:hAnsi="IRNazli" w:cs="IRNazli"/>
          <w:spacing w:val="-6"/>
          <w:vertAlign w:val="superscript"/>
          <w:rtl/>
          <w:lang w:bidi="fa-IR"/>
        </w:rPr>
        <w:footnoteReference w:id="309"/>
      </w:r>
      <w:r w:rsidRPr="00F70297">
        <w:rPr>
          <w:rStyle w:val="Char3"/>
          <w:rFonts w:hint="cs"/>
          <w:rtl/>
        </w:rPr>
        <w:t xml:space="preserve"> در خانه‌اش علم است و کسانی که حال و حل و حوصل</w:t>
      </w:r>
      <w:r w:rsidR="00F70297">
        <w:rPr>
          <w:rStyle w:val="Char3"/>
          <w:rFonts w:hint="cs"/>
          <w:rtl/>
        </w:rPr>
        <w:t>ۀ</w:t>
      </w:r>
      <w:r w:rsidRPr="00F70297">
        <w:rPr>
          <w:rStyle w:val="Char3"/>
          <w:rFonts w:hint="cs"/>
          <w:rtl/>
        </w:rPr>
        <w:t xml:space="preserve"> تعلم حدیث را دارند باید به خان</w:t>
      </w:r>
      <w:r w:rsidR="00F70297">
        <w:rPr>
          <w:rStyle w:val="Char3"/>
          <w:rFonts w:hint="cs"/>
          <w:rtl/>
        </w:rPr>
        <w:t>ۀ</w:t>
      </w:r>
      <w:r w:rsidRPr="00F70297">
        <w:rPr>
          <w:rStyle w:val="Char3"/>
          <w:rFonts w:hint="cs"/>
          <w:rtl/>
        </w:rPr>
        <w:t xml:space="preserve"> علم بیایند</w:t>
      </w:r>
      <w:r w:rsidR="00516453">
        <w:rPr>
          <w:rStyle w:val="Char3"/>
          <w:rFonts w:hint="cs"/>
          <w:rtl/>
        </w:rPr>
        <w:t xml:space="preserve">، </w:t>
      </w:r>
      <w:r w:rsidRPr="00F70297">
        <w:rPr>
          <w:rStyle w:val="Char3"/>
          <w:rFonts w:hint="cs"/>
          <w:rtl/>
        </w:rPr>
        <w:t>و چون آن حکمران حقیر توان تحمل سنگینی عزت‌نفس آن محدث کبیر را نداشت همین جواب او را به دل گرفت</w:t>
      </w:r>
      <w:r w:rsidR="00516453">
        <w:rPr>
          <w:rStyle w:val="Char3"/>
          <w:rFonts w:hint="cs"/>
          <w:rtl/>
        </w:rPr>
        <w:t xml:space="preserve">، </w:t>
      </w:r>
      <w:r w:rsidRPr="00F70297">
        <w:rPr>
          <w:rStyle w:val="Char3"/>
          <w:rFonts w:hint="cs"/>
          <w:rtl/>
        </w:rPr>
        <w:t>و بعد به بهانه‌های واهی و از جمله گزارش محمدبن یحیی</w:t>
      </w:r>
      <w:r w:rsidRPr="003E15C0">
        <w:rPr>
          <w:rFonts w:ascii="IRNazli" w:hAnsi="IRNazli" w:cs="IRNazli"/>
          <w:spacing w:val="-6"/>
          <w:vertAlign w:val="superscript"/>
          <w:rtl/>
          <w:lang w:bidi="fa-IR"/>
        </w:rPr>
        <w:footnoteReference w:id="310"/>
      </w:r>
      <w:r w:rsidRPr="00F70297">
        <w:rPr>
          <w:rStyle w:val="Char3"/>
          <w:rFonts w:hint="cs"/>
          <w:rtl/>
        </w:rPr>
        <w:t xml:space="preserve"> ذهلی که بخاری گفته است</w:t>
      </w:r>
      <w:r w:rsidR="00516453">
        <w:rPr>
          <w:rStyle w:val="Char3"/>
          <w:rFonts w:hint="cs"/>
          <w:rtl/>
        </w:rPr>
        <w:t xml:space="preserve">: </w:t>
      </w:r>
      <w:r w:rsidRPr="00F70297">
        <w:rPr>
          <w:rStyle w:val="Char3"/>
          <w:rFonts w:hint="cs"/>
          <w:rtl/>
        </w:rPr>
        <w:t>«تلفظ کردن آیه‌های قرآن مخلوق است</w:t>
      </w:r>
      <w:r w:rsidR="00516453">
        <w:rPr>
          <w:rStyle w:val="Char3"/>
          <w:rFonts w:hint="cs"/>
          <w:rtl/>
        </w:rPr>
        <w:t xml:space="preserve">، </w:t>
      </w:r>
      <w:r w:rsidRPr="00F70297">
        <w:rPr>
          <w:rStyle w:val="Char3"/>
          <w:rFonts w:hint="cs"/>
          <w:rtl/>
        </w:rPr>
        <w:t>آن محدث کبیر را از شهر بخارا اخراج نمود</w:t>
      </w:r>
      <w:r w:rsidR="00516453">
        <w:rPr>
          <w:rStyle w:val="Char3"/>
          <w:rFonts w:hint="cs"/>
          <w:rtl/>
        </w:rPr>
        <w:t xml:space="preserve">، </w:t>
      </w:r>
      <w:r w:rsidRPr="00F70297">
        <w:rPr>
          <w:rStyle w:val="Char3"/>
          <w:rFonts w:hint="cs"/>
          <w:rtl/>
        </w:rPr>
        <w:t>و بخاری ناچار به خرتنگ ـ در دو فرسنجی سمرقند ـ نزد اقوام و خویشان خود سکونت گزید</w:t>
      </w:r>
      <w:r w:rsidR="00516453">
        <w:rPr>
          <w:rStyle w:val="Char3"/>
          <w:rFonts w:hint="cs"/>
          <w:rtl/>
        </w:rPr>
        <w:t xml:space="preserve">، </w:t>
      </w:r>
      <w:r w:rsidRPr="00F70297">
        <w:rPr>
          <w:rStyle w:val="Char3"/>
          <w:rFonts w:hint="cs"/>
          <w:rtl/>
        </w:rPr>
        <w:t>و این هم یکی از شدیدترین درد هر روزگاری است که حکمران شهری که خدمتگزار اهالی آن شهر است و با بهر</w:t>
      </w:r>
      <w:r w:rsidR="00F70297">
        <w:rPr>
          <w:rStyle w:val="Char3"/>
          <w:rFonts w:hint="cs"/>
          <w:rtl/>
        </w:rPr>
        <w:t>ۀ</w:t>
      </w:r>
      <w:r w:rsidRPr="00F70297">
        <w:rPr>
          <w:rStyle w:val="Char3"/>
          <w:rFonts w:hint="cs"/>
          <w:rtl/>
        </w:rPr>
        <w:t xml:space="preserve"> زحمات زحمتکشان آن شهر تغذیه</w:t>
      </w:r>
      <w:r w:rsidR="006844B1">
        <w:rPr>
          <w:rStyle w:val="Char3"/>
          <w:rFonts w:hint="cs"/>
          <w:rtl/>
        </w:rPr>
        <w:t xml:space="preserve"> می‌گردد </w:t>
      </w:r>
      <w:r w:rsidRPr="00F70297">
        <w:rPr>
          <w:rStyle w:val="Char3"/>
          <w:rFonts w:hint="cs"/>
          <w:rtl/>
        </w:rPr>
        <w:t>و موظف است که نور و روشنایی را وارد آن شهر کند</w:t>
      </w:r>
      <w:r w:rsidR="00516453">
        <w:rPr>
          <w:rStyle w:val="Char3"/>
          <w:rFonts w:hint="cs"/>
          <w:rtl/>
        </w:rPr>
        <w:t xml:space="preserve">، </w:t>
      </w:r>
      <w:r w:rsidRPr="00F70297">
        <w:rPr>
          <w:rStyle w:val="Char3"/>
          <w:rFonts w:hint="cs"/>
          <w:rtl/>
        </w:rPr>
        <w:t>اما او که غرق در خصلت بروکراسی و دیوانسالاری است به جای وارد کردن نور و روشنایی به آن شهر آن مرکز بسیار بزرگ تشعشع و نور و روشنایی (یعنی بخاری) را از آن شهر اخراج می‌کند</w:t>
      </w:r>
      <w:r w:rsidR="00516453">
        <w:rPr>
          <w:rStyle w:val="Char3"/>
          <w:rFonts w:hint="cs"/>
          <w:rtl/>
        </w:rPr>
        <w:t xml:space="preserve">، </w:t>
      </w:r>
      <w:r w:rsidRPr="00F70297">
        <w:rPr>
          <w:rStyle w:val="Char3"/>
          <w:rFonts w:hint="cs"/>
          <w:rtl/>
        </w:rPr>
        <w:t>اما دیری هم نپایید که تازیانه انتقام بر سر و کل</w:t>
      </w:r>
      <w:r w:rsidR="00F70297">
        <w:rPr>
          <w:rStyle w:val="Char3"/>
          <w:rFonts w:hint="cs"/>
          <w:rtl/>
        </w:rPr>
        <w:t>ۀ</w:t>
      </w:r>
      <w:r w:rsidRPr="00F70297">
        <w:rPr>
          <w:rStyle w:val="Char3"/>
          <w:rFonts w:hint="cs"/>
          <w:rtl/>
        </w:rPr>
        <w:t xml:space="preserve"> آن حکمران هواپرست فرود آمد و یک ماه از اخراج بخاری گذشته بود که آن حکمران مورد قهر و غضب خلیف</w:t>
      </w:r>
      <w:r w:rsidR="00F70297">
        <w:rPr>
          <w:rStyle w:val="Char3"/>
          <w:rFonts w:hint="cs"/>
          <w:rtl/>
        </w:rPr>
        <w:t>ۀ</w:t>
      </w:r>
      <w:r w:rsidRPr="00F70297">
        <w:rPr>
          <w:rStyle w:val="Char3"/>
          <w:rFonts w:hint="cs"/>
          <w:rtl/>
        </w:rPr>
        <w:t xml:space="preserve"> عباسی واقع گردید و به حکم خلیفه به زندان افتاد و در زندان</w:t>
      </w:r>
      <w:r w:rsidRPr="003E15C0">
        <w:rPr>
          <w:rFonts w:ascii="IRNazli" w:hAnsi="IRNazli" w:cs="IRNazli"/>
          <w:spacing w:val="-6"/>
          <w:vertAlign w:val="superscript"/>
          <w:rtl/>
          <w:lang w:bidi="fa-IR"/>
        </w:rPr>
        <w:footnoteReference w:id="311"/>
      </w:r>
      <w:r w:rsidRPr="00F70297">
        <w:rPr>
          <w:rStyle w:val="Char3"/>
          <w:rFonts w:hint="cs"/>
          <w:rtl/>
        </w:rPr>
        <w:t xml:space="preserve"> جان عاریتی را به جان آفرین تسلیم نمود</w:t>
      </w:r>
      <w:r w:rsidR="00516453">
        <w:rPr>
          <w:rStyle w:val="Char3"/>
          <w:rFonts w:hint="cs"/>
          <w:rtl/>
        </w:rPr>
        <w:t xml:space="preserve">. </w:t>
      </w:r>
    </w:p>
    <w:p w:rsidR="006C7E59" w:rsidRPr="00F70297" w:rsidRDefault="006C7E59" w:rsidP="002F2C35">
      <w:pPr>
        <w:widowControl w:val="0"/>
        <w:ind w:firstLine="284"/>
        <w:jc w:val="both"/>
        <w:rPr>
          <w:rStyle w:val="Char3"/>
          <w:rtl/>
        </w:rPr>
      </w:pPr>
      <w:r w:rsidRPr="00F70297">
        <w:rPr>
          <w:rStyle w:val="Char3"/>
          <w:rFonts w:hint="cs"/>
          <w:rtl/>
        </w:rPr>
        <w:t>و بخاری بعد از اخراج از بخارا</w:t>
      </w:r>
      <w:r w:rsidRPr="003E15C0">
        <w:rPr>
          <w:rFonts w:ascii="IRNazli" w:hAnsi="IRNazli" w:cs="IRNazli"/>
          <w:spacing w:val="-6"/>
          <w:vertAlign w:val="superscript"/>
          <w:rtl/>
          <w:lang w:bidi="fa-IR"/>
        </w:rPr>
        <w:footnoteReference w:id="312"/>
      </w:r>
      <w:r w:rsidRPr="00F70297">
        <w:rPr>
          <w:rStyle w:val="Char3"/>
          <w:rFonts w:hint="cs"/>
          <w:rtl/>
        </w:rPr>
        <w:t xml:space="preserve"> و سکونت در خرتنگ</w:t>
      </w:r>
      <w:r w:rsidRPr="003E15C0">
        <w:rPr>
          <w:rFonts w:ascii="IRNazli" w:hAnsi="IRNazli" w:cs="IRNazli"/>
          <w:spacing w:val="-6"/>
          <w:vertAlign w:val="superscript"/>
          <w:rtl/>
          <w:lang w:bidi="fa-IR"/>
        </w:rPr>
        <w:footnoteReference w:id="313"/>
      </w:r>
      <w:r w:rsidRPr="00F70297">
        <w:rPr>
          <w:rStyle w:val="Char3"/>
          <w:rFonts w:hint="cs"/>
          <w:rtl/>
        </w:rPr>
        <w:t xml:space="preserve"> طولی نکشید که بیمار گردید و در شب شنبه مصادف عید رمضان سال 256 متوفی گردید</w:t>
      </w:r>
      <w:r w:rsidRPr="003E15C0">
        <w:rPr>
          <w:rFonts w:ascii="IRNazli" w:hAnsi="IRNazli" w:cs="IRNazli"/>
          <w:spacing w:val="-6"/>
          <w:vertAlign w:val="superscript"/>
          <w:rtl/>
          <w:lang w:bidi="fa-IR"/>
        </w:rPr>
        <w:footnoteReference w:id="314"/>
      </w:r>
      <w:r w:rsidRPr="00F70297">
        <w:rPr>
          <w:rStyle w:val="Char3"/>
          <w:rFonts w:hint="cs"/>
          <w:rtl/>
        </w:rPr>
        <w:t xml:space="preserve"> و لبیک‌گویان راه رجوع الی الله را پیش گرفت</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بخاری کتاب‌های بسیار مفیدی را تألیف نموده و از او باقی مانده‌اند از جمله تاریخ اصغر و اکبر و اوسط</w:t>
      </w:r>
      <w:r w:rsidR="00516453">
        <w:rPr>
          <w:rStyle w:val="Char3"/>
          <w:rFonts w:hint="cs"/>
          <w:rtl/>
        </w:rPr>
        <w:t xml:space="preserve">، </w:t>
      </w:r>
      <w:r w:rsidRPr="00F70297">
        <w:rPr>
          <w:rStyle w:val="Char3"/>
          <w:rFonts w:hint="cs"/>
          <w:rtl/>
        </w:rPr>
        <w:t>و الادب المفرد و کتاب الاسماء و الکنی</w:t>
      </w:r>
      <w:r w:rsidRPr="003E15C0">
        <w:rPr>
          <w:rFonts w:ascii="IRNazli" w:hAnsi="IRNazli" w:cs="IRNazli"/>
          <w:spacing w:val="-6"/>
          <w:vertAlign w:val="superscript"/>
          <w:rtl/>
          <w:lang w:bidi="fa-IR"/>
        </w:rPr>
        <w:footnoteReference w:id="315"/>
      </w:r>
      <w:r w:rsidRPr="00F70297">
        <w:rPr>
          <w:rStyle w:val="Char3"/>
          <w:rFonts w:hint="cs"/>
          <w:rtl/>
        </w:rPr>
        <w:t xml:space="preserve"> و مهم</w:t>
      </w:r>
      <w:r w:rsidR="002F2C35">
        <w:rPr>
          <w:rStyle w:val="Char3"/>
          <w:rFonts w:hint="eastAsia"/>
          <w:rtl/>
        </w:rPr>
        <w:t>‌</w:t>
      </w:r>
      <w:r w:rsidRPr="00F70297">
        <w:rPr>
          <w:rStyle w:val="Char3"/>
          <w:rFonts w:hint="cs"/>
          <w:rtl/>
        </w:rPr>
        <w:t>ترین تألیفش همان کتاب صحیح بخاری است که در اینجا به گون</w:t>
      </w:r>
      <w:r w:rsidR="00F70297">
        <w:rPr>
          <w:rStyle w:val="Char3"/>
          <w:rFonts w:hint="cs"/>
          <w:rtl/>
        </w:rPr>
        <w:t>ۀ</w:t>
      </w:r>
      <w:r w:rsidRPr="00F70297">
        <w:rPr>
          <w:rStyle w:val="Char3"/>
          <w:rFonts w:hint="cs"/>
          <w:rtl/>
        </w:rPr>
        <w:t xml:space="preserve"> فشرده و مجمل اما مستند از آن بحث می‌کنیم</w:t>
      </w:r>
      <w:r w:rsidR="00516453">
        <w:rPr>
          <w:rStyle w:val="Char3"/>
          <w:rFonts w:hint="cs"/>
          <w:rtl/>
        </w:rPr>
        <w:t xml:space="preserve">: </w:t>
      </w:r>
    </w:p>
    <w:p w:rsidR="006C7E59" w:rsidRPr="00F70297" w:rsidRDefault="006C7E59" w:rsidP="007429FD">
      <w:pPr>
        <w:numPr>
          <w:ilvl w:val="0"/>
          <w:numId w:val="14"/>
        </w:numPr>
        <w:ind w:left="641" w:hanging="357"/>
        <w:jc w:val="both"/>
        <w:rPr>
          <w:rStyle w:val="Char3"/>
          <w:rtl/>
        </w:rPr>
      </w:pPr>
      <w:r w:rsidRPr="00F70297">
        <w:rPr>
          <w:rStyle w:val="Char3"/>
          <w:rFonts w:hint="cs"/>
          <w:rtl/>
        </w:rPr>
        <w:t xml:space="preserve"> صحیح بخاری</w:t>
      </w:r>
      <w:r w:rsidR="00516453">
        <w:rPr>
          <w:rStyle w:val="Char3"/>
          <w:rFonts w:hint="cs"/>
          <w:rtl/>
        </w:rPr>
        <w:t xml:space="preserve">: </w:t>
      </w:r>
      <w:r w:rsidRPr="00F70297">
        <w:rPr>
          <w:rStyle w:val="Char3"/>
          <w:rFonts w:hint="cs"/>
          <w:rtl/>
        </w:rPr>
        <w:t>این کتاب از مهمترین تألیفات بخاری و همچنین از معتبرترین کتاب‌های حدیث در محافل اهل سنت به شمار می‌اید و برای آگاهی از نهایت اهتمام بخاری به تألیف این کتاب</w:t>
      </w:r>
      <w:r w:rsidR="00516453">
        <w:rPr>
          <w:rStyle w:val="Char3"/>
          <w:rFonts w:hint="cs"/>
          <w:rtl/>
        </w:rPr>
        <w:t xml:space="preserve">، </w:t>
      </w:r>
      <w:r w:rsidRPr="00F70297">
        <w:rPr>
          <w:rStyle w:val="Char3"/>
          <w:rFonts w:hint="cs"/>
          <w:rtl/>
        </w:rPr>
        <w:t>سرنخ بحث را به دست خودش می‌دهیم که می‌فرماید</w:t>
      </w:r>
      <w:r w:rsidR="00516453">
        <w:rPr>
          <w:rStyle w:val="Char3"/>
          <w:rFonts w:hint="cs"/>
          <w:rtl/>
        </w:rPr>
        <w:t xml:space="preserve">: </w:t>
      </w:r>
      <w:r w:rsidRPr="00F70297">
        <w:rPr>
          <w:rStyle w:val="Char3"/>
          <w:rFonts w:hint="cs"/>
          <w:rtl/>
        </w:rPr>
        <w:t>«تألیف این کتاب را در مسجدالحرام</w:t>
      </w:r>
      <w:r w:rsidRPr="003E15C0">
        <w:rPr>
          <w:rFonts w:ascii="IRNazli" w:hAnsi="IRNazli" w:cs="IRNazli"/>
          <w:spacing w:val="-6"/>
          <w:vertAlign w:val="superscript"/>
          <w:rtl/>
          <w:lang w:bidi="fa-IR"/>
        </w:rPr>
        <w:footnoteReference w:id="316"/>
      </w:r>
      <w:r w:rsidRPr="00F70297">
        <w:rPr>
          <w:rStyle w:val="Char3"/>
          <w:rFonts w:hint="cs"/>
          <w:rtl/>
        </w:rPr>
        <w:t xml:space="preserve"> و در کنار بیت الله آغاز نمودم</w:t>
      </w:r>
      <w:r w:rsidR="00516453">
        <w:rPr>
          <w:rStyle w:val="Char3"/>
          <w:rFonts w:hint="cs"/>
          <w:rtl/>
        </w:rPr>
        <w:t xml:space="preserve">، </w:t>
      </w:r>
      <w:r w:rsidRPr="00F70297">
        <w:rPr>
          <w:rStyle w:val="Char3"/>
          <w:rFonts w:hint="cs"/>
          <w:rtl/>
        </w:rPr>
        <w:t>و احادیث صحیح این کتاب از ششصد</w:t>
      </w:r>
      <w:r w:rsidRPr="003E15C0">
        <w:rPr>
          <w:rFonts w:ascii="IRNazli" w:hAnsi="IRNazli" w:cs="IRNazli"/>
          <w:spacing w:val="-6"/>
          <w:vertAlign w:val="superscript"/>
          <w:rtl/>
          <w:lang w:bidi="fa-IR"/>
        </w:rPr>
        <w:footnoteReference w:id="317"/>
      </w:r>
      <w:r w:rsidRPr="00F70297">
        <w:rPr>
          <w:rStyle w:val="Char3"/>
          <w:rFonts w:hint="cs"/>
          <w:rtl/>
        </w:rPr>
        <w:t xml:space="preserve"> هزار حدیث انتخاب کرده‌ام</w:t>
      </w:r>
      <w:r w:rsidR="00516453">
        <w:rPr>
          <w:rStyle w:val="Char3"/>
          <w:rFonts w:hint="cs"/>
          <w:rtl/>
        </w:rPr>
        <w:t xml:space="preserve">، </w:t>
      </w:r>
      <w:r w:rsidRPr="00F70297">
        <w:rPr>
          <w:rStyle w:val="Char3"/>
          <w:rFonts w:hint="cs"/>
          <w:rtl/>
        </w:rPr>
        <w:t>و جز حدیث صحیح در آن ننوشته‌ام</w:t>
      </w:r>
      <w:r w:rsidRPr="003E15C0">
        <w:rPr>
          <w:rFonts w:ascii="IRNazli" w:hAnsi="IRNazli" w:cs="IRNazli"/>
          <w:spacing w:val="-6"/>
          <w:vertAlign w:val="superscript"/>
          <w:rtl/>
          <w:lang w:bidi="fa-IR"/>
        </w:rPr>
        <w:footnoteReference w:id="318"/>
      </w:r>
      <w:r w:rsidR="00516453">
        <w:rPr>
          <w:rStyle w:val="Char3"/>
          <w:rFonts w:hint="cs"/>
          <w:rtl/>
        </w:rPr>
        <w:t xml:space="preserve">، </w:t>
      </w:r>
      <w:r w:rsidRPr="00F70297">
        <w:rPr>
          <w:rStyle w:val="Char3"/>
          <w:rFonts w:hint="cs"/>
          <w:rtl/>
        </w:rPr>
        <w:t>و قبل از نوشتن هر حدیثی غسل</w:t>
      </w:r>
      <w:r w:rsidRPr="003E15C0">
        <w:rPr>
          <w:rFonts w:ascii="IRNazli" w:hAnsi="IRNazli" w:cs="IRNazli"/>
          <w:spacing w:val="-6"/>
          <w:vertAlign w:val="superscript"/>
          <w:rtl/>
          <w:lang w:bidi="fa-IR"/>
        </w:rPr>
        <w:footnoteReference w:id="319"/>
      </w:r>
      <w:r w:rsidRPr="00F70297">
        <w:rPr>
          <w:rStyle w:val="Char3"/>
          <w:rFonts w:hint="cs"/>
          <w:rtl/>
        </w:rPr>
        <w:t xml:space="preserve"> کرده‌ام و دو رکعت نماز خوانده‌ام و بعد از نماز و استخاره از خدا و حصول یقین به صحت حدیثی آن را در کتاب نوشته‌ام</w:t>
      </w:r>
      <w:r w:rsidRPr="003E15C0">
        <w:rPr>
          <w:rFonts w:ascii="IRNazli" w:hAnsi="IRNazli" w:cs="IRNazli"/>
          <w:spacing w:val="-6"/>
          <w:vertAlign w:val="superscript"/>
          <w:rtl/>
          <w:lang w:bidi="fa-IR"/>
        </w:rPr>
        <w:footnoteReference w:id="320"/>
      </w:r>
      <w:r w:rsidR="00516453">
        <w:rPr>
          <w:rStyle w:val="Char3"/>
          <w:rFonts w:hint="cs"/>
          <w:rtl/>
        </w:rPr>
        <w:t xml:space="preserve">، </w:t>
      </w:r>
      <w:r w:rsidRPr="00F70297">
        <w:rPr>
          <w:rStyle w:val="Char3"/>
          <w:rFonts w:hint="cs"/>
          <w:rtl/>
        </w:rPr>
        <w:t>و در مدت شانزده سال</w:t>
      </w:r>
      <w:r w:rsidRPr="003E15C0">
        <w:rPr>
          <w:rFonts w:ascii="IRNazli" w:hAnsi="IRNazli" w:cs="IRNazli"/>
          <w:spacing w:val="-6"/>
          <w:vertAlign w:val="superscript"/>
          <w:rtl/>
          <w:lang w:bidi="fa-IR"/>
        </w:rPr>
        <w:footnoteReference w:id="321"/>
      </w:r>
      <w:r w:rsidRPr="00F70297">
        <w:rPr>
          <w:rStyle w:val="Char3"/>
          <w:rFonts w:hint="cs"/>
          <w:rtl/>
        </w:rPr>
        <w:t xml:space="preserve"> تألیف این کتاب را به اتمام رسانیدم</w:t>
      </w:r>
      <w:r w:rsidR="00516453">
        <w:rPr>
          <w:rStyle w:val="Char3"/>
          <w:rFonts w:hint="cs"/>
          <w:rtl/>
        </w:rPr>
        <w:t xml:space="preserve">، </w:t>
      </w:r>
      <w:r w:rsidRPr="00F70297">
        <w:rPr>
          <w:rStyle w:val="Char3"/>
          <w:rFonts w:hint="cs"/>
          <w:rtl/>
        </w:rPr>
        <w:t>و آن را در بین خودم و خدای خودم حجت قرار داد»</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تعداد احادیث این کتاب بر حسب توضیحات ابن الصلاح شهرزوری با مکررات (7275)</w:t>
      </w:r>
      <w:r w:rsidRPr="003E15C0">
        <w:rPr>
          <w:rFonts w:ascii="IRNazli" w:hAnsi="IRNazli" w:cs="IRNazli"/>
          <w:spacing w:val="-6"/>
          <w:vertAlign w:val="superscript"/>
          <w:rtl/>
          <w:lang w:bidi="fa-IR"/>
        </w:rPr>
        <w:footnoteReference w:id="322"/>
      </w:r>
      <w:r w:rsidRPr="00F70297">
        <w:rPr>
          <w:rStyle w:val="Char3"/>
          <w:rFonts w:hint="cs"/>
          <w:rtl/>
        </w:rPr>
        <w:t xml:space="preserve"> و به شمارش ابن خلدون (7200)</w:t>
      </w:r>
      <w:r w:rsidRPr="003E15C0">
        <w:rPr>
          <w:rFonts w:ascii="IRNazli" w:hAnsi="IRNazli" w:cs="IRNazli"/>
          <w:spacing w:val="-6"/>
          <w:vertAlign w:val="superscript"/>
          <w:rtl/>
          <w:lang w:bidi="fa-IR"/>
        </w:rPr>
        <w:footnoteReference w:id="323"/>
      </w:r>
      <w:r w:rsidRPr="00F70297">
        <w:rPr>
          <w:rStyle w:val="Char3"/>
          <w:rFonts w:hint="cs"/>
          <w:rtl/>
        </w:rPr>
        <w:t xml:space="preserve"> که سه هزار آن مکرر و به شمارش حافظ ابوالفضل ابن حجر با مکررات (7397) که یکصد و بیست و دو حدیث از شمارش ابن الصلاح بیشتر است و بدون مکررات (2602)</w:t>
      </w:r>
      <w:r w:rsidRPr="003E15C0">
        <w:rPr>
          <w:rFonts w:ascii="IRNazli" w:hAnsi="IRNazli" w:cs="IRNazli"/>
          <w:spacing w:val="-6"/>
          <w:vertAlign w:val="superscript"/>
          <w:rtl/>
          <w:lang w:bidi="fa-IR"/>
        </w:rPr>
        <w:footnoteReference w:id="324"/>
      </w:r>
      <w:r w:rsidRPr="00F70297">
        <w:rPr>
          <w:rStyle w:val="Char3"/>
          <w:rFonts w:hint="cs"/>
          <w:rtl/>
        </w:rPr>
        <w:t xml:space="preserve"> حدیث و اگر متون معلقه مرفوعه را که در جای دیگر آن وصل نکرده که جمعاً (159)</w:t>
      </w:r>
      <w:r w:rsidRPr="003E15C0">
        <w:rPr>
          <w:rFonts w:ascii="IRNazli" w:hAnsi="IRNazli" w:cs="IRNazli"/>
          <w:spacing w:val="-6"/>
          <w:vertAlign w:val="superscript"/>
          <w:rtl/>
          <w:lang w:bidi="fa-IR"/>
        </w:rPr>
        <w:footnoteReference w:id="325"/>
      </w:r>
      <w:r w:rsidRPr="00F70297">
        <w:rPr>
          <w:rStyle w:val="Char3"/>
          <w:rFonts w:hint="cs"/>
          <w:rtl/>
        </w:rPr>
        <w:t xml:space="preserve"> مورد هستند</w:t>
      </w:r>
      <w:r w:rsidR="00516453">
        <w:rPr>
          <w:rStyle w:val="Char3"/>
          <w:rFonts w:hint="cs"/>
          <w:rtl/>
        </w:rPr>
        <w:t xml:space="preserve">، </w:t>
      </w:r>
      <w:r w:rsidRPr="00F70297">
        <w:rPr>
          <w:rStyle w:val="Char3"/>
          <w:rFonts w:hint="cs"/>
          <w:rtl/>
        </w:rPr>
        <w:t>به آن اضافه شود مجموع احادیث بدون تکرار به (2761)</w:t>
      </w:r>
      <w:r w:rsidRPr="003E15C0">
        <w:rPr>
          <w:rFonts w:ascii="IRNazli" w:hAnsi="IRNazli" w:cs="IRNazli"/>
          <w:spacing w:val="-6"/>
          <w:vertAlign w:val="superscript"/>
          <w:rtl/>
          <w:lang w:bidi="fa-IR"/>
        </w:rPr>
        <w:footnoteReference w:id="326"/>
      </w:r>
      <w:r w:rsidRPr="00F70297">
        <w:rPr>
          <w:rStyle w:val="Char3"/>
          <w:rFonts w:hint="cs"/>
          <w:rtl/>
        </w:rPr>
        <w:t xml:space="preserve"> بالغ</w:t>
      </w:r>
      <w:r w:rsidR="006844B1">
        <w:rPr>
          <w:rStyle w:val="Char3"/>
          <w:rFonts w:hint="cs"/>
          <w:rtl/>
        </w:rPr>
        <w:t xml:space="preserve"> می‌گردد </w:t>
      </w:r>
      <w:r w:rsidRPr="00F70297">
        <w:rPr>
          <w:rStyle w:val="Char3"/>
          <w:rFonts w:hint="cs"/>
          <w:rtl/>
        </w:rPr>
        <w:t>و مجموع‌ تعلیق‌های موجود در آن بالغ بر (1341)</w:t>
      </w:r>
      <w:r w:rsidRPr="003E15C0">
        <w:rPr>
          <w:rFonts w:ascii="IRNazli" w:hAnsi="IRNazli" w:cs="IRNazli"/>
          <w:spacing w:val="-6"/>
          <w:vertAlign w:val="superscript"/>
          <w:rtl/>
          <w:lang w:bidi="fa-IR"/>
        </w:rPr>
        <w:footnoteReference w:id="327"/>
      </w:r>
      <w:r w:rsidRPr="00F70297">
        <w:rPr>
          <w:rStyle w:val="Char3"/>
          <w:rFonts w:hint="cs"/>
          <w:rtl/>
        </w:rPr>
        <w:t xml:space="preserve"> که اکثر</w:t>
      </w:r>
      <w:r w:rsidR="006844B1">
        <w:rPr>
          <w:rStyle w:val="Char3"/>
          <w:rFonts w:hint="cs"/>
          <w:rtl/>
        </w:rPr>
        <w:t xml:space="preserve"> آن‌ها </w:t>
      </w:r>
      <w:r w:rsidRPr="00F70297">
        <w:rPr>
          <w:rStyle w:val="Char3"/>
          <w:rFonts w:hint="cs"/>
          <w:rtl/>
        </w:rPr>
        <w:t>مکرر و متن</w:t>
      </w:r>
      <w:r w:rsidR="006844B1">
        <w:rPr>
          <w:rStyle w:val="Char3"/>
          <w:rFonts w:hint="cs"/>
          <w:rtl/>
        </w:rPr>
        <w:t xml:space="preserve"> آن‌ها </w:t>
      </w:r>
      <w:r w:rsidRPr="00F70297">
        <w:rPr>
          <w:rStyle w:val="Char3"/>
          <w:rFonts w:hint="cs"/>
          <w:rtl/>
        </w:rPr>
        <w:t>در جمع احادیث کتاب آمده است و تنها (160)</w:t>
      </w:r>
      <w:r w:rsidRPr="003E15C0">
        <w:rPr>
          <w:rFonts w:ascii="IRNazli" w:hAnsi="IRNazli" w:cs="IRNazli"/>
          <w:spacing w:val="-6"/>
          <w:vertAlign w:val="superscript"/>
          <w:rtl/>
          <w:lang w:bidi="fa-IR"/>
        </w:rPr>
        <w:footnoteReference w:id="328"/>
      </w:r>
      <w:r w:rsidRPr="00F70297">
        <w:rPr>
          <w:rStyle w:val="Char3"/>
          <w:rFonts w:hint="cs"/>
          <w:rtl/>
        </w:rPr>
        <w:t xml:space="preserve"> متن در میان احادیث کتاب نیامده‌اند</w:t>
      </w:r>
      <w:r w:rsidR="00516453">
        <w:rPr>
          <w:rStyle w:val="Char3"/>
          <w:rFonts w:hint="cs"/>
          <w:rtl/>
        </w:rPr>
        <w:t xml:space="preserve">، </w:t>
      </w:r>
      <w:r w:rsidRPr="00F70297">
        <w:rPr>
          <w:rStyle w:val="Char3"/>
          <w:rFonts w:hint="cs"/>
          <w:rtl/>
        </w:rPr>
        <w:t>و مجموع احادیث متابع و تنبیه به اختلافات روایات بالغ بر (344)</w:t>
      </w:r>
      <w:r w:rsidRPr="003E15C0">
        <w:rPr>
          <w:rFonts w:ascii="IRNazli" w:hAnsi="IRNazli" w:cs="IRNazli"/>
          <w:spacing w:val="-6"/>
          <w:vertAlign w:val="superscript"/>
          <w:rtl/>
          <w:lang w:bidi="fa-IR"/>
        </w:rPr>
        <w:footnoteReference w:id="329"/>
      </w:r>
      <w:r w:rsidRPr="00F70297">
        <w:rPr>
          <w:rStyle w:val="Char3"/>
          <w:rFonts w:hint="cs"/>
          <w:rtl/>
        </w:rPr>
        <w:t xml:space="preserve"> حدیث است</w:t>
      </w:r>
      <w:r w:rsidR="00516453">
        <w:rPr>
          <w:rStyle w:val="Char3"/>
          <w:rFonts w:hint="cs"/>
          <w:rtl/>
        </w:rPr>
        <w:t xml:space="preserve">، </w:t>
      </w:r>
      <w:r w:rsidRPr="00F70297">
        <w:rPr>
          <w:rStyle w:val="Char3"/>
          <w:rFonts w:hint="cs"/>
          <w:rtl/>
        </w:rPr>
        <w:t>بنابراین تمام آنچه در آن کتاب وجود دارد با مکررات بالغ بر (9082)</w:t>
      </w:r>
      <w:r w:rsidRPr="003E15C0">
        <w:rPr>
          <w:rFonts w:ascii="IRNazli" w:hAnsi="IRNazli" w:cs="IRNazli"/>
          <w:spacing w:val="-6"/>
          <w:vertAlign w:val="superscript"/>
          <w:rtl/>
          <w:lang w:bidi="fa-IR"/>
        </w:rPr>
        <w:footnoteReference w:id="330"/>
      </w:r>
      <w:r w:rsidRPr="00F70297">
        <w:rPr>
          <w:rStyle w:val="Char3"/>
          <w:rFonts w:hint="cs"/>
          <w:rtl/>
        </w:rPr>
        <w:t xml:space="preserve"> حدیث</w:t>
      </w:r>
      <w:r w:rsidR="006844B1">
        <w:rPr>
          <w:rStyle w:val="Char3"/>
          <w:rFonts w:hint="cs"/>
          <w:rtl/>
        </w:rPr>
        <w:t xml:space="preserve"> می‌باشد </w:t>
      </w:r>
      <w:r w:rsidRPr="00F70297">
        <w:rPr>
          <w:rStyle w:val="Char3"/>
          <w:rFonts w:hint="cs"/>
          <w:rtl/>
        </w:rPr>
        <w:t>جدا از احادیث موقوف بر اصحاب و احادیث مقطوع بر تابعین و مابعد آنان</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تعداد کتاب‌های مندرج در این کتاب مانند «کتاب الایمان» یکصد و اندی</w:t>
      </w:r>
      <w:r w:rsidRPr="003E15C0">
        <w:rPr>
          <w:rFonts w:ascii="IRNazli" w:hAnsi="IRNazli" w:cs="IRNazli"/>
          <w:spacing w:val="-6"/>
          <w:vertAlign w:val="superscript"/>
          <w:rtl/>
          <w:lang w:bidi="fa-IR"/>
        </w:rPr>
        <w:footnoteReference w:id="331"/>
      </w:r>
      <w:r w:rsidRPr="00F70297">
        <w:rPr>
          <w:rStyle w:val="Char3"/>
          <w:rFonts w:hint="cs"/>
          <w:rtl/>
        </w:rPr>
        <w:t xml:space="preserve"> و مجموع ابواب این کتاب مانند </w:t>
      </w:r>
      <w:r w:rsidRPr="00AA724E">
        <w:rPr>
          <w:rStyle w:val="Char1"/>
          <w:rtl/>
        </w:rPr>
        <w:t>«باب الدّین یسرٌ»</w:t>
      </w:r>
      <w:r w:rsidRPr="00F70297">
        <w:rPr>
          <w:rStyle w:val="Char3"/>
          <w:rFonts w:hint="cs"/>
          <w:rtl/>
        </w:rPr>
        <w:t xml:space="preserve"> و </w:t>
      </w:r>
      <w:r w:rsidRPr="008E3069">
        <w:rPr>
          <w:rFonts w:cs="B Badr" w:hint="cs"/>
          <w:b/>
          <w:bCs/>
          <w:sz w:val="32"/>
          <w:szCs w:val="32"/>
          <w:rtl/>
          <w:lang w:bidi="fa-IR"/>
        </w:rPr>
        <w:t>«</w:t>
      </w:r>
      <w:r w:rsidRPr="00AA724E">
        <w:rPr>
          <w:rStyle w:val="Char1"/>
          <w:rFonts w:hint="cs"/>
          <w:rtl/>
        </w:rPr>
        <w:t>باب من کره ان یعود الی الکفر»</w:t>
      </w:r>
      <w:r w:rsidRPr="00F70297">
        <w:rPr>
          <w:rStyle w:val="Char3"/>
          <w:rFonts w:hint="cs"/>
          <w:rtl/>
        </w:rPr>
        <w:t xml:space="preserve"> بالغ بر (3450)</w:t>
      </w:r>
      <w:r w:rsidRPr="003E15C0">
        <w:rPr>
          <w:rFonts w:ascii="IRNazli" w:hAnsi="IRNazli" w:cs="IRNazli"/>
          <w:spacing w:val="-6"/>
          <w:vertAlign w:val="superscript"/>
          <w:rtl/>
          <w:lang w:bidi="fa-IR"/>
        </w:rPr>
        <w:footnoteReference w:id="332"/>
      </w:r>
      <w:r w:rsidRPr="00F70297">
        <w:rPr>
          <w:rStyle w:val="Char3"/>
          <w:rFonts w:hint="cs"/>
          <w:rtl/>
        </w:rPr>
        <w:t xml:space="preserve"> سه هزار و چهارصد و پنجاه و مجموع مشایخ حدیث که در حال روایت حدیث از آنان نام برده است (289)</w:t>
      </w:r>
      <w:r w:rsidRPr="003E15C0">
        <w:rPr>
          <w:rFonts w:ascii="IRNazli" w:hAnsi="IRNazli" w:cs="IRNazli"/>
          <w:spacing w:val="-6"/>
          <w:vertAlign w:val="superscript"/>
          <w:rtl/>
          <w:lang w:bidi="fa-IR"/>
        </w:rPr>
        <w:footnoteReference w:id="333"/>
      </w:r>
      <w:r w:rsidRPr="00F70297">
        <w:rPr>
          <w:rStyle w:val="Char3"/>
          <w:rFonts w:hint="cs"/>
          <w:rtl/>
        </w:rPr>
        <w:t xml:space="preserve"> استاد و مجموع اساتیدی که تنها بخاری از</w:t>
      </w:r>
      <w:r w:rsidR="006844B1">
        <w:rPr>
          <w:rStyle w:val="Char3"/>
          <w:rFonts w:hint="cs"/>
          <w:rtl/>
        </w:rPr>
        <w:t xml:space="preserve"> آن‌ها </w:t>
      </w:r>
      <w:r w:rsidRPr="00F70297">
        <w:rPr>
          <w:rStyle w:val="Char3"/>
          <w:rFonts w:hint="cs"/>
          <w:rtl/>
        </w:rPr>
        <w:t>روایت کرده نه مسلم بالغ بر (134)</w:t>
      </w:r>
      <w:r w:rsidRPr="003E15C0">
        <w:rPr>
          <w:rFonts w:ascii="IRNazli" w:hAnsi="IRNazli" w:cs="IRNazli"/>
          <w:spacing w:val="-6"/>
          <w:vertAlign w:val="superscript"/>
          <w:rtl/>
          <w:lang w:bidi="fa-IR"/>
        </w:rPr>
        <w:footnoteReference w:id="334"/>
      </w:r>
      <w:r w:rsidRPr="00F70297">
        <w:rPr>
          <w:rStyle w:val="Char3"/>
          <w:rFonts w:hint="cs"/>
          <w:rtl/>
        </w:rPr>
        <w:t xml:space="preserve"> استاد</w:t>
      </w:r>
      <w:r w:rsidR="006844B1">
        <w:rPr>
          <w:rStyle w:val="Char3"/>
          <w:rFonts w:hint="cs"/>
          <w:rtl/>
        </w:rPr>
        <w:t xml:space="preserve"> می‌باشد </w:t>
      </w:r>
      <w:r w:rsidRPr="00F70297">
        <w:rPr>
          <w:rStyle w:val="Char3"/>
          <w:rFonts w:hint="cs"/>
          <w:rtl/>
        </w:rPr>
        <w:t>(23)</w:t>
      </w:r>
      <w:r w:rsidRPr="003E15C0">
        <w:rPr>
          <w:rFonts w:ascii="IRNazli" w:hAnsi="IRNazli" w:cs="IRNazli"/>
          <w:spacing w:val="-6"/>
          <w:vertAlign w:val="superscript"/>
          <w:rtl/>
          <w:lang w:bidi="fa-IR"/>
        </w:rPr>
        <w:footnoteReference w:id="335"/>
      </w:r>
      <w:r w:rsidRPr="00F70297">
        <w:rPr>
          <w:rStyle w:val="Char3"/>
          <w:rFonts w:hint="cs"/>
          <w:rtl/>
        </w:rPr>
        <w:t xml:space="preserve"> </w:t>
      </w:r>
      <w:r w:rsidRPr="002F2C35">
        <w:rPr>
          <w:rStyle w:val="Char3"/>
          <w:rFonts w:hint="cs"/>
          <w:u w:val="single"/>
          <w:rtl/>
        </w:rPr>
        <w:t>حدیث (ثلاثائی) یعنی سه</w:t>
      </w:r>
      <w:r w:rsidRPr="00F70297">
        <w:rPr>
          <w:rStyle w:val="Char3"/>
          <w:rFonts w:hint="cs"/>
          <w:rtl/>
        </w:rPr>
        <w:t xml:space="preserve"> سندی در آن وجود دارد</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و دربار</w:t>
      </w:r>
      <w:r w:rsidR="00F70297">
        <w:rPr>
          <w:rStyle w:val="Char3"/>
          <w:rFonts w:hint="cs"/>
          <w:rtl/>
        </w:rPr>
        <w:t>ۀ</w:t>
      </w:r>
      <w:r w:rsidRPr="00F70297">
        <w:rPr>
          <w:rStyle w:val="Char3"/>
          <w:rFonts w:hint="cs"/>
          <w:rtl/>
        </w:rPr>
        <w:t xml:space="preserve"> اهمیت این کتاب ابن خلدون در مقدمه گفته است بخاری در تألیف این کتاب تنها بر احادیثی اعتماد نموده که محدثین بر صحت</w:t>
      </w:r>
      <w:r w:rsidR="006844B1">
        <w:rPr>
          <w:rStyle w:val="Char3"/>
          <w:rFonts w:hint="cs"/>
          <w:rtl/>
        </w:rPr>
        <w:t xml:space="preserve"> آن‌ها </w:t>
      </w:r>
      <w:r w:rsidRPr="00F70297">
        <w:rPr>
          <w:rStyle w:val="Char3"/>
          <w:rFonts w:hint="cs"/>
          <w:rtl/>
        </w:rPr>
        <w:t>اجماع</w:t>
      </w:r>
      <w:r w:rsidRPr="003E15C0">
        <w:rPr>
          <w:rFonts w:ascii="IRNazli" w:hAnsi="IRNazli" w:cs="IRNazli"/>
          <w:spacing w:val="-6"/>
          <w:vertAlign w:val="superscript"/>
          <w:rtl/>
          <w:lang w:bidi="fa-IR"/>
        </w:rPr>
        <w:footnoteReference w:id="336"/>
      </w:r>
      <w:r w:rsidRPr="00F70297">
        <w:rPr>
          <w:rStyle w:val="Char3"/>
          <w:rFonts w:hint="cs"/>
          <w:rtl/>
        </w:rPr>
        <w:t xml:space="preserve"> نموده‌اند و کسی مخالف صحت</w:t>
      </w:r>
      <w:r w:rsidR="006844B1">
        <w:rPr>
          <w:rStyle w:val="Char3"/>
          <w:rFonts w:hint="cs"/>
          <w:rtl/>
        </w:rPr>
        <w:t xml:space="preserve"> آن‌ها </w:t>
      </w:r>
      <w:r w:rsidRPr="00F70297">
        <w:rPr>
          <w:rStyle w:val="Char3"/>
          <w:rFonts w:hint="cs"/>
          <w:rtl/>
        </w:rPr>
        <w:t>نبوده است و همچنین ابن کثیر در البدایه و النهایه گفته تمام علما بر صحت و قبول احادیث بخاری اتفاق نظر دارند و ارشاد ساری تألیف قسطلانی در مقدمه از ذهبی در تاریخ اسلام نقل کرده است که صحیح بخاری اجل کتب اسلامی و برترین</w:t>
      </w:r>
      <w:r w:rsidR="006844B1">
        <w:rPr>
          <w:rStyle w:val="Char3"/>
          <w:rFonts w:hint="cs"/>
          <w:rtl/>
        </w:rPr>
        <w:t xml:space="preserve"> آن‌ها </w:t>
      </w:r>
      <w:r w:rsidRPr="00F70297">
        <w:rPr>
          <w:rStyle w:val="Char3"/>
          <w:rFonts w:hint="cs"/>
          <w:rtl/>
        </w:rPr>
        <w:t>بعد از کلام الله است</w:t>
      </w:r>
      <w:r w:rsidR="00516453">
        <w:rPr>
          <w:rStyle w:val="Char3"/>
          <w:rFonts w:hint="cs"/>
          <w:rtl/>
        </w:rPr>
        <w:t xml:space="preserve">، </w:t>
      </w:r>
      <w:r w:rsidRPr="00F70297">
        <w:rPr>
          <w:rStyle w:val="Char3"/>
          <w:rFonts w:hint="cs"/>
          <w:rtl/>
        </w:rPr>
        <w:t>و نووی</w:t>
      </w:r>
      <w:r w:rsidRPr="003E15C0">
        <w:rPr>
          <w:rFonts w:ascii="IRNazli" w:hAnsi="IRNazli" w:cs="IRNazli"/>
          <w:spacing w:val="-6"/>
          <w:vertAlign w:val="superscript"/>
          <w:rtl/>
          <w:lang w:bidi="fa-IR"/>
        </w:rPr>
        <w:footnoteReference w:id="337"/>
      </w:r>
      <w:r w:rsidRPr="00F70297">
        <w:rPr>
          <w:rStyle w:val="Char3"/>
          <w:rFonts w:hint="cs"/>
          <w:rtl/>
        </w:rPr>
        <w:t xml:space="preserve"> در مقدم</w:t>
      </w:r>
      <w:r w:rsidR="00F70297">
        <w:rPr>
          <w:rStyle w:val="Char3"/>
          <w:rFonts w:hint="cs"/>
          <w:rtl/>
        </w:rPr>
        <w:t>ۀ</w:t>
      </w:r>
      <w:r w:rsidRPr="00F70297">
        <w:rPr>
          <w:rStyle w:val="Char3"/>
          <w:rFonts w:hint="cs"/>
          <w:rtl/>
        </w:rPr>
        <w:t xml:space="preserve"> شرحش بر مسلم از امام الحرمین</w:t>
      </w:r>
      <w:r w:rsidRPr="003E15C0">
        <w:rPr>
          <w:rFonts w:ascii="IRNazli" w:hAnsi="IRNazli" w:cs="IRNazli"/>
          <w:spacing w:val="-6"/>
          <w:vertAlign w:val="superscript"/>
          <w:rtl/>
          <w:lang w:bidi="fa-IR"/>
        </w:rPr>
        <w:footnoteReference w:id="338"/>
      </w:r>
      <w:r w:rsidRPr="00F70297">
        <w:rPr>
          <w:rStyle w:val="Char3"/>
          <w:rFonts w:hint="cs"/>
          <w:rtl/>
        </w:rPr>
        <w:t xml:space="preserve"> نقل کرده است که گفته است اگر کسی طلاق واقع نماید که آنچه بخاری و مسلم در کتابشان حدیث صحیح شمرده‌اند</w:t>
      </w:r>
      <w:r w:rsidR="00516453">
        <w:rPr>
          <w:rStyle w:val="Char3"/>
          <w:rFonts w:hint="cs"/>
          <w:rtl/>
        </w:rPr>
        <w:t xml:space="preserve">، </w:t>
      </w:r>
      <w:r w:rsidRPr="00F70297">
        <w:rPr>
          <w:rStyle w:val="Char3"/>
          <w:rFonts w:hint="cs"/>
          <w:rtl/>
        </w:rPr>
        <w:t>بدون تردید حدیث پیامبر</w:t>
      </w:r>
      <w:r w:rsidR="00016FAD">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است</w:t>
      </w:r>
      <w:r w:rsidR="00516453">
        <w:rPr>
          <w:rStyle w:val="Char3"/>
          <w:rFonts w:hint="cs"/>
          <w:rtl/>
        </w:rPr>
        <w:t xml:space="preserve">، </w:t>
      </w:r>
      <w:r w:rsidRPr="00F70297">
        <w:rPr>
          <w:rStyle w:val="Char3"/>
          <w:rFonts w:hint="cs"/>
          <w:rtl/>
        </w:rPr>
        <w:t>طلاقش واقع</w:t>
      </w:r>
      <w:r w:rsidR="006844B1">
        <w:rPr>
          <w:rStyle w:val="Char3"/>
          <w:rFonts w:hint="cs"/>
          <w:rtl/>
        </w:rPr>
        <w:t xml:space="preserve"> نمی‌شود </w:t>
      </w:r>
      <w:r w:rsidRPr="00F70297">
        <w:rPr>
          <w:rStyle w:val="Char3"/>
          <w:rFonts w:hint="cs"/>
          <w:rtl/>
        </w:rPr>
        <w:t>و راست گفته است چون علمای اسلام بر صحت احادیث</w:t>
      </w:r>
      <w:r w:rsidR="006844B1">
        <w:rPr>
          <w:rStyle w:val="Char3"/>
          <w:rFonts w:hint="cs"/>
          <w:rtl/>
        </w:rPr>
        <w:t xml:space="preserve"> آن‌ها </w:t>
      </w:r>
      <w:r w:rsidRPr="00F70297">
        <w:rPr>
          <w:rStyle w:val="Char3"/>
          <w:rFonts w:hint="cs"/>
          <w:rtl/>
        </w:rPr>
        <w:t>اجماع کرده‌اند</w:t>
      </w:r>
      <w:r w:rsidR="00516453">
        <w:rPr>
          <w:rStyle w:val="Char3"/>
          <w:rFonts w:hint="cs"/>
          <w:rtl/>
        </w:rPr>
        <w:t xml:space="preserve">. </w:t>
      </w:r>
    </w:p>
    <w:p w:rsidR="006C7E59" w:rsidRPr="002F2C35" w:rsidRDefault="006C7E59" w:rsidP="002F2C35">
      <w:pPr>
        <w:pStyle w:val="a7"/>
        <w:rPr>
          <w:rStyle w:val="Char3"/>
          <w:sz w:val="24"/>
          <w:szCs w:val="24"/>
          <w:rtl/>
        </w:rPr>
      </w:pPr>
      <w:r w:rsidRPr="002F2C35">
        <w:rPr>
          <w:rStyle w:val="Char3"/>
          <w:rFonts w:hint="cs"/>
          <w:sz w:val="24"/>
          <w:szCs w:val="24"/>
          <w:rtl/>
        </w:rPr>
        <w:t>اینک توضیح مناسبی دربار</w:t>
      </w:r>
      <w:r w:rsidR="00F70297" w:rsidRPr="002F2C35">
        <w:rPr>
          <w:rStyle w:val="Char3"/>
          <w:rFonts w:hint="cs"/>
          <w:sz w:val="24"/>
          <w:szCs w:val="24"/>
          <w:rtl/>
        </w:rPr>
        <w:t>ۀ</w:t>
      </w:r>
      <w:r w:rsidRPr="002F2C35">
        <w:rPr>
          <w:rStyle w:val="Char3"/>
          <w:rFonts w:hint="cs"/>
          <w:sz w:val="24"/>
          <w:szCs w:val="24"/>
          <w:rtl/>
        </w:rPr>
        <w:t xml:space="preserve"> مصنف دومین صحیح و کتابش</w:t>
      </w:r>
      <w:r w:rsidR="00516453" w:rsidRPr="002F2C35">
        <w:rPr>
          <w:rStyle w:val="Char3"/>
          <w:rFonts w:hint="cs"/>
          <w:sz w:val="24"/>
          <w:szCs w:val="24"/>
          <w:rtl/>
        </w:rPr>
        <w:t xml:space="preserve">: </w:t>
      </w:r>
    </w:p>
    <w:p w:rsidR="006C7E59" w:rsidRPr="00F70297" w:rsidRDefault="006C7E59" w:rsidP="007429FD">
      <w:pPr>
        <w:numPr>
          <w:ilvl w:val="0"/>
          <w:numId w:val="16"/>
        </w:numPr>
        <w:ind w:left="641" w:hanging="357"/>
        <w:jc w:val="both"/>
        <w:rPr>
          <w:rStyle w:val="Char3"/>
          <w:rtl/>
        </w:rPr>
      </w:pPr>
      <w:r w:rsidRPr="00F70297">
        <w:rPr>
          <w:rStyle w:val="Char3"/>
          <w:rFonts w:hint="cs"/>
          <w:rtl/>
        </w:rPr>
        <w:t xml:space="preserve"> مسلم محدث</w:t>
      </w:r>
      <w:r w:rsidR="00516453">
        <w:rPr>
          <w:rStyle w:val="Char3"/>
          <w:rFonts w:hint="cs"/>
          <w:rtl/>
        </w:rPr>
        <w:t xml:space="preserve">: </w:t>
      </w:r>
      <w:r w:rsidRPr="00F70297">
        <w:rPr>
          <w:rStyle w:val="Char3"/>
          <w:rFonts w:hint="cs"/>
          <w:rtl/>
        </w:rPr>
        <w:t>نامش مسلم</w:t>
      </w:r>
      <w:r w:rsidRPr="003E15C0">
        <w:rPr>
          <w:rFonts w:ascii="IRNazli" w:hAnsi="IRNazli" w:cs="IRNazli"/>
          <w:spacing w:val="-6"/>
          <w:vertAlign w:val="superscript"/>
          <w:rtl/>
          <w:lang w:bidi="fa-IR"/>
        </w:rPr>
        <w:footnoteReference w:id="339"/>
      </w:r>
      <w:r w:rsidRPr="00F70297">
        <w:rPr>
          <w:rStyle w:val="Char3"/>
          <w:rFonts w:hint="cs"/>
          <w:rtl/>
        </w:rPr>
        <w:t xml:space="preserve"> نام پدرش حجاج</w:t>
      </w:r>
      <w:r w:rsidR="00516453">
        <w:rPr>
          <w:rStyle w:val="Char3"/>
          <w:rFonts w:hint="cs"/>
          <w:rtl/>
        </w:rPr>
        <w:t xml:space="preserve">، </w:t>
      </w:r>
      <w:r w:rsidRPr="00F70297">
        <w:rPr>
          <w:rStyle w:val="Char3"/>
          <w:rFonts w:hint="cs"/>
          <w:rtl/>
        </w:rPr>
        <w:t>شهرتش قشیری و کنیه‌اش ابوالحسین</w:t>
      </w:r>
      <w:r w:rsidR="00516453">
        <w:rPr>
          <w:rStyle w:val="Char3"/>
          <w:rFonts w:hint="cs"/>
          <w:rtl/>
        </w:rPr>
        <w:t xml:space="preserve">. </w:t>
      </w:r>
      <w:r w:rsidRPr="00F70297">
        <w:rPr>
          <w:rStyle w:val="Char3"/>
          <w:rFonts w:hint="cs"/>
          <w:rtl/>
        </w:rPr>
        <w:t>در سال 204 در شهر نیشابور دیده به جهان گشود</w:t>
      </w:r>
      <w:r w:rsidR="00516453">
        <w:rPr>
          <w:rStyle w:val="Char3"/>
          <w:rFonts w:hint="cs"/>
          <w:rtl/>
        </w:rPr>
        <w:t xml:space="preserve">، </w:t>
      </w:r>
      <w:r w:rsidRPr="00F70297">
        <w:rPr>
          <w:rStyle w:val="Char3"/>
          <w:rFonts w:hint="cs"/>
          <w:rtl/>
        </w:rPr>
        <w:t>او فراگیری حدیث را از کودکی شروع کرد سپس جهت تکمیل اطلاعات خود و استفاده از اساتید بزرگ احادیث در آن زمان به عراق و حجاز و شام و مصر و</w:t>
      </w:r>
      <w:r w:rsidR="00516453">
        <w:rPr>
          <w:rStyle w:val="Char3"/>
          <w:rFonts w:hint="cs"/>
          <w:rtl/>
        </w:rPr>
        <w:t xml:space="preserve">.. . </w:t>
      </w:r>
      <w:r w:rsidRPr="00F70297">
        <w:rPr>
          <w:rStyle w:val="Char3"/>
          <w:rFonts w:hint="cs"/>
          <w:rtl/>
        </w:rPr>
        <w:t>سفر کرد</w:t>
      </w:r>
      <w:r w:rsidR="00516453">
        <w:rPr>
          <w:rStyle w:val="Char3"/>
          <w:rFonts w:hint="cs"/>
          <w:rtl/>
        </w:rPr>
        <w:t xml:space="preserve">، </w:t>
      </w:r>
      <w:r w:rsidRPr="00F70297">
        <w:rPr>
          <w:rStyle w:val="Char3"/>
          <w:rFonts w:hint="cs"/>
          <w:rtl/>
        </w:rPr>
        <w:t>و اساتید او عبارت بودند از یحیی‌بن یحیی و تعبی و احمدبن یونس و اسماعیل بن ابی‌ویس و سعید بن منصور و عون‌ بن سلام و احمدبن حنبل و بخاری</w:t>
      </w:r>
      <w:r w:rsidRPr="003E15C0">
        <w:rPr>
          <w:rFonts w:ascii="IRNazli" w:hAnsi="IRNazli" w:cs="IRNazli"/>
          <w:spacing w:val="-6"/>
          <w:vertAlign w:val="superscript"/>
          <w:rtl/>
          <w:lang w:bidi="fa-IR"/>
        </w:rPr>
        <w:footnoteReference w:id="340"/>
      </w:r>
      <w:r w:rsidRPr="00F70297">
        <w:rPr>
          <w:rStyle w:val="Char3"/>
          <w:rFonts w:hint="cs"/>
          <w:rtl/>
        </w:rPr>
        <w:t xml:space="preserve"> و جمع دیگر و رابط</w:t>
      </w:r>
      <w:r w:rsidR="00F70297">
        <w:rPr>
          <w:rStyle w:val="Char3"/>
          <w:rFonts w:hint="cs"/>
          <w:rtl/>
        </w:rPr>
        <w:t>ۀ</w:t>
      </w:r>
      <w:r w:rsidRPr="00F70297">
        <w:rPr>
          <w:rStyle w:val="Char3"/>
          <w:rFonts w:hint="cs"/>
          <w:rtl/>
        </w:rPr>
        <w:t xml:space="preserve"> او با بخاری بسیار گرم و محکم بود و همان‌گونه که به موقع ملاقات بین دو چشمش را می‌بوسید و او را بسیار گرامی می‌داشت عملاً هم نشان داد که به شدت نسبت به او ارادتمند و وفادار است و به عنوان مثال وقتی محمدبن یحیی</w:t>
      </w:r>
      <w:r w:rsidRPr="003E15C0">
        <w:rPr>
          <w:rFonts w:ascii="IRNazli" w:hAnsi="IRNazli" w:cs="IRNazli"/>
          <w:spacing w:val="-6"/>
          <w:vertAlign w:val="superscript"/>
          <w:rtl/>
          <w:lang w:bidi="fa-IR"/>
        </w:rPr>
        <w:footnoteReference w:id="341"/>
      </w:r>
      <w:r w:rsidRPr="00F70297">
        <w:rPr>
          <w:rStyle w:val="Char3"/>
          <w:rFonts w:hint="cs"/>
          <w:rtl/>
        </w:rPr>
        <w:t xml:space="preserve"> هذلی از محدثان بزرگ نیشابور در محفلی که مسلم نیز آنجا بود گفت</w:t>
      </w:r>
      <w:r w:rsidR="00516453">
        <w:rPr>
          <w:rStyle w:val="Char3"/>
          <w:rFonts w:hint="cs"/>
          <w:rtl/>
        </w:rPr>
        <w:t xml:space="preserve">: </w:t>
      </w:r>
      <w:r w:rsidRPr="00016FAD">
        <w:rPr>
          <w:rStyle w:val="Char7"/>
          <w:rtl/>
        </w:rPr>
        <w:t>«</w:t>
      </w:r>
      <w:r w:rsidRPr="00016FAD">
        <w:rPr>
          <w:rStyle w:val="Char2"/>
          <w:rtl/>
        </w:rPr>
        <w:t>من قال لفظی بالقر</w:t>
      </w:r>
      <w:r w:rsidRPr="00016FAD">
        <w:rPr>
          <w:rStyle w:val="Char2"/>
          <w:rFonts w:hint="cs"/>
          <w:rtl/>
        </w:rPr>
        <w:t>آ</w:t>
      </w:r>
      <w:r w:rsidRPr="00016FAD">
        <w:rPr>
          <w:rStyle w:val="Char2"/>
          <w:rtl/>
        </w:rPr>
        <w:t>ن مخلوق فلایحضر مجلسنا</w:t>
      </w:r>
      <w:r w:rsidRPr="00016FAD">
        <w:rPr>
          <w:rStyle w:val="Char7"/>
          <w:rtl/>
        </w:rPr>
        <w:t>»</w:t>
      </w:r>
      <w:r w:rsidRPr="00F70297">
        <w:rPr>
          <w:rStyle w:val="Char3"/>
          <w:rFonts w:hint="cs"/>
          <w:rtl/>
        </w:rPr>
        <w:t xml:space="preserve"> یعنی</w:t>
      </w:r>
      <w:r w:rsidR="00516453">
        <w:rPr>
          <w:rStyle w:val="Char3"/>
          <w:rFonts w:hint="cs"/>
          <w:rtl/>
        </w:rPr>
        <w:t xml:space="preserve">: </w:t>
      </w:r>
      <w:r w:rsidRPr="00016FAD">
        <w:rPr>
          <w:rStyle w:val="Char7"/>
          <w:rFonts w:hint="cs"/>
          <w:rtl/>
        </w:rPr>
        <w:t>«</w:t>
      </w:r>
      <w:r w:rsidRPr="00016FAD">
        <w:rPr>
          <w:rStyle w:val="Chard"/>
          <w:rFonts w:hint="cs"/>
          <w:rtl/>
        </w:rPr>
        <w:t>کسی که بگوید تلفظ کردن من به آیه‌های قرآن مخلوق است و قدیم نیست از محفل ما خارج شود</w:t>
      </w:r>
      <w:r w:rsidRPr="00016FAD">
        <w:rPr>
          <w:rStyle w:val="Char7"/>
          <w:rFonts w:hint="cs"/>
          <w:rtl/>
        </w:rPr>
        <w:t>»</w:t>
      </w:r>
      <w:r w:rsidRPr="00F70297">
        <w:rPr>
          <w:rStyle w:val="Char3"/>
          <w:rFonts w:hint="cs"/>
          <w:rtl/>
        </w:rPr>
        <w:t xml:space="preserve"> و این عبارت تعریفی بود به مذمت بخاری که او چنین اعتقادی داشت و همچنین تهدید مسلم از ملازمت بخاری دوری جوید</w:t>
      </w:r>
      <w:r w:rsidR="00516453">
        <w:rPr>
          <w:rStyle w:val="Char3"/>
          <w:rFonts w:hint="cs"/>
          <w:rtl/>
        </w:rPr>
        <w:t xml:space="preserve">، </w:t>
      </w:r>
      <w:r w:rsidRPr="00F70297">
        <w:rPr>
          <w:rStyle w:val="Char3"/>
          <w:rFonts w:hint="cs"/>
          <w:rtl/>
        </w:rPr>
        <w:t>اما مسلم بر اثر رابط</w:t>
      </w:r>
      <w:r w:rsidR="00F70297">
        <w:rPr>
          <w:rStyle w:val="Char3"/>
          <w:rFonts w:hint="cs"/>
          <w:rtl/>
        </w:rPr>
        <w:t>ۀ</w:t>
      </w:r>
      <w:r w:rsidRPr="00F70297">
        <w:rPr>
          <w:rStyle w:val="Char3"/>
          <w:rFonts w:hint="cs"/>
          <w:rtl/>
        </w:rPr>
        <w:t xml:space="preserve"> محکمی که با استادش بخاری داشت به عنوان اعتراض از این تعرض و تهدید از آن محفل برخاست</w:t>
      </w:r>
      <w:r w:rsidRPr="003E15C0">
        <w:rPr>
          <w:rFonts w:ascii="IRNazli" w:hAnsi="IRNazli" w:cs="IRNazli"/>
          <w:spacing w:val="-6"/>
          <w:vertAlign w:val="superscript"/>
          <w:rtl/>
          <w:lang w:bidi="fa-IR"/>
        </w:rPr>
        <w:footnoteReference w:id="342"/>
      </w:r>
      <w:r w:rsidRPr="00F70297">
        <w:rPr>
          <w:rStyle w:val="Char3"/>
          <w:rFonts w:hint="cs"/>
          <w:rtl/>
        </w:rPr>
        <w:t xml:space="preserve"> و آن را ترک کرد</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مسلم در روزگار خود محدث نام‌آور و پرکار و فعالی بود</w:t>
      </w:r>
      <w:r w:rsidR="00516453">
        <w:rPr>
          <w:rStyle w:val="Char3"/>
          <w:rFonts w:hint="cs"/>
          <w:rtl/>
        </w:rPr>
        <w:t xml:space="preserve">، </w:t>
      </w:r>
      <w:r w:rsidRPr="00F70297">
        <w:rPr>
          <w:rStyle w:val="Char3"/>
          <w:rFonts w:hint="cs"/>
          <w:rtl/>
        </w:rPr>
        <w:t>و در مجلس درس حدیث خود محدثین بزرگی را پرورده کرد از جمله ترمذی</w:t>
      </w:r>
      <w:r w:rsidRPr="003E15C0">
        <w:rPr>
          <w:rFonts w:ascii="IRNazli" w:hAnsi="IRNazli" w:cs="IRNazli"/>
          <w:spacing w:val="-6"/>
          <w:vertAlign w:val="superscript"/>
          <w:rtl/>
          <w:lang w:bidi="fa-IR"/>
        </w:rPr>
        <w:footnoteReference w:id="343"/>
      </w:r>
      <w:r w:rsidRPr="00F70297">
        <w:rPr>
          <w:rStyle w:val="Char3"/>
          <w:rFonts w:hint="cs"/>
          <w:rtl/>
        </w:rPr>
        <w:t xml:space="preserve"> و ابراهیم‌بن ابیطالب و ابن خزیمه و سراج و ابن صاعد و ابوعوانه و ابوحامد و ابن الشرقی و ابوحامدبن احمد اعمشی و ابراهیم بن محمد و مکی‌بن عبدان و عبدالرحمن بن ابی‌حاتم و محمدبن مخلد و ابوحاتم و ابوزرعه</w:t>
      </w:r>
      <w:r w:rsidRPr="003E15C0">
        <w:rPr>
          <w:rFonts w:ascii="IRNazli" w:hAnsi="IRNazli" w:cs="IRNazli"/>
          <w:spacing w:val="-6"/>
          <w:vertAlign w:val="superscript"/>
          <w:rtl/>
          <w:lang w:bidi="fa-IR"/>
        </w:rPr>
        <w:footnoteReference w:id="344"/>
      </w:r>
      <w:r w:rsidRPr="00F70297">
        <w:rPr>
          <w:rStyle w:val="Char3"/>
          <w:rFonts w:hint="cs"/>
          <w:rtl/>
        </w:rPr>
        <w:t xml:space="preserve"> و اسحاق ابن راهویه و شخصیت‌های دیگر و همچنین کتاب‌های بسیار مفید و مهمی را تألیف نمود از جمله</w:t>
      </w:r>
      <w:r w:rsidR="00516453">
        <w:rPr>
          <w:rStyle w:val="Char3"/>
          <w:rFonts w:hint="cs"/>
          <w:rtl/>
        </w:rPr>
        <w:t xml:space="preserve">: </w:t>
      </w:r>
      <w:r w:rsidRPr="00F70297">
        <w:rPr>
          <w:rStyle w:val="Char3"/>
          <w:rFonts w:hint="cs"/>
          <w:rtl/>
        </w:rPr>
        <w:t>المسند الکبیر</w:t>
      </w:r>
      <w:r w:rsidRPr="003E15C0">
        <w:rPr>
          <w:rFonts w:ascii="IRNazli" w:hAnsi="IRNazli" w:cs="IRNazli"/>
          <w:spacing w:val="-6"/>
          <w:vertAlign w:val="superscript"/>
          <w:rtl/>
          <w:lang w:bidi="fa-IR"/>
        </w:rPr>
        <w:footnoteReference w:id="345"/>
      </w:r>
      <w:r w:rsidRPr="00F70297">
        <w:rPr>
          <w:rStyle w:val="Char3"/>
          <w:rFonts w:hint="cs"/>
          <w:rtl/>
        </w:rPr>
        <w:t xml:space="preserve"> و کتاب الجامع علی الابواب</w:t>
      </w:r>
      <w:r w:rsidR="00516453">
        <w:rPr>
          <w:rStyle w:val="Char3"/>
          <w:rFonts w:hint="cs"/>
          <w:rtl/>
        </w:rPr>
        <w:t xml:space="preserve">، </w:t>
      </w:r>
      <w:r w:rsidRPr="00F70297">
        <w:rPr>
          <w:rStyle w:val="Char3"/>
          <w:rFonts w:hint="cs"/>
          <w:rtl/>
        </w:rPr>
        <w:t>و کتاب الاسماء و الکنی</w:t>
      </w:r>
      <w:r w:rsidR="00516453">
        <w:rPr>
          <w:rStyle w:val="Char3"/>
          <w:rFonts w:hint="cs"/>
          <w:rtl/>
        </w:rPr>
        <w:t xml:space="preserve">، </w:t>
      </w:r>
      <w:r w:rsidRPr="00F70297">
        <w:rPr>
          <w:rStyle w:val="Char3"/>
          <w:rFonts w:hint="cs"/>
          <w:rtl/>
        </w:rPr>
        <w:t>و کتاب التمییز</w:t>
      </w:r>
      <w:r w:rsidR="00516453">
        <w:rPr>
          <w:rStyle w:val="Char3"/>
          <w:rFonts w:hint="cs"/>
          <w:rtl/>
        </w:rPr>
        <w:t xml:space="preserve">، </w:t>
      </w:r>
      <w:r w:rsidRPr="00F70297">
        <w:rPr>
          <w:rStyle w:val="Char3"/>
          <w:rFonts w:hint="cs"/>
          <w:rtl/>
        </w:rPr>
        <w:t>و کتاب العلل</w:t>
      </w:r>
      <w:r w:rsidR="00516453">
        <w:rPr>
          <w:rStyle w:val="Char3"/>
          <w:rFonts w:hint="cs"/>
          <w:rtl/>
        </w:rPr>
        <w:t xml:space="preserve">، </w:t>
      </w:r>
      <w:r w:rsidRPr="00F70297">
        <w:rPr>
          <w:rStyle w:val="Char3"/>
          <w:rFonts w:hint="cs"/>
          <w:rtl/>
        </w:rPr>
        <w:t>و کتاب الوحدان</w:t>
      </w:r>
      <w:r w:rsidR="00516453">
        <w:rPr>
          <w:rStyle w:val="Char3"/>
          <w:rFonts w:hint="cs"/>
          <w:rtl/>
        </w:rPr>
        <w:t xml:space="preserve">، </w:t>
      </w:r>
      <w:r w:rsidRPr="00F70297">
        <w:rPr>
          <w:rStyle w:val="Char3"/>
          <w:rFonts w:hint="cs"/>
          <w:rtl/>
        </w:rPr>
        <w:t>و کتاب الافراد</w:t>
      </w:r>
      <w:r w:rsidR="00516453">
        <w:rPr>
          <w:rStyle w:val="Char3"/>
          <w:rFonts w:hint="cs"/>
          <w:rtl/>
        </w:rPr>
        <w:t xml:space="preserve">، </w:t>
      </w:r>
      <w:r w:rsidRPr="00F70297">
        <w:rPr>
          <w:rStyle w:val="Char3"/>
          <w:rFonts w:hint="cs"/>
          <w:rtl/>
        </w:rPr>
        <w:t>و کتاب الاقران و کتاب سؤالات احمدبن حنبل و کتاب حدیث عمروبن شعیب</w:t>
      </w:r>
      <w:r w:rsidR="00516453">
        <w:rPr>
          <w:rStyle w:val="Char3"/>
          <w:rFonts w:hint="cs"/>
          <w:rtl/>
        </w:rPr>
        <w:t xml:space="preserve">، </w:t>
      </w:r>
      <w:r w:rsidRPr="00F70297">
        <w:rPr>
          <w:rStyle w:val="Char3"/>
          <w:rFonts w:hint="cs"/>
          <w:rtl/>
        </w:rPr>
        <w:t>و کتاب الانتفاع باهل السماع</w:t>
      </w:r>
      <w:r w:rsidR="00516453">
        <w:rPr>
          <w:rStyle w:val="Char3"/>
          <w:rFonts w:hint="cs"/>
          <w:rtl/>
        </w:rPr>
        <w:t xml:space="preserve">، </w:t>
      </w:r>
      <w:r w:rsidRPr="00F70297">
        <w:rPr>
          <w:rStyle w:val="Char3"/>
          <w:rFonts w:hint="cs"/>
          <w:rtl/>
        </w:rPr>
        <w:t>و کتاب مشایخ مالک و کتاب مشایخ الثوری</w:t>
      </w:r>
      <w:r w:rsidR="00516453">
        <w:rPr>
          <w:rStyle w:val="Char3"/>
          <w:rFonts w:hint="cs"/>
          <w:rtl/>
        </w:rPr>
        <w:t xml:space="preserve">، </w:t>
      </w:r>
      <w:r w:rsidRPr="00F70297">
        <w:rPr>
          <w:rStyle w:val="Char3"/>
          <w:rFonts w:hint="cs"/>
          <w:rtl/>
        </w:rPr>
        <w:t>و کتاب مشایخ شعبه</w:t>
      </w:r>
      <w:r w:rsidR="00516453">
        <w:rPr>
          <w:rStyle w:val="Char3"/>
          <w:rFonts w:hint="cs"/>
          <w:rtl/>
        </w:rPr>
        <w:t xml:space="preserve">، </w:t>
      </w:r>
      <w:r w:rsidRPr="00F70297">
        <w:rPr>
          <w:rStyle w:val="Char3"/>
          <w:rFonts w:hint="cs"/>
          <w:rtl/>
        </w:rPr>
        <w:t>و کتاب من لیس له الاّ رواو واحد</w:t>
      </w:r>
      <w:r w:rsidR="00516453">
        <w:rPr>
          <w:rStyle w:val="Char3"/>
          <w:rFonts w:hint="cs"/>
          <w:rtl/>
        </w:rPr>
        <w:t xml:space="preserve">، </w:t>
      </w:r>
      <w:r w:rsidRPr="00F70297">
        <w:rPr>
          <w:rStyle w:val="Char3"/>
          <w:rFonts w:hint="cs"/>
          <w:rtl/>
        </w:rPr>
        <w:t>و کتاب المخضرمین</w:t>
      </w:r>
      <w:r w:rsidR="00516453">
        <w:rPr>
          <w:rStyle w:val="Char3"/>
          <w:rFonts w:hint="cs"/>
          <w:rtl/>
        </w:rPr>
        <w:t xml:space="preserve">، </w:t>
      </w:r>
      <w:r w:rsidRPr="00F70297">
        <w:rPr>
          <w:rStyle w:val="Char3"/>
          <w:rFonts w:hint="cs"/>
          <w:rtl/>
        </w:rPr>
        <w:t>و کتاب اولاد الصحابه و کتاب اوهام المحدثین</w:t>
      </w:r>
      <w:r w:rsidR="00516453">
        <w:rPr>
          <w:rStyle w:val="Char3"/>
          <w:rFonts w:hint="cs"/>
          <w:rtl/>
        </w:rPr>
        <w:t xml:space="preserve">، </w:t>
      </w:r>
      <w:r w:rsidRPr="00F70297">
        <w:rPr>
          <w:rStyle w:val="Char3"/>
          <w:rFonts w:hint="cs"/>
          <w:rtl/>
        </w:rPr>
        <w:t>و کتاب الطبقات و کتاب افراد</w:t>
      </w:r>
      <w:r w:rsidRPr="003E15C0">
        <w:rPr>
          <w:rFonts w:ascii="IRNazli" w:hAnsi="IRNazli" w:cs="IRNazli"/>
          <w:spacing w:val="-6"/>
          <w:vertAlign w:val="superscript"/>
          <w:rtl/>
          <w:lang w:bidi="fa-IR"/>
        </w:rPr>
        <w:footnoteReference w:id="346"/>
      </w:r>
      <w:r w:rsidRPr="00F70297">
        <w:rPr>
          <w:rStyle w:val="Char3"/>
          <w:rFonts w:hint="cs"/>
          <w:rtl/>
        </w:rPr>
        <w:t xml:space="preserve"> الشامین مسلم در سال (261) در سن (55)</w:t>
      </w:r>
      <w:r w:rsidRPr="003E15C0">
        <w:rPr>
          <w:rFonts w:ascii="IRNazli" w:hAnsi="IRNazli" w:cs="IRNazli"/>
          <w:spacing w:val="-6"/>
          <w:vertAlign w:val="superscript"/>
          <w:rtl/>
          <w:lang w:bidi="fa-IR"/>
        </w:rPr>
        <w:footnoteReference w:id="347"/>
      </w:r>
      <w:r w:rsidRPr="00F70297">
        <w:rPr>
          <w:rStyle w:val="Char3"/>
          <w:rFonts w:hint="cs"/>
          <w:rtl/>
        </w:rPr>
        <w:t xml:space="preserve"> سالگی متوفی گردید و در نیشابور به خاک سپرده شد</w:t>
      </w:r>
      <w:r w:rsidR="00516453">
        <w:rPr>
          <w:rStyle w:val="Char3"/>
          <w:rFonts w:hint="cs"/>
          <w:rtl/>
        </w:rPr>
        <w:t xml:space="preserve">. </w:t>
      </w:r>
    </w:p>
    <w:p w:rsidR="006C7E59" w:rsidRDefault="006C7E59" w:rsidP="007429FD">
      <w:pPr>
        <w:numPr>
          <w:ilvl w:val="0"/>
          <w:numId w:val="16"/>
        </w:numPr>
        <w:ind w:left="641" w:hanging="357"/>
        <w:jc w:val="both"/>
        <w:rPr>
          <w:rStyle w:val="Char3"/>
        </w:rPr>
      </w:pPr>
      <w:r w:rsidRPr="00F70297">
        <w:rPr>
          <w:rStyle w:val="Char3"/>
          <w:rFonts w:hint="cs"/>
          <w:rtl/>
        </w:rPr>
        <w:t xml:space="preserve"> صحیح مسلم</w:t>
      </w:r>
      <w:r w:rsidR="00516453">
        <w:rPr>
          <w:rStyle w:val="Char3"/>
          <w:rFonts w:hint="cs"/>
          <w:rtl/>
        </w:rPr>
        <w:t xml:space="preserve">: </w:t>
      </w:r>
      <w:r w:rsidRPr="00F70297">
        <w:rPr>
          <w:rStyle w:val="Char3"/>
          <w:rFonts w:hint="cs"/>
          <w:rtl/>
        </w:rPr>
        <w:t>مشتمل بر چهار</w:t>
      </w:r>
      <w:r w:rsidRPr="003E15C0">
        <w:rPr>
          <w:rFonts w:ascii="IRNazli" w:hAnsi="IRNazli" w:cs="IRNazli"/>
          <w:spacing w:val="-6"/>
          <w:vertAlign w:val="superscript"/>
          <w:rtl/>
          <w:lang w:bidi="fa-IR"/>
        </w:rPr>
        <w:footnoteReference w:id="348"/>
      </w:r>
      <w:r w:rsidRPr="00F70297">
        <w:rPr>
          <w:rStyle w:val="Char3"/>
          <w:rFonts w:hint="cs"/>
          <w:rtl/>
        </w:rPr>
        <w:t xml:space="preserve"> هزار حدیث است بدون مکررات</w:t>
      </w:r>
      <w:r w:rsidR="00516453">
        <w:rPr>
          <w:rStyle w:val="Char3"/>
          <w:rFonts w:hint="cs"/>
          <w:rtl/>
        </w:rPr>
        <w:t xml:space="preserve">، </w:t>
      </w:r>
      <w:r w:rsidRPr="00F70297">
        <w:rPr>
          <w:rStyle w:val="Char3"/>
          <w:rFonts w:hint="cs"/>
          <w:rtl/>
        </w:rPr>
        <w:t>در آغاز امر مسلم از سیصد هزار حدیثی</w:t>
      </w:r>
      <w:r w:rsidRPr="003E15C0">
        <w:rPr>
          <w:rFonts w:ascii="IRNazli" w:hAnsi="IRNazli" w:cs="IRNazli"/>
          <w:spacing w:val="-6"/>
          <w:vertAlign w:val="superscript"/>
          <w:rtl/>
          <w:lang w:bidi="fa-IR"/>
        </w:rPr>
        <w:footnoteReference w:id="349"/>
      </w:r>
      <w:r w:rsidRPr="00F70297">
        <w:rPr>
          <w:rStyle w:val="Char3"/>
          <w:rFonts w:hint="cs"/>
          <w:rtl/>
        </w:rPr>
        <w:t xml:space="preserve"> که در حافظه داشته</w:t>
      </w:r>
      <w:r w:rsidR="00516453">
        <w:rPr>
          <w:rStyle w:val="Char3"/>
          <w:rFonts w:hint="cs"/>
          <w:rtl/>
        </w:rPr>
        <w:t xml:space="preserve">، </w:t>
      </w:r>
      <w:r w:rsidRPr="00F70297">
        <w:rPr>
          <w:rStyle w:val="Char3"/>
          <w:rFonts w:hint="cs"/>
          <w:rtl/>
        </w:rPr>
        <w:t>دوازده هزار حدیث</w:t>
      </w:r>
      <w:r w:rsidRPr="003E15C0">
        <w:rPr>
          <w:rFonts w:ascii="IRNazli" w:hAnsi="IRNazli" w:cs="IRNazli"/>
          <w:spacing w:val="-6"/>
          <w:vertAlign w:val="superscript"/>
          <w:rtl/>
          <w:lang w:bidi="fa-IR"/>
        </w:rPr>
        <w:footnoteReference w:id="350"/>
      </w:r>
      <w:r w:rsidRPr="00F70297">
        <w:rPr>
          <w:rStyle w:val="Char3"/>
          <w:rFonts w:hint="cs"/>
          <w:rtl/>
        </w:rPr>
        <w:t xml:space="preserve"> بدون مکررات انتخاب کرده و در کتابش درج نموده است</w:t>
      </w:r>
      <w:r w:rsidR="00516453">
        <w:rPr>
          <w:rStyle w:val="Char3"/>
          <w:rFonts w:hint="cs"/>
          <w:rtl/>
        </w:rPr>
        <w:t xml:space="preserve">، </w:t>
      </w:r>
      <w:r w:rsidRPr="00F70297">
        <w:rPr>
          <w:rStyle w:val="Char3"/>
          <w:rFonts w:hint="cs"/>
          <w:rtl/>
        </w:rPr>
        <w:t>و صریحاً به جوامع اسلامی اطمینان داده است که بدون حجت و دلیل قطعی نه حدیثی را در این کتاب نوشته نه حدیثی را از آن حذف کرده است</w:t>
      </w:r>
      <w:r w:rsidR="00516453">
        <w:rPr>
          <w:rStyle w:val="Char3"/>
          <w:rFonts w:hint="cs"/>
          <w:rtl/>
        </w:rPr>
        <w:t xml:space="preserve">، </w:t>
      </w:r>
      <w:r w:rsidRPr="00F70297">
        <w:rPr>
          <w:rStyle w:val="Char3"/>
          <w:rFonts w:hint="cs"/>
          <w:rtl/>
        </w:rPr>
        <w:t>و در یکایک احادیث آن کتاب شرایط صحت حدیث ـ که عبارتست از سند متصل بر حسب نقل افراد مورد وثوق</w:t>
      </w:r>
      <w:r w:rsidR="00516453">
        <w:rPr>
          <w:rStyle w:val="Char3"/>
          <w:rFonts w:hint="cs"/>
          <w:rtl/>
        </w:rPr>
        <w:t xml:space="preserve">، </w:t>
      </w:r>
      <w:r w:rsidRPr="00F70297">
        <w:rPr>
          <w:rStyle w:val="Char3"/>
          <w:rFonts w:hint="cs"/>
          <w:rtl/>
        </w:rPr>
        <w:t>از ابتدا تا انتها و سلامتی از شذوذ و علت ـ تحقق یافته است</w:t>
      </w:r>
      <w:r w:rsidR="00516453">
        <w:rPr>
          <w:rStyle w:val="Char3"/>
          <w:rFonts w:hint="cs"/>
          <w:rtl/>
        </w:rPr>
        <w:t xml:space="preserve">، </w:t>
      </w:r>
      <w:r w:rsidRPr="00F70297">
        <w:rPr>
          <w:rStyle w:val="Char3"/>
          <w:rFonts w:hint="cs"/>
          <w:rtl/>
        </w:rPr>
        <w:t>و</w:t>
      </w:r>
      <w:r w:rsidR="006844B1">
        <w:rPr>
          <w:rStyle w:val="Char3"/>
          <w:rFonts w:hint="cs"/>
          <w:rtl/>
        </w:rPr>
        <w:t xml:space="preserve"> هرچه </w:t>
      </w:r>
      <w:r w:rsidRPr="00F70297">
        <w:rPr>
          <w:rStyle w:val="Char3"/>
          <w:rFonts w:hint="cs"/>
          <w:rtl/>
        </w:rPr>
        <w:t>در این کتاب به عنوان حدیث صحیح آمده است</w:t>
      </w:r>
      <w:r w:rsidR="00516453">
        <w:rPr>
          <w:rStyle w:val="Char3"/>
          <w:rFonts w:hint="cs"/>
          <w:rtl/>
        </w:rPr>
        <w:t xml:space="preserve">، </w:t>
      </w:r>
      <w:r w:rsidRPr="00F70297">
        <w:rPr>
          <w:rStyle w:val="Char3"/>
          <w:rFonts w:hint="cs"/>
          <w:rtl/>
        </w:rPr>
        <w:t>صحت آن در جوامع اسلامی قطعی است</w:t>
      </w:r>
      <w:r w:rsidR="00516453">
        <w:rPr>
          <w:rStyle w:val="Char3"/>
          <w:rFonts w:hint="cs"/>
          <w:rtl/>
        </w:rPr>
        <w:t xml:space="preserve">، </w:t>
      </w:r>
      <w:r w:rsidRPr="00F70297">
        <w:rPr>
          <w:rStyle w:val="Char3"/>
          <w:rFonts w:hint="cs"/>
          <w:rtl/>
        </w:rPr>
        <w:t>و به اتفاق تمام علما بعد از قرآن کریم هیچ کتابی از «صحیحین» مسلم و بخاری صحیح‌تر</w:t>
      </w:r>
      <w:r w:rsidRPr="003E15C0">
        <w:rPr>
          <w:rFonts w:ascii="IRNazli" w:hAnsi="IRNazli" w:cs="IRNazli"/>
          <w:spacing w:val="-6"/>
          <w:vertAlign w:val="superscript"/>
          <w:rtl/>
          <w:lang w:bidi="fa-IR"/>
        </w:rPr>
        <w:footnoteReference w:id="351"/>
      </w:r>
      <w:r w:rsidRPr="00F70297">
        <w:rPr>
          <w:rStyle w:val="Char3"/>
          <w:rFonts w:hint="cs"/>
          <w:rtl/>
        </w:rPr>
        <w:t xml:space="preserve"> وجود ندارد (و البته بخاری از لحاظ صحت بر مسلم برتری دارد) زیرا مسلم احادیث واجد شرایط صحت را به شرط اینکه معاصر بودن راویان برای او محقق بوده باشد آن را قبول کرده است اما بخاری علاوه بر تحقق معاصر بودن راویان باید ملاقات هر یک با کسی که حدیث را از او روایت کرده معلوم شده باشد که شرط مسلم «معاصره» و شرط بخاری «ملاقات و معاصره» است</w:t>
      </w:r>
      <w:r w:rsidR="00516453">
        <w:rPr>
          <w:rStyle w:val="Char3"/>
          <w:rFonts w:hint="cs"/>
          <w:rtl/>
        </w:rPr>
        <w:t xml:space="preserve">. </w:t>
      </w:r>
    </w:p>
    <w:p w:rsidR="002F2C35" w:rsidRDefault="002F2C35" w:rsidP="002F2C35">
      <w:pPr>
        <w:jc w:val="both"/>
        <w:rPr>
          <w:rStyle w:val="Char3"/>
          <w:rtl/>
        </w:rPr>
        <w:sectPr w:rsidR="002F2C35" w:rsidSect="009661A5">
          <w:footnotePr>
            <w:numRestart w:val="eachPage"/>
          </w:footnotePr>
          <w:pgSz w:w="9356" w:h="13608" w:code="9"/>
          <w:pgMar w:top="567" w:right="1134" w:bottom="851" w:left="1134" w:header="454" w:footer="0" w:gutter="0"/>
          <w:cols w:space="708"/>
          <w:titlePg/>
          <w:bidi/>
          <w:rtlGutter/>
          <w:docGrid w:linePitch="381"/>
        </w:sectPr>
      </w:pPr>
    </w:p>
    <w:p w:rsidR="006C7E59" w:rsidRPr="007429FD" w:rsidRDefault="006C7E59" w:rsidP="007429FD">
      <w:pPr>
        <w:pStyle w:val="a"/>
        <w:rPr>
          <w:rtl/>
        </w:rPr>
      </w:pPr>
      <w:bookmarkStart w:id="43" w:name="_Toc285153520"/>
      <w:bookmarkStart w:id="44" w:name="_Toc440481528"/>
      <w:r w:rsidRPr="007429FD">
        <w:rPr>
          <w:rFonts w:hint="cs"/>
          <w:rtl/>
        </w:rPr>
        <w:t>تألیف کتاب‌های سُنن</w:t>
      </w:r>
      <w:bookmarkEnd w:id="43"/>
      <w:bookmarkEnd w:id="44"/>
    </w:p>
    <w:p w:rsidR="006C7E59" w:rsidRPr="00F70297" w:rsidRDefault="006C7E59" w:rsidP="00F70297">
      <w:pPr>
        <w:ind w:firstLine="284"/>
        <w:jc w:val="both"/>
        <w:rPr>
          <w:rStyle w:val="Char3"/>
          <w:rtl/>
        </w:rPr>
      </w:pPr>
      <w:r w:rsidRPr="00F70297">
        <w:rPr>
          <w:rStyle w:val="Char3"/>
          <w:rFonts w:hint="cs"/>
          <w:rtl/>
        </w:rPr>
        <w:t>مرحله پنجم که به وسیل</w:t>
      </w:r>
      <w:r w:rsidR="00F70297">
        <w:rPr>
          <w:rStyle w:val="Char3"/>
          <w:rFonts w:hint="cs"/>
          <w:rtl/>
        </w:rPr>
        <w:t>ۀ</w:t>
      </w:r>
      <w:r w:rsidRPr="00F70297">
        <w:rPr>
          <w:rStyle w:val="Char3"/>
          <w:rFonts w:hint="cs"/>
          <w:rtl/>
        </w:rPr>
        <w:t xml:space="preserve"> عبدالله دارمی (م ـ 255) آغاز و تا زمان بیهقی (م ـ 458) ادامه یافته است</w:t>
      </w:r>
      <w:r w:rsidR="00516453">
        <w:rPr>
          <w:rStyle w:val="Char3"/>
          <w:rFonts w:hint="cs"/>
          <w:rtl/>
        </w:rPr>
        <w:t xml:space="preserve">، </w:t>
      </w:r>
      <w:r w:rsidRPr="00F70297">
        <w:rPr>
          <w:rStyle w:val="Char3"/>
          <w:rFonts w:hint="cs"/>
          <w:rtl/>
        </w:rPr>
        <w:t>در آن مرحله کتب (سنن) تألیف گردیده‌اند و کتاب سنن در اصطلاح محدثین عبارتست از کتابی که</w:t>
      </w:r>
      <w:r w:rsidR="00516453">
        <w:rPr>
          <w:rStyle w:val="Char3"/>
          <w:rFonts w:hint="cs"/>
          <w:rtl/>
        </w:rPr>
        <w:t xml:space="preserve">: </w:t>
      </w:r>
    </w:p>
    <w:p w:rsidR="006C7E59" w:rsidRPr="00F70297" w:rsidRDefault="006C7E59" w:rsidP="00F70297">
      <w:pPr>
        <w:ind w:firstLine="284"/>
        <w:jc w:val="both"/>
        <w:rPr>
          <w:rStyle w:val="Char3"/>
          <w:rtl/>
        </w:rPr>
      </w:pPr>
      <w:r w:rsidRPr="00016FAD">
        <w:rPr>
          <w:rStyle w:val="Char4"/>
          <w:rFonts w:hint="cs"/>
          <w:rtl/>
        </w:rPr>
        <w:t>اولاً</w:t>
      </w:r>
      <w:r w:rsidR="00516453">
        <w:rPr>
          <w:rStyle w:val="Char3"/>
          <w:rFonts w:hint="cs"/>
          <w:rtl/>
        </w:rPr>
        <w:t xml:space="preserve">: </w:t>
      </w:r>
      <w:r w:rsidRPr="00F70297">
        <w:rPr>
          <w:rStyle w:val="Char3"/>
          <w:rFonts w:hint="cs"/>
          <w:rtl/>
        </w:rPr>
        <w:t>تمام احادیث آن واجد جمیع شرایط احادیث</w:t>
      </w:r>
      <w:r w:rsidRPr="003E15C0">
        <w:rPr>
          <w:rFonts w:ascii="IRNazli" w:hAnsi="IRNazli" w:cs="IRNazli"/>
          <w:spacing w:val="-6"/>
          <w:vertAlign w:val="superscript"/>
          <w:rtl/>
          <w:lang w:bidi="fa-IR"/>
        </w:rPr>
        <w:footnoteReference w:id="352"/>
      </w:r>
      <w:r w:rsidRPr="00F70297">
        <w:rPr>
          <w:rStyle w:val="Char3"/>
          <w:rFonts w:hint="cs"/>
          <w:rtl/>
        </w:rPr>
        <w:t xml:space="preserve"> صحیح باشد</w:t>
      </w:r>
      <w:r w:rsidR="00516453">
        <w:rPr>
          <w:rStyle w:val="Char3"/>
          <w:rFonts w:hint="cs"/>
          <w:rtl/>
        </w:rPr>
        <w:t xml:space="preserve">، </w:t>
      </w:r>
      <w:r w:rsidRPr="00F70297">
        <w:rPr>
          <w:rStyle w:val="Char3"/>
          <w:rFonts w:hint="cs"/>
          <w:rtl/>
        </w:rPr>
        <w:t>ثانیاً</w:t>
      </w:r>
      <w:r w:rsidR="00516453">
        <w:rPr>
          <w:rStyle w:val="Char3"/>
          <w:rFonts w:hint="cs"/>
          <w:rtl/>
        </w:rPr>
        <w:t xml:space="preserve">: </w:t>
      </w:r>
      <w:r w:rsidRPr="00F70297">
        <w:rPr>
          <w:rStyle w:val="Char3"/>
          <w:rFonts w:hint="cs"/>
          <w:rtl/>
        </w:rPr>
        <w:t>احادیث</w:t>
      </w:r>
      <w:r w:rsidRPr="003E15C0">
        <w:rPr>
          <w:rFonts w:ascii="IRNazli" w:hAnsi="IRNazli" w:cs="IRNazli"/>
          <w:spacing w:val="-6"/>
          <w:vertAlign w:val="superscript"/>
          <w:rtl/>
          <w:lang w:bidi="fa-IR"/>
        </w:rPr>
        <w:footnoteReference w:id="353"/>
      </w:r>
      <w:r w:rsidRPr="00F70297">
        <w:rPr>
          <w:rStyle w:val="Char3"/>
          <w:rFonts w:hint="cs"/>
          <w:rtl/>
        </w:rPr>
        <w:t xml:space="preserve"> آن بر مبنای ابواب فقه از جمله طهارت</w:t>
      </w:r>
      <w:r w:rsidR="00516453">
        <w:rPr>
          <w:rStyle w:val="Char3"/>
          <w:rFonts w:hint="cs"/>
          <w:rtl/>
        </w:rPr>
        <w:t xml:space="preserve">، </w:t>
      </w:r>
      <w:r w:rsidRPr="00F70297">
        <w:rPr>
          <w:rStyle w:val="Char3"/>
          <w:rFonts w:hint="cs"/>
          <w:rtl/>
        </w:rPr>
        <w:t>نماز و زکات و روزه و</w:t>
      </w:r>
      <w:r w:rsidR="00516453">
        <w:rPr>
          <w:rStyle w:val="Char3"/>
          <w:rFonts w:hint="cs"/>
          <w:rtl/>
        </w:rPr>
        <w:t xml:space="preserve">.. . </w:t>
      </w:r>
      <w:r w:rsidRPr="00F70297">
        <w:rPr>
          <w:rStyle w:val="Char3"/>
          <w:rFonts w:hint="cs"/>
          <w:rtl/>
        </w:rPr>
        <w:t>طبقه‌بندی شده باشد</w:t>
      </w:r>
      <w:r w:rsidR="00516453">
        <w:rPr>
          <w:rStyle w:val="Char3"/>
          <w:rFonts w:hint="cs"/>
          <w:rtl/>
        </w:rPr>
        <w:t xml:space="preserve">، </w:t>
      </w:r>
      <w:r w:rsidRPr="00F70297">
        <w:rPr>
          <w:rStyle w:val="Char3"/>
          <w:rFonts w:hint="cs"/>
          <w:rtl/>
        </w:rPr>
        <w:t>ثالثاً</w:t>
      </w:r>
      <w:r w:rsidR="00516453">
        <w:rPr>
          <w:rStyle w:val="Char3"/>
          <w:rFonts w:hint="cs"/>
          <w:rtl/>
        </w:rPr>
        <w:t xml:space="preserve">: </w:t>
      </w:r>
      <w:r w:rsidRPr="00F70297">
        <w:rPr>
          <w:rStyle w:val="Char3"/>
          <w:rFonts w:hint="cs"/>
          <w:rtl/>
        </w:rPr>
        <w:t>احادیث موقوفه که در نهایت به صحابی منتهی</w:t>
      </w:r>
      <w:r w:rsidR="006844B1">
        <w:rPr>
          <w:rStyle w:val="Char3"/>
          <w:rFonts w:hint="cs"/>
          <w:rtl/>
        </w:rPr>
        <w:t xml:space="preserve"> می‌گردد</w:t>
      </w:r>
      <w:r w:rsidR="00516453">
        <w:rPr>
          <w:rStyle w:val="Char3"/>
          <w:rFonts w:hint="cs"/>
          <w:rtl/>
        </w:rPr>
        <w:t xml:space="preserve">، </w:t>
      </w:r>
      <w:r w:rsidRPr="00F70297">
        <w:rPr>
          <w:rStyle w:val="Char3"/>
          <w:rFonts w:hint="cs"/>
          <w:rtl/>
        </w:rPr>
        <w:t>در میان احادیث آن وجود نداشته باشد</w:t>
      </w:r>
      <w:r w:rsidR="00516453">
        <w:rPr>
          <w:rStyle w:val="Char3"/>
          <w:rFonts w:hint="cs"/>
          <w:rtl/>
        </w:rPr>
        <w:t xml:space="preserve">، </w:t>
      </w:r>
      <w:r w:rsidRPr="00F70297">
        <w:rPr>
          <w:rStyle w:val="Char3"/>
          <w:rFonts w:hint="cs"/>
          <w:rtl/>
        </w:rPr>
        <w:t>زیرا روایتی که در نهایت به صحابی منتهی گردد</w:t>
      </w:r>
      <w:r w:rsidR="00516453">
        <w:rPr>
          <w:rStyle w:val="Char3"/>
          <w:rFonts w:hint="cs"/>
          <w:rtl/>
        </w:rPr>
        <w:t xml:space="preserve">، </w:t>
      </w:r>
      <w:r w:rsidRPr="00F70297">
        <w:rPr>
          <w:rStyle w:val="Char3"/>
          <w:rFonts w:hint="cs"/>
          <w:rtl/>
        </w:rPr>
        <w:t>و از پیامبر</w:t>
      </w:r>
      <w:r w:rsidR="00016FAD">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روایت نشده باشد نمی‌توان آن را سنت</w:t>
      </w:r>
      <w:r w:rsidRPr="003E15C0">
        <w:rPr>
          <w:rFonts w:ascii="IRNazli" w:hAnsi="IRNazli" w:cs="IRNazli"/>
          <w:spacing w:val="-6"/>
          <w:vertAlign w:val="superscript"/>
          <w:rtl/>
          <w:lang w:bidi="fa-IR"/>
        </w:rPr>
        <w:footnoteReference w:id="354"/>
      </w:r>
      <w:r w:rsidRPr="00F70297">
        <w:rPr>
          <w:rStyle w:val="Char3"/>
          <w:rFonts w:hint="cs"/>
          <w:rtl/>
        </w:rPr>
        <w:t xml:space="preserve"> رسول‌الله</w:t>
      </w:r>
      <w:r w:rsidR="00016FAD">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نامید و از (سنن) به شمار آورد</w:t>
      </w:r>
      <w:r w:rsidR="00516453">
        <w:rPr>
          <w:rStyle w:val="Char3"/>
          <w:rFonts w:hint="cs"/>
          <w:rtl/>
        </w:rPr>
        <w:t xml:space="preserve">. </w:t>
      </w:r>
    </w:p>
    <w:p w:rsidR="006C7E59" w:rsidRPr="00F70297" w:rsidRDefault="006C7E59" w:rsidP="00CF5248">
      <w:pPr>
        <w:widowControl w:val="0"/>
        <w:spacing w:line="235" w:lineRule="auto"/>
        <w:ind w:firstLine="284"/>
        <w:jc w:val="both"/>
        <w:rPr>
          <w:rStyle w:val="Char3"/>
          <w:rtl/>
        </w:rPr>
      </w:pPr>
      <w:r w:rsidRPr="00F70297">
        <w:rPr>
          <w:rStyle w:val="Char3"/>
          <w:rFonts w:hint="cs"/>
          <w:rtl/>
        </w:rPr>
        <w:t>در بین کتاب‌های سنن</w:t>
      </w:r>
      <w:r w:rsidR="00516453">
        <w:rPr>
          <w:rStyle w:val="Char3"/>
          <w:rFonts w:hint="cs"/>
          <w:rtl/>
        </w:rPr>
        <w:t xml:space="preserve">، </w:t>
      </w:r>
      <w:r w:rsidRPr="00F70297">
        <w:rPr>
          <w:rStyle w:val="Char3"/>
          <w:rFonts w:hint="cs"/>
          <w:rtl/>
        </w:rPr>
        <w:t>سنن نسائی و ترمذی و ابن ماجه و ابوداود</w:t>
      </w:r>
      <w:r w:rsidR="00516453">
        <w:rPr>
          <w:rStyle w:val="Char3"/>
          <w:rFonts w:hint="cs"/>
          <w:rtl/>
        </w:rPr>
        <w:t xml:space="preserve">، </w:t>
      </w:r>
      <w:r w:rsidRPr="00F70297">
        <w:rPr>
          <w:rStyle w:val="Char3"/>
          <w:rFonts w:hint="cs"/>
          <w:rtl/>
        </w:rPr>
        <w:t>در جوامع اسلامی به حدی مورد قبول واقع شده‌اند که</w:t>
      </w:r>
      <w:r w:rsidR="006844B1">
        <w:rPr>
          <w:rStyle w:val="Char3"/>
          <w:rFonts w:hint="cs"/>
          <w:rtl/>
        </w:rPr>
        <w:t xml:space="preserve"> آن‌ها </w:t>
      </w:r>
      <w:r w:rsidRPr="00F70297">
        <w:rPr>
          <w:rStyle w:val="Char3"/>
          <w:rFonts w:hint="cs"/>
          <w:rtl/>
        </w:rPr>
        <w:t>را در ردیف</w:t>
      </w:r>
      <w:r w:rsidRPr="003E15C0">
        <w:rPr>
          <w:rFonts w:ascii="IRNazli" w:hAnsi="IRNazli" w:cs="IRNazli"/>
          <w:spacing w:val="-6"/>
          <w:vertAlign w:val="superscript"/>
          <w:rtl/>
          <w:lang w:bidi="fa-IR"/>
        </w:rPr>
        <w:footnoteReference w:id="355"/>
      </w:r>
      <w:r w:rsidRPr="00F70297">
        <w:rPr>
          <w:rStyle w:val="Char3"/>
          <w:rFonts w:hint="cs"/>
          <w:rtl/>
        </w:rPr>
        <w:t xml:space="preserve"> (صحیحین) بخاری و مسلم قرار داده و آن چهار سنن را با بخاری و مسلم (صحاح سته) می‌نامند و اینک توضیح مختصر و مفیدی دربار</w:t>
      </w:r>
      <w:r w:rsidR="00F70297">
        <w:rPr>
          <w:rStyle w:val="Char3"/>
          <w:rFonts w:hint="cs"/>
          <w:rtl/>
        </w:rPr>
        <w:t>ۀ</w:t>
      </w:r>
      <w:r w:rsidRPr="00F70297">
        <w:rPr>
          <w:rStyle w:val="Char3"/>
          <w:rFonts w:hint="cs"/>
          <w:rtl/>
        </w:rPr>
        <w:t xml:space="preserve"> این چهار کتاب سنن و بقیه کتاب‌های سنن</w:t>
      </w:r>
      <w:r w:rsidR="00516453">
        <w:rPr>
          <w:rStyle w:val="Char3"/>
          <w:rFonts w:hint="cs"/>
          <w:rtl/>
        </w:rPr>
        <w:t xml:space="preserve">: </w:t>
      </w:r>
    </w:p>
    <w:p w:rsidR="006C7E59" w:rsidRPr="00F70297" w:rsidRDefault="006C7E59" w:rsidP="007429FD">
      <w:pPr>
        <w:numPr>
          <w:ilvl w:val="0"/>
          <w:numId w:val="17"/>
        </w:numPr>
        <w:ind w:left="641" w:hanging="357"/>
        <w:jc w:val="both"/>
        <w:rPr>
          <w:rStyle w:val="Char3"/>
          <w:rtl/>
        </w:rPr>
      </w:pPr>
      <w:r w:rsidRPr="00F70297">
        <w:rPr>
          <w:rStyle w:val="Char3"/>
          <w:rFonts w:hint="cs"/>
          <w:rtl/>
        </w:rPr>
        <w:t xml:space="preserve"> ابوداود</w:t>
      </w:r>
      <w:r w:rsidR="00516453">
        <w:rPr>
          <w:rStyle w:val="Char3"/>
          <w:rFonts w:hint="cs"/>
          <w:rtl/>
        </w:rPr>
        <w:t xml:space="preserve">، </w:t>
      </w:r>
      <w:r w:rsidRPr="00F70297">
        <w:rPr>
          <w:rStyle w:val="Char3"/>
          <w:rFonts w:hint="cs"/>
          <w:rtl/>
        </w:rPr>
        <w:t>سلیمان‌بن اشعث سجستانی مکنی به (ابوداود) در سال 202 متولد گشته</w:t>
      </w:r>
      <w:r w:rsidRPr="003E15C0">
        <w:rPr>
          <w:rFonts w:ascii="IRNazli" w:hAnsi="IRNazli" w:cs="IRNazli"/>
          <w:spacing w:val="-6"/>
          <w:vertAlign w:val="superscript"/>
          <w:rtl/>
          <w:lang w:bidi="fa-IR"/>
        </w:rPr>
        <w:footnoteReference w:id="356"/>
      </w:r>
      <w:r w:rsidRPr="00F70297">
        <w:rPr>
          <w:rStyle w:val="Char3"/>
          <w:rFonts w:hint="cs"/>
          <w:rtl/>
        </w:rPr>
        <w:t xml:space="preserve"> پس از کسب معلومات در محل سکونت خود برای تکمیل آن به حجاز و شام و مصر و عراق و جزیره و ثغر و خراسان سفر کرده</w:t>
      </w:r>
      <w:r w:rsidRPr="003E15C0">
        <w:rPr>
          <w:rFonts w:ascii="IRNazli" w:hAnsi="IRNazli" w:cs="IRNazli"/>
          <w:spacing w:val="-6"/>
          <w:vertAlign w:val="superscript"/>
          <w:rtl/>
          <w:lang w:bidi="fa-IR"/>
        </w:rPr>
        <w:footnoteReference w:id="357"/>
      </w:r>
      <w:r w:rsidR="00516453">
        <w:rPr>
          <w:rStyle w:val="Char3"/>
          <w:rFonts w:hint="cs"/>
          <w:rtl/>
        </w:rPr>
        <w:t xml:space="preserve">، </w:t>
      </w:r>
      <w:r w:rsidRPr="00F70297">
        <w:rPr>
          <w:rStyle w:val="Char3"/>
          <w:rFonts w:hint="cs"/>
          <w:rtl/>
        </w:rPr>
        <w:t>و در محضر اساتید بزرگواری امثال ابوعمر ضریر</w:t>
      </w:r>
      <w:r w:rsidR="00516453">
        <w:rPr>
          <w:rStyle w:val="Char3"/>
          <w:rFonts w:hint="cs"/>
          <w:rtl/>
        </w:rPr>
        <w:t xml:space="preserve">، </w:t>
      </w:r>
      <w:r w:rsidRPr="00F70297">
        <w:rPr>
          <w:rStyle w:val="Char3"/>
          <w:rFonts w:hint="cs"/>
          <w:rtl/>
        </w:rPr>
        <w:t>و مسلم‌بن ابراهیم</w:t>
      </w:r>
      <w:r w:rsidR="00516453">
        <w:rPr>
          <w:rStyle w:val="Char3"/>
          <w:rFonts w:hint="cs"/>
          <w:rtl/>
        </w:rPr>
        <w:t xml:space="preserve">، </w:t>
      </w:r>
      <w:r w:rsidRPr="00F70297">
        <w:rPr>
          <w:rStyle w:val="Char3"/>
          <w:rFonts w:hint="cs"/>
          <w:rtl/>
        </w:rPr>
        <w:t>وقعنبی</w:t>
      </w:r>
      <w:r w:rsidR="00516453">
        <w:rPr>
          <w:rStyle w:val="Char3"/>
          <w:rFonts w:hint="cs"/>
          <w:rtl/>
        </w:rPr>
        <w:t xml:space="preserve">، </w:t>
      </w:r>
      <w:r w:rsidRPr="00F70297">
        <w:rPr>
          <w:rStyle w:val="Char3"/>
          <w:rFonts w:hint="cs"/>
          <w:rtl/>
        </w:rPr>
        <w:t>و عبدالله بن رجا</w:t>
      </w:r>
      <w:r w:rsidR="00516453">
        <w:rPr>
          <w:rStyle w:val="Char3"/>
          <w:rFonts w:hint="cs"/>
          <w:rtl/>
        </w:rPr>
        <w:t xml:space="preserve">، </w:t>
      </w:r>
      <w:r w:rsidRPr="00F70297">
        <w:rPr>
          <w:rStyle w:val="Char3"/>
          <w:rFonts w:hint="cs"/>
          <w:rtl/>
        </w:rPr>
        <w:t>و ابوالولید طالبی تلمذ نموده است</w:t>
      </w:r>
      <w:r w:rsidRPr="003E15C0">
        <w:rPr>
          <w:rFonts w:ascii="IRNazli" w:hAnsi="IRNazli" w:cs="IRNazli"/>
          <w:spacing w:val="-6"/>
          <w:vertAlign w:val="superscript"/>
          <w:rtl/>
          <w:lang w:bidi="fa-IR"/>
        </w:rPr>
        <w:footnoteReference w:id="358"/>
      </w:r>
      <w:r w:rsidRPr="00F70297">
        <w:rPr>
          <w:rStyle w:val="Char3"/>
          <w:rFonts w:hint="cs"/>
          <w:rtl/>
        </w:rPr>
        <w:t xml:space="preserve"> و شخصیت‌های اهل فضل نیز امثال ترمذی و نسائی و فرزندش ابوبکربن داود</w:t>
      </w:r>
      <w:r w:rsidR="00516453">
        <w:rPr>
          <w:rStyle w:val="Char3"/>
          <w:rFonts w:hint="cs"/>
          <w:rtl/>
        </w:rPr>
        <w:t xml:space="preserve">، </w:t>
      </w:r>
      <w:r w:rsidRPr="00F70297">
        <w:rPr>
          <w:rStyle w:val="Char3"/>
          <w:rFonts w:hint="cs"/>
          <w:rtl/>
        </w:rPr>
        <w:t>و ابوعوانه</w:t>
      </w:r>
      <w:r w:rsidR="00516453">
        <w:rPr>
          <w:rStyle w:val="Char3"/>
          <w:rFonts w:hint="cs"/>
          <w:rtl/>
        </w:rPr>
        <w:t xml:space="preserve">، </w:t>
      </w:r>
      <w:r w:rsidRPr="00F70297">
        <w:rPr>
          <w:rStyle w:val="Char3"/>
          <w:rFonts w:hint="cs"/>
          <w:rtl/>
        </w:rPr>
        <w:t>و ابوبشر دولابی</w:t>
      </w:r>
      <w:r w:rsidR="00516453">
        <w:rPr>
          <w:rStyle w:val="Char3"/>
          <w:rFonts w:hint="cs"/>
          <w:rtl/>
        </w:rPr>
        <w:t xml:space="preserve">، </w:t>
      </w:r>
      <w:r w:rsidRPr="00F70297">
        <w:rPr>
          <w:rStyle w:val="Char3"/>
          <w:rFonts w:hint="cs"/>
          <w:rtl/>
        </w:rPr>
        <w:t>و ابواسامه محمدبن عبدالملک و جمعی دیگر از محضر او مستفیض</w:t>
      </w:r>
      <w:r w:rsidRPr="003E15C0">
        <w:rPr>
          <w:rFonts w:ascii="IRNazli" w:hAnsi="IRNazli" w:cs="IRNazli"/>
          <w:spacing w:val="-6"/>
          <w:vertAlign w:val="superscript"/>
          <w:rtl/>
          <w:lang w:bidi="fa-IR"/>
        </w:rPr>
        <w:footnoteReference w:id="359"/>
      </w:r>
      <w:r w:rsidRPr="00F70297">
        <w:rPr>
          <w:rStyle w:val="Char3"/>
          <w:rFonts w:hint="cs"/>
          <w:rtl/>
        </w:rPr>
        <w:t xml:space="preserve"> شده‌اند</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ابوداود دارای آثار و تألیفات بسیار مفید و مهمی است که از مهمترین</w:t>
      </w:r>
      <w:r w:rsidR="006844B1">
        <w:rPr>
          <w:rStyle w:val="Char3"/>
          <w:rFonts w:hint="cs"/>
          <w:rtl/>
        </w:rPr>
        <w:t xml:space="preserve"> آن‌ها </w:t>
      </w:r>
      <w:r w:rsidRPr="00F70297">
        <w:rPr>
          <w:rStyle w:val="Char3"/>
          <w:rFonts w:hint="cs"/>
          <w:rtl/>
        </w:rPr>
        <w:t>در علوم قرآن کتاب «المصاحف» و در حدیث کتاب سنن اوست</w:t>
      </w:r>
      <w:r w:rsidR="00516453">
        <w:rPr>
          <w:rStyle w:val="Char3"/>
          <w:rFonts w:hint="cs"/>
          <w:rtl/>
        </w:rPr>
        <w:t xml:space="preserve">، </w:t>
      </w:r>
      <w:r w:rsidRPr="00F70297">
        <w:rPr>
          <w:rStyle w:val="Char3"/>
          <w:rFonts w:hint="cs"/>
          <w:rtl/>
        </w:rPr>
        <w:t xml:space="preserve">و </w:t>
      </w:r>
      <w:r w:rsidRPr="00016FAD">
        <w:rPr>
          <w:rStyle w:val="Char3"/>
          <w:rFonts w:hint="cs"/>
          <w:spacing w:val="4"/>
          <w:rtl/>
        </w:rPr>
        <w:t>ابوداود دربار</w:t>
      </w:r>
      <w:r w:rsidR="00F70297" w:rsidRPr="00016FAD">
        <w:rPr>
          <w:rStyle w:val="Char3"/>
          <w:rFonts w:hint="cs"/>
          <w:spacing w:val="4"/>
          <w:rtl/>
        </w:rPr>
        <w:t>ۀ</w:t>
      </w:r>
      <w:r w:rsidRPr="00016FAD">
        <w:rPr>
          <w:rStyle w:val="Char3"/>
          <w:rFonts w:hint="cs"/>
          <w:spacing w:val="4"/>
          <w:rtl/>
        </w:rPr>
        <w:t xml:space="preserve"> سنن خود گفته است</w:t>
      </w:r>
      <w:r w:rsidR="00516453">
        <w:rPr>
          <w:rStyle w:val="Char3"/>
          <w:rFonts w:hint="cs"/>
          <w:spacing w:val="4"/>
          <w:rtl/>
        </w:rPr>
        <w:t xml:space="preserve">: </w:t>
      </w:r>
      <w:r w:rsidRPr="00016FAD">
        <w:rPr>
          <w:rStyle w:val="Char3"/>
          <w:rFonts w:hint="cs"/>
          <w:spacing w:val="4"/>
          <w:rtl/>
        </w:rPr>
        <w:t>«بعد از آنکه پانصد هزار حدیث پیامبر</w:t>
      </w:r>
      <w:r w:rsidR="00016FAD" w:rsidRPr="00016FAD">
        <w:rPr>
          <w:rStyle w:val="Char3"/>
          <w:rFonts w:hint="cs"/>
          <w:spacing w:val="4"/>
          <w:rtl/>
        </w:rPr>
        <w:t xml:space="preserve"> </w:t>
      </w:r>
      <w:r w:rsidR="00202FF9" w:rsidRPr="00016FAD">
        <w:rPr>
          <w:rStyle w:val="Char3"/>
          <w:rFonts w:ascii="CTraditional Arabic" w:hAnsi="CTraditional Arabic" w:cs="CTraditional Arabic" w:hint="cs"/>
          <w:spacing w:val="4"/>
          <w:rtl/>
        </w:rPr>
        <w:t>ج</w:t>
      </w:r>
      <w:r w:rsidRPr="00F70297">
        <w:rPr>
          <w:rStyle w:val="Char3"/>
          <w:rFonts w:hint="cs"/>
          <w:rtl/>
        </w:rPr>
        <w:t xml:space="preserve"> را نوشته بودم</w:t>
      </w:r>
      <w:r w:rsidR="00516453">
        <w:rPr>
          <w:rStyle w:val="Char3"/>
          <w:rFonts w:hint="cs"/>
          <w:rtl/>
        </w:rPr>
        <w:t xml:space="preserve">، </w:t>
      </w:r>
      <w:r w:rsidRPr="00F70297">
        <w:rPr>
          <w:rStyle w:val="Char3"/>
          <w:rFonts w:hint="cs"/>
          <w:rtl/>
        </w:rPr>
        <w:t>در میان</w:t>
      </w:r>
      <w:r w:rsidR="006844B1">
        <w:rPr>
          <w:rStyle w:val="Char3"/>
          <w:rFonts w:hint="cs"/>
          <w:rtl/>
        </w:rPr>
        <w:t xml:space="preserve"> آن‌ها </w:t>
      </w:r>
      <w:r w:rsidRPr="00F70297">
        <w:rPr>
          <w:rStyle w:val="Char3"/>
          <w:rFonts w:hint="cs"/>
          <w:rtl/>
        </w:rPr>
        <w:t>چهار هزار و هشتصد حدیث</w:t>
      </w:r>
      <w:r w:rsidRPr="003E15C0">
        <w:rPr>
          <w:rFonts w:ascii="IRNazli" w:hAnsi="IRNazli" w:cs="IRNazli"/>
          <w:spacing w:val="-6"/>
          <w:vertAlign w:val="superscript"/>
          <w:rtl/>
          <w:lang w:bidi="fa-IR"/>
        </w:rPr>
        <w:footnoteReference w:id="360"/>
      </w:r>
      <w:r w:rsidRPr="00F70297">
        <w:rPr>
          <w:rStyle w:val="Char3"/>
          <w:rFonts w:hint="cs"/>
          <w:rtl/>
        </w:rPr>
        <w:t xml:space="preserve"> را برگزیدم</w:t>
      </w:r>
      <w:r w:rsidR="00516453">
        <w:rPr>
          <w:rStyle w:val="Char3"/>
          <w:rFonts w:hint="cs"/>
          <w:rtl/>
        </w:rPr>
        <w:t xml:space="preserve">، </w:t>
      </w:r>
      <w:r w:rsidRPr="00F70297">
        <w:rPr>
          <w:rStyle w:val="Char3"/>
          <w:rFonts w:hint="cs"/>
          <w:rtl/>
        </w:rPr>
        <w:t>که شامل احادیث صحیح و شبه صحیح و قریب به صحیح بود</w:t>
      </w:r>
      <w:r w:rsidR="00516453">
        <w:rPr>
          <w:rStyle w:val="Char3"/>
          <w:rFonts w:hint="cs"/>
          <w:rtl/>
        </w:rPr>
        <w:t xml:space="preserve">، </w:t>
      </w:r>
      <w:r w:rsidRPr="00F70297">
        <w:rPr>
          <w:rStyle w:val="Char3"/>
          <w:rFonts w:hint="cs"/>
          <w:rtl/>
        </w:rPr>
        <w:t>اما در هر حدیثی که ضعفی را در آن مشاهده کرده‌ام</w:t>
      </w:r>
      <w:r w:rsidR="00516453">
        <w:rPr>
          <w:rStyle w:val="Char3"/>
          <w:rFonts w:hint="cs"/>
          <w:rtl/>
        </w:rPr>
        <w:t xml:space="preserve">، </w:t>
      </w:r>
      <w:r w:rsidRPr="00F70297">
        <w:rPr>
          <w:rStyle w:val="Char3"/>
          <w:rFonts w:hint="cs"/>
          <w:rtl/>
        </w:rPr>
        <w:t>آن را بیان نموده‌ام»</w:t>
      </w:r>
      <w:r w:rsidR="00516453">
        <w:rPr>
          <w:rStyle w:val="Char3"/>
          <w:rFonts w:hint="cs"/>
          <w:rtl/>
        </w:rPr>
        <w:t xml:space="preserve">. </w:t>
      </w:r>
      <w:r w:rsidRPr="00F70297">
        <w:rPr>
          <w:rStyle w:val="Char3"/>
          <w:rFonts w:hint="cs"/>
          <w:rtl/>
        </w:rPr>
        <w:t>«به کشف الظنون</w:t>
      </w:r>
      <w:r w:rsidR="00516453">
        <w:rPr>
          <w:rStyle w:val="Char3"/>
          <w:rFonts w:hint="cs"/>
          <w:rtl/>
        </w:rPr>
        <w:t xml:space="preserve">، </w:t>
      </w:r>
      <w:r w:rsidRPr="00F70297">
        <w:rPr>
          <w:rStyle w:val="Char3"/>
          <w:rFonts w:hint="cs"/>
          <w:rtl/>
        </w:rPr>
        <w:t>ج 2</w:t>
      </w:r>
      <w:r w:rsidR="00516453">
        <w:rPr>
          <w:rStyle w:val="Char3"/>
          <w:rFonts w:hint="cs"/>
          <w:rtl/>
        </w:rPr>
        <w:t xml:space="preserve">، </w:t>
      </w:r>
      <w:r w:rsidRPr="00F70297">
        <w:rPr>
          <w:rStyle w:val="Char3"/>
          <w:rFonts w:hint="cs"/>
          <w:rtl/>
        </w:rPr>
        <w:t>قائمه 1004 مراجعه شود»</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شرط ابوداود در انتخاب احادیث این بود که از افرادی که به اتفاق علمای (علم الرجال) مورد تضعیف</w:t>
      </w:r>
      <w:r w:rsidRPr="003E15C0">
        <w:rPr>
          <w:rFonts w:ascii="IRNazli" w:hAnsi="IRNazli" w:cs="IRNazli"/>
          <w:spacing w:val="-6"/>
          <w:vertAlign w:val="superscript"/>
          <w:rtl/>
          <w:lang w:bidi="fa-IR"/>
        </w:rPr>
        <w:footnoteReference w:id="361"/>
      </w:r>
      <w:r w:rsidRPr="00F70297">
        <w:rPr>
          <w:rStyle w:val="Char3"/>
          <w:rFonts w:hint="cs"/>
          <w:rtl/>
        </w:rPr>
        <w:t xml:space="preserve"> قرار گرفته‌اند</w:t>
      </w:r>
      <w:r w:rsidR="00516453">
        <w:rPr>
          <w:rStyle w:val="Char3"/>
          <w:rFonts w:hint="cs"/>
          <w:rtl/>
        </w:rPr>
        <w:t xml:space="preserve">، </w:t>
      </w:r>
      <w:r w:rsidRPr="00F70297">
        <w:rPr>
          <w:rStyle w:val="Char3"/>
          <w:rFonts w:hint="cs"/>
          <w:rtl/>
        </w:rPr>
        <w:t>حدیثی روایت نشود</w:t>
      </w:r>
      <w:r w:rsidR="00516453">
        <w:rPr>
          <w:rStyle w:val="Char3"/>
          <w:rFonts w:hint="cs"/>
          <w:rtl/>
        </w:rPr>
        <w:t xml:space="preserve">، </w:t>
      </w:r>
      <w:r w:rsidRPr="00F70297">
        <w:rPr>
          <w:rStyle w:val="Char3"/>
          <w:rFonts w:hint="cs"/>
          <w:rtl/>
        </w:rPr>
        <w:t>و اگر احیاناً حدیثی از جهتی مشکل داشت آن را بیان کرده است</w:t>
      </w:r>
      <w:r w:rsidR="00516453">
        <w:rPr>
          <w:rStyle w:val="Char3"/>
          <w:rFonts w:hint="cs"/>
          <w:rtl/>
        </w:rPr>
        <w:t xml:space="preserve">، </w:t>
      </w:r>
      <w:r w:rsidRPr="00F70297">
        <w:rPr>
          <w:rStyle w:val="Char3"/>
          <w:rFonts w:hint="cs"/>
          <w:rtl/>
        </w:rPr>
        <w:t>و با توجه به دقت و اهتمامی که در انتخاب احادیث آن سنن به عمل آمده است</w:t>
      </w:r>
      <w:r w:rsidR="00516453">
        <w:rPr>
          <w:rStyle w:val="Char3"/>
          <w:rFonts w:hint="cs"/>
          <w:rtl/>
        </w:rPr>
        <w:t xml:space="preserve">، </w:t>
      </w:r>
      <w:r w:rsidRPr="00F70297">
        <w:rPr>
          <w:rStyle w:val="Char3"/>
          <w:rFonts w:hint="cs"/>
          <w:rtl/>
        </w:rPr>
        <w:t>سنن ابوداود</w:t>
      </w:r>
      <w:r w:rsidR="00516453">
        <w:rPr>
          <w:rStyle w:val="Char3"/>
          <w:rFonts w:hint="cs"/>
          <w:rtl/>
        </w:rPr>
        <w:t xml:space="preserve">، </w:t>
      </w:r>
      <w:r w:rsidRPr="00F70297">
        <w:rPr>
          <w:rStyle w:val="Char3"/>
          <w:rFonts w:hint="cs"/>
          <w:rtl/>
        </w:rPr>
        <w:t>در میان کتب صحیح از یک موقعیت ممتازی برخوردار</w:t>
      </w:r>
      <w:r w:rsidRPr="003E15C0">
        <w:rPr>
          <w:rFonts w:ascii="IRNazli" w:hAnsi="IRNazli" w:cs="IRNazli"/>
          <w:spacing w:val="-6"/>
          <w:vertAlign w:val="superscript"/>
          <w:rtl/>
          <w:lang w:bidi="fa-IR"/>
        </w:rPr>
        <w:footnoteReference w:id="362"/>
      </w:r>
      <w:r w:rsidRPr="00F70297">
        <w:rPr>
          <w:rStyle w:val="Char3"/>
          <w:rFonts w:hint="cs"/>
          <w:rtl/>
        </w:rPr>
        <w:t xml:space="preserve"> است و پس از صحیحین (بخاری و مسلم) معتبرترین کتاب حدیث</w:t>
      </w:r>
      <w:r w:rsidRPr="003E15C0">
        <w:rPr>
          <w:rFonts w:ascii="IRNazli" w:hAnsi="IRNazli" w:cs="IRNazli"/>
          <w:spacing w:val="-6"/>
          <w:vertAlign w:val="superscript"/>
          <w:rtl/>
          <w:lang w:bidi="fa-IR"/>
        </w:rPr>
        <w:footnoteReference w:id="363"/>
      </w:r>
      <w:r w:rsidRPr="00F70297">
        <w:rPr>
          <w:rStyle w:val="Char3"/>
          <w:rFonts w:hint="cs"/>
          <w:rtl/>
        </w:rPr>
        <w:t xml:space="preserve"> به شمار می‌آید</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این کتاب به روایات متعددی در اختیار دانشمندان قرار گرفته</w:t>
      </w:r>
      <w:r w:rsidR="00516453">
        <w:rPr>
          <w:rStyle w:val="Char3"/>
          <w:rFonts w:hint="cs"/>
          <w:rtl/>
        </w:rPr>
        <w:t xml:space="preserve">، </w:t>
      </w:r>
      <w:r w:rsidRPr="00F70297">
        <w:rPr>
          <w:rStyle w:val="Char3"/>
          <w:rFonts w:hint="cs"/>
          <w:rtl/>
        </w:rPr>
        <w:t>در بین این روایات</w:t>
      </w:r>
      <w:r w:rsidR="00516453">
        <w:rPr>
          <w:rStyle w:val="Char3"/>
          <w:rFonts w:hint="cs"/>
          <w:rtl/>
        </w:rPr>
        <w:t xml:space="preserve">، </w:t>
      </w:r>
      <w:r w:rsidRPr="00F70297">
        <w:rPr>
          <w:rStyle w:val="Char3"/>
          <w:rFonts w:hint="cs"/>
          <w:rtl/>
        </w:rPr>
        <w:t>به روایت ابولؤلؤی</w:t>
      </w:r>
      <w:r w:rsidRPr="003E15C0">
        <w:rPr>
          <w:rFonts w:ascii="IRNazli" w:hAnsi="IRNazli" w:cs="IRNazli"/>
          <w:spacing w:val="-6"/>
          <w:vertAlign w:val="superscript"/>
          <w:rtl/>
          <w:lang w:bidi="fa-IR"/>
        </w:rPr>
        <w:footnoteReference w:id="364"/>
      </w:r>
      <w:r w:rsidRPr="00F70297">
        <w:rPr>
          <w:rStyle w:val="Char3"/>
          <w:rFonts w:hint="cs"/>
          <w:rtl/>
        </w:rPr>
        <w:t xml:space="preserve"> انتشار یافته است و شرح‌های زیادی بر آن نوشته شده که قدیمی‌ترین</w:t>
      </w:r>
      <w:r w:rsidR="006844B1">
        <w:rPr>
          <w:rStyle w:val="Char3"/>
          <w:rFonts w:hint="cs"/>
          <w:rtl/>
        </w:rPr>
        <w:t xml:space="preserve"> آن‌ها </w:t>
      </w:r>
      <w:r w:rsidRPr="00F70297">
        <w:rPr>
          <w:rStyle w:val="Char3"/>
          <w:rFonts w:hint="cs"/>
          <w:rtl/>
        </w:rPr>
        <w:t>شرح ابوعثمان خطائی (م ـ 388) معروف به معالم</w:t>
      </w:r>
      <w:r w:rsidRPr="003E15C0">
        <w:rPr>
          <w:rFonts w:ascii="IRNazli" w:hAnsi="IRNazli" w:cs="IRNazli"/>
          <w:spacing w:val="-6"/>
          <w:vertAlign w:val="superscript"/>
          <w:rtl/>
          <w:lang w:bidi="fa-IR"/>
        </w:rPr>
        <w:footnoteReference w:id="365"/>
      </w:r>
      <w:r w:rsidRPr="00F70297">
        <w:rPr>
          <w:rStyle w:val="Char3"/>
          <w:rFonts w:hint="cs"/>
          <w:rtl/>
        </w:rPr>
        <w:t xml:space="preserve"> السنن است ابوداود سجستانی در شانزدهم شوال سال 275 در بصره متوفی گردید و در آنجا به خاک سپرده شد</w:t>
      </w:r>
      <w:r w:rsidRPr="003E15C0">
        <w:rPr>
          <w:rFonts w:ascii="IRNazli" w:hAnsi="IRNazli" w:cs="IRNazli"/>
          <w:spacing w:val="-6"/>
          <w:vertAlign w:val="superscript"/>
          <w:rtl/>
          <w:lang w:bidi="fa-IR"/>
        </w:rPr>
        <w:footnoteReference w:id="366"/>
      </w:r>
      <w:r w:rsidR="00516453">
        <w:rPr>
          <w:rStyle w:val="Char3"/>
          <w:rFonts w:hint="cs"/>
          <w:rtl/>
        </w:rPr>
        <w:t xml:space="preserve">. </w:t>
      </w:r>
      <w:r w:rsidRPr="00F70297">
        <w:rPr>
          <w:rStyle w:val="Char3"/>
          <w:rFonts w:hint="cs"/>
          <w:rtl/>
        </w:rPr>
        <w:t>فرهنگ‌های فارسی نوشته‌اند</w:t>
      </w:r>
      <w:r w:rsidR="00516453">
        <w:rPr>
          <w:rStyle w:val="Char3"/>
          <w:rFonts w:hint="cs"/>
          <w:rtl/>
        </w:rPr>
        <w:t xml:space="preserve">: </w:t>
      </w:r>
      <w:r w:rsidRPr="00F70297">
        <w:rPr>
          <w:rStyle w:val="Char3"/>
          <w:rFonts w:hint="cs"/>
          <w:rtl/>
        </w:rPr>
        <w:t>سجستان قسمتی از استان «بلوجستان و سیستان» است در قدیم آن را «ساگاستان» سرزمین ساگ‌ها و سگستان «معرّب آن سجستان» و زابلستان گفته‌اند</w:t>
      </w:r>
      <w:r w:rsidR="00516453">
        <w:rPr>
          <w:rStyle w:val="Char3"/>
          <w:rFonts w:hint="cs"/>
          <w:rtl/>
        </w:rPr>
        <w:t xml:space="preserve">. </w:t>
      </w:r>
    </w:p>
    <w:p w:rsidR="006C7E59" w:rsidRPr="007429FD" w:rsidRDefault="006C7E59" w:rsidP="007429FD">
      <w:pPr>
        <w:pStyle w:val="a0"/>
        <w:rPr>
          <w:rtl/>
        </w:rPr>
      </w:pPr>
      <w:bookmarkStart w:id="45" w:name="_Toc285153521"/>
      <w:bookmarkStart w:id="46" w:name="_Toc440481529"/>
      <w:r w:rsidRPr="007429FD">
        <w:rPr>
          <w:rFonts w:hint="cs"/>
          <w:rtl/>
        </w:rPr>
        <w:t>سُنن ترمُذی محدّث</w:t>
      </w:r>
      <w:bookmarkEnd w:id="45"/>
      <w:bookmarkEnd w:id="46"/>
      <w:r w:rsidRPr="007429FD">
        <w:rPr>
          <w:rFonts w:hint="cs"/>
          <w:rtl/>
        </w:rPr>
        <w:t xml:space="preserve"> </w:t>
      </w:r>
    </w:p>
    <w:p w:rsidR="006C7E59" w:rsidRPr="00F70297" w:rsidRDefault="006C7E59" w:rsidP="00CF5248">
      <w:pPr>
        <w:widowControl w:val="0"/>
        <w:spacing w:line="235" w:lineRule="auto"/>
        <w:ind w:firstLine="284"/>
        <w:jc w:val="both"/>
        <w:rPr>
          <w:rStyle w:val="Char3"/>
          <w:rtl/>
        </w:rPr>
      </w:pPr>
      <w:r w:rsidRPr="00F70297">
        <w:rPr>
          <w:rStyle w:val="Char3"/>
          <w:rFonts w:hint="cs"/>
          <w:rtl/>
        </w:rPr>
        <w:t>محمد بن عیسی</w:t>
      </w:r>
      <w:r w:rsidRPr="003E15C0">
        <w:rPr>
          <w:rFonts w:ascii="IRNazli" w:hAnsi="IRNazli" w:cs="IRNazli"/>
          <w:spacing w:val="-6"/>
          <w:vertAlign w:val="superscript"/>
          <w:rtl/>
          <w:lang w:bidi="fa-IR"/>
        </w:rPr>
        <w:footnoteReference w:id="367"/>
      </w:r>
      <w:r w:rsidRPr="00F70297">
        <w:rPr>
          <w:rStyle w:val="Char3"/>
          <w:rFonts w:hint="cs"/>
          <w:rtl/>
        </w:rPr>
        <w:t xml:space="preserve"> ترمذی</w:t>
      </w:r>
      <w:r w:rsidR="00516453">
        <w:rPr>
          <w:rStyle w:val="Char3"/>
          <w:rFonts w:hint="cs"/>
          <w:rtl/>
        </w:rPr>
        <w:t xml:space="preserve">، </w:t>
      </w:r>
      <w:r w:rsidRPr="00F70297">
        <w:rPr>
          <w:rStyle w:val="Char3"/>
          <w:rFonts w:hint="cs"/>
          <w:rtl/>
        </w:rPr>
        <w:t>در محضر پرداخته از جمله قتیبه‌بن</w:t>
      </w:r>
      <w:r w:rsidRPr="003E15C0">
        <w:rPr>
          <w:rFonts w:ascii="IRNazli" w:hAnsi="IRNazli" w:cs="IRNazli"/>
          <w:spacing w:val="-6"/>
          <w:vertAlign w:val="superscript"/>
          <w:rtl/>
          <w:lang w:bidi="fa-IR"/>
        </w:rPr>
        <w:footnoteReference w:id="368"/>
      </w:r>
      <w:r w:rsidRPr="00F70297">
        <w:rPr>
          <w:rStyle w:val="Char3"/>
          <w:rFonts w:hint="cs"/>
          <w:rtl/>
        </w:rPr>
        <w:t xml:space="preserve"> سعید</w:t>
      </w:r>
      <w:r w:rsidR="00516453">
        <w:rPr>
          <w:rStyle w:val="Char3"/>
          <w:rFonts w:hint="cs"/>
          <w:rtl/>
        </w:rPr>
        <w:t xml:space="preserve">، </w:t>
      </w:r>
      <w:r w:rsidRPr="00F70297">
        <w:rPr>
          <w:rStyle w:val="Char3"/>
          <w:rFonts w:hint="cs"/>
          <w:rtl/>
        </w:rPr>
        <w:t>ابومصعب</w:t>
      </w:r>
      <w:r w:rsidR="00516453">
        <w:rPr>
          <w:rStyle w:val="Char3"/>
          <w:rFonts w:hint="cs"/>
          <w:rtl/>
        </w:rPr>
        <w:t xml:space="preserve">، </w:t>
      </w:r>
      <w:r w:rsidRPr="00F70297">
        <w:rPr>
          <w:rStyle w:val="Char3"/>
          <w:rFonts w:hint="cs"/>
          <w:rtl/>
        </w:rPr>
        <w:t>ابراهیم بن عبدالله هروی</w:t>
      </w:r>
      <w:r w:rsidR="00516453">
        <w:rPr>
          <w:rStyle w:val="Char3"/>
          <w:rFonts w:hint="cs"/>
          <w:rtl/>
        </w:rPr>
        <w:t xml:space="preserve">، </w:t>
      </w:r>
      <w:r w:rsidRPr="00F70297">
        <w:rPr>
          <w:rStyle w:val="Char3"/>
          <w:rFonts w:hint="cs"/>
          <w:rtl/>
        </w:rPr>
        <w:t>اسماعیل‌بن موسی</w:t>
      </w:r>
      <w:r w:rsidR="00516453">
        <w:rPr>
          <w:rStyle w:val="Char3"/>
          <w:rFonts w:hint="cs"/>
          <w:rtl/>
        </w:rPr>
        <w:t xml:space="preserve">، </w:t>
      </w:r>
      <w:r w:rsidRPr="00F70297">
        <w:rPr>
          <w:rStyle w:val="Char3"/>
          <w:rFonts w:hint="cs"/>
          <w:rtl/>
        </w:rPr>
        <w:t>محمدبن عبدالملک و شخصیت‌های اهل فضل نیز از محضرش مستفیض شده‌اند از جمله</w:t>
      </w:r>
      <w:r w:rsidR="00516453">
        <w:rPr>
          <w:rStyle w:val="Char3"/>
          <w:rFonts w:hint="cs"/>
          <w:rtl/>
        </w:rPr>
        <w:t xml:space="preserve">: </w:t>
      </w:r>
      <w:r w:rsidRPr="00F70297">
        <w:rPr>
          <w:rStyle w:val="Char3"/>
          <w:rFonts w:hint="cs"/>
          <w:rtl/>
        </w:rPr>
        <w:t>مکحول بن فضل</w:t>
      </w:r>
      <w:r w:rsidR="00516453">
        <w:rPr>
          <w:rStyle w:val="Char3"/>
          <w:rFonts w:hint="cs"/>
          <w:rtl/>
        </w:rPr>
        <w:t xml:space="preserve">، </w:t>
      </w:r>
      <w:r w:rsidRPr="00F70297">
        <w:rPr>
          <w:rStyle w:val="Char3"/>
          <w:rFonts w:hint="cs"/>
          <w:rtl/>
        </w:rPr>
        <w:t>محمدبن محمود</w:t>
      </w:r>
      <w:r w:rsidR="00516453">
        <w:rPr>
          <w:rStyle w:val="Char3"/>
          <w:rFonts w:hint="cs"/>
          <w:rtl/>
        </w:rPr>
        <w:t xml:space="preserve">، </w:t>
      </w:r>
      <w:r w:rsidRPr="00F70297">
        <w:rPr>
          <w:rStyle w:val="Char3"/>
          <w:rFonts w:hint="cs"/>
          <w:rtl/>
        </w:rPr>
        <w:t>حمادبن شاکر</w:t>
      </w:r>
      <w:r w:rsidR="00516453">
        <w:rPr>
          <w:rStyle w:val="Char3"/>
          <w:rFonts w:hint="cs"/>
          <w:rtl/>
        </w:rPr>
        <w:t xml:space="preserve">، </w:t>
      </w:r>
      <w:r w:rsidRPr="00F70297">
        <w:rPr>
          <w:rStyle w:val="Char3"/>
          <w:rFonts w:hint="cs"/>
          <w:rtl/>
        </w:rPr>
        <w:t>عبدبن محمد نسفیون و هیثم بن کلیب شاشی و ابوعبدالله</w:t>
      </w:r>
      <w:r w:rsidRPr="003E15C0">
        <w:rPr>
          <w:rFonts w:ascii="IRNazli" w:hAnsi="IRNazli" w:cs="IRNazli"/>
          <w:spacing w:val="-6"/>
          <w:vertAlign w:val="superscript"/>
          <w:rtl/>
          <w:lang w:bidi="fa-IR"/>
        </w:rPr>
        <w:footnoteReference w:id="369"/>
      </w:r>
      <w:r w:rsidRPr="00F70297">
        <w:rPr>
          <w:rStyle w:val="Char3"/>
          <w:rFonts w:hint="cs"/>
          <w:rtl/>
        </w:rPr>
        <w:t xml:space="preserve"> بخاری</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ترمذی ابوعیسی از حیث قدرت حافظه از نوابغ روزگار به شمار آمده است</w:t>
      </w:r>
      <w:r w:rsidR="00516453">
        <w:rPr>
          <w:rStyle w:val="Char3"/>
          <w:rFonts w:hint="cs"/>
          <w:rtl/>
        </w:rPr>
        <w:t xml:space="preserve">، </w:t>
      </w:r>
      <w:r w:rsidRPr="00F70297">
        <w:rPr>
          <w:rStyle w:val="Char3"/>
          <w:rFonts w:hint="cs"/>
          <w:rtl/>
        </w:rPr>
        <w:t>و به عنوان نمونه خود گفته است</w:t>
      </w:r>
      <w:r w:rsidR="00516453">
        <w:rPr>
          <w:rStyle w:val="Char3"/>
          <w:rFonts w:hint="cs"/>
          <w:rtl/>
        </w:rPr>
        <w:t xml:space="preserve">: </w:t>
      </w:r>
      <w:r w:rsidRPr="00F70297">
        <w:rPr>
          <w:rStyle w:val="Char3"/>
          <w:rFonts w:hint="cs"/>
          <w:rtl/>
        </w:rPr>
        <w:t>«دو جزء از احادیث یکی از اساتید حدیث را نوشته بودم</w:t>
      </w:r>
      <w:r w:rsidR="00516453">
        <w:rPr>
          <w:rStyle w:val="Char3"/>
          <w:rFonts w:hint="cs"/>
          <w:rtl/>
        </w:rPr>
        <w:t xml:space="preserve">، </w:t>
      </w:r>
      <w:r w:rsidRPr="00F70297">
        <w:rPr>
          <w:rStyle w:val="Char3"/>
          <w:rFonts w:hint="cs"/>
          <w:rtl/>
        </w:rPr>
        <w:t>و در راه سفر به مکه مکرمه اتفاقاً به خدمت آن استاد رسیدم</w:t>
      </w:r>
      <w:r w:rsidR="00516453">
        <w:rPr>
          <w:rStyle w:val="Char3"/>
          <w:rFonts w:hint="cs"/>
          <w:rtl/>
        </w:rPr>
        <w:t xml:space="preserve">، </w:t>
      </w:r>
      <w:r w:rsidRPr="00F70297">
        <w:rPr>
          <w:rStyle w:val="Char3"/>
          <w:rFonts w:hint="cs"/>
          <w:rtl/>
        </w:rPr>
        <w:t>و دفتری</w:t>
      </w:r>
      <w:r w:rsidRPr="003E15C0">
        <w:rPr>
          <w:rFonts w:ascii="IRNazli" w:hAnsi="IRNazli" w:cs="IRNazli"/>
          <w:spacing w:val="-6"/>
          <w:vertAlign w:val="superscript"/>
          <w:rtl/>
          <w:lang w:bidi="fa-IR"/>
        </w:rPr>
        <w:footnoteReference w:id="370"/>
      </w:r>
      <w:r w:rsidRPr="00F70297">
        <w:rPr>
          <w:rStyle w:val="Char3"/>
          <w:rFonts w:hint="cs"/>
          <w:rtl/>
        </w:rPr>
        <w:t xml:space="preserve"> را که خیال می‌کردم آن دو جزء را در آن نوشته‌ام بیرون آوردم و به استاد عرض کردم می‌خواهم شما احادیث این دو جزء را برایم بگویید و من در حال مطالع</w:t>
      </w:r>
      <w:r w:rsidR="00F70297">
        <w:rPr>
          <w:rStyle w:val="Char3"/>
          <w:rFonts w:hint="cs"/>
          <w:rtl/>
        </w:rPr>
        <w:t>ۀ</w:t>
      </w:r>
      <w:r w:rsidRPr="00F70297">
        <w:rPr>
          <w:rStyle w:val="Char3"/>
          <w:rFonts w:hint="cs"/>
          <w:rtl/>
        </w:rPr>
        <w:t xml:space="preserve"> آن دو جزء</w:t>
      </w:r>
      <w:r w:rsidR="006844B1">
        <w:rPr>
          <w:rStyle w:val="Char3"/>
          <w:rFonts w:hint="cs"/>
          <w:rtl/>
        </w:rPr>
        <w:t xml:space="preserve"> آن‌ها </w:t>
      </w:r>
      <w:r w:rsidRPr="00F70297">
        <w:rPr>
          <w:rStyle w:val="Char3"/>
          <w:rFonts w:hint="cs"/>
          <w:rtl/>
        </w:rPr>
        <w:t>را استماع کنم</w:t>
      </w:r>
      <w:r w:rsidR="00516453">
        <w:rPr>
          <w:rStyle w:val="Char3"/>
          <w:rFonts w:hint="cs"/>
          <w:rtl/>
        </w:rPr>
        <w:t xml:space="preserve">، </w:t>
      </w:r>
      <w:r w:rsidRPr="00F70297">
        <w:rPr>
          <w:rStyle w:val="Char3"/>
          <w:rFonts w:hint="cs"/>
          <w:rtl/>
        </w:rPr>
        <w:t>و لحظاتی که استاد خواندن احادیث را آغاز کرد و من به دفترم مراجعه کردم معلوم شد آن دو جزء در منزل به جا مانده است و من دفتر سفید را مطالعه می‌کردم استاد وقتی این حال را مشاهده کرد به شدت عصبانی شد و گفت از من شرم نمی‌کنی؟ ناچار وضعیت</w:t>
      </w:r>
      <w:r w:rsidRPr="003E15C0">
        <w:rPr>
          <w:rFonts w:ascii="IRNazli" w:hAnsi="IRNazli" w:cs="IRNazli"/>
          <w:spacing w:val="-6"/>
          <w:vertAlign w:val="superscript"/>
          <w:rtl/>
          <w:lang w:bidi="fa-IR"/>
        </w:rPr>
        <w:footnoteReference w:id="371"/>
      </w:r>
      <w:r w:rsidRPr="00F70297">
        <w:rPr>
          <w:rStyle w:val="Char3"/>
          <w:rFonts w:hint="cs"/>
          <w:rtl/>
        </w:rPr>
        <w:t xml:space="preserve"> را برایش توضیح دادم و گفتم نگران نباشد</w:t>
      </w:r>
      <w:r w:rsidR="006844B1">
        <w:rPr>
          <w:rStyle w:val="Char3"/>
          <w:rFonts w:hint="cs"/>
          <w:rtl/>
        </w:rPr>
        <w:t xml:space="preserve"> هرچه </w:t>
      </w:r>
      <w:r w:rsidRPr="00F70297">
        <w:rPr>
          <w:rStyle w:val="Char3"/>
          <w:rFonts w:hint="cs"/>
          <w:rtl/>
        </w:rPr>
        <w:t>گفته‌ای</w:t>
      </w:r>
      <w:r w:rsidRPr="003E15C0">
        <w:rPr>
          <w:rFonts w:ascii="IRNazli" w:hAnsi="IRNazli" w:cs="IRNazli"/>
          <w:spacing w:val="-6"/>
          <w:vertAlign w:val="superscript"/>
          <w:rtl/>
          <w:lang w:bidi="fa-IR"/>
        </w:rPr>
        <w:footnoteReference w:id="372"/>
      </w:r>
      <w:r w:rsidRPr="00F70297">
        <w:rPr>
          <w:rStyle w:val="Char3"/>
          <w:rFonts w:hint="cs"/>
          <w:rtl/>
        </w:rPr>
        <w:t xml:space="preserve"> فوراً حفظ کرده‌ام و نگذاشته‌ام زحمت خواندن تو بیهوده شود</w:t>
      </w:r>
      <w:r w:rsidR="00516453">
        <w:rPr>
          <w:rStyle w:val="Char3"/>
          <w:rFonts w:hint="cs"/>
          <w:rtl/>
        </w:rPr>
        <w:t xml:space="preserve">، </w:t>
      </w:r>
      <w:r w:rsidRPr="00F70297">
        <w:rPr>
          <w:rStyle w:val="Char3"/>
          <w:rFonts w:hint="cs"/>
          <w:rtl/>
        </w:rPr>
        <w:t>استاد گفت بگو ببینم همه را حرف کرده‌ای وقتی آن احادیث را مرتب برایش خواندم بیشتر عصبانی شد و گفت تو قبل از اینکه به من برسی از جزوه‌ها این احادیث را حفظ کرده بودی به او گفتم شما مجموعه احادیث دیگری را که در آن جزوه‌ها نیستند برایم بخوانید</w:t>
      </w:r>
      <w:r w:rsidR="00516453">
        <w:rPr>
          <w:rStyle w:val="Char3"/>
          <w:rFonts w:hint="cs"/>
          <w:rtl/>
        </w:rPr>
        <w:t xml:space="preserve">، </w:t>
      </w:r>
      <w:r w:rsidRPr="00F70297">
        <w:rPr>
          <w:rStyle w:val="Char3"/>
          <w:rFonts w:hint="cs"/>
          <w:rtl/>
        </w:rPr>
        <w:t>استاد یک مجموعه احادیث دیگر را برایم خواند و گفت حالا بگو ببینم</w:t>
      </w:r>
      <w:r w:rsidR="006844B1">
        <w:rPr>
          <w:rStyle w:val="Char3"/>
          <w:rFonts w:hint="cs"/>
          <w:rtl/>
        </w:rPr>
        <w:t xml:space="preserve"> آن‌ها </w:t>
      </w:r>
      <w:r w:rsidRPr="00F70297">
        <w:rPr>
          <w:rStyle w:val="Char3"/>
          <w:rFonts w:hint="cs"/>
          <w:rtl/>
        </w:rPr>
        <w:t>را حفظ کرده‌ای؟ و وقتی من این مجموعه از احادیث را به همان صورت که استاد گفته بود بازگو نمودم</w:t>
      </w:r>
      <w:r w:rsidR="00516453">
        <w:rPr>
          <w:rStyle w:val="Char3"/>
          <w:rFonts w:hint="cs"/>
          <w:rtl/>
        </w:rPr>
        <w:t xml:space="preserve">، </w:t>
      </w:r>
      <w:r w:rsidRPr="00F70297">
        <w:rPr>
          <w:rStyle w:val="Char3"/>
          <w:rFonts w:hint="cs"/>
          <w:rtl/>
        </w:rPr>
        <w:t>استاد راضی شد و حالت عصبانیت او به حالت مسرت و تحسین</w:t>
      </w:r>
      <w:r w:rsidRPr="003E15C0">
        <w:rPr>
          <w:rFonts w:ascii="IRNazli" w:hAnsi="IRNazli" w:cs="IRNazli"/>
          <w:spacing w:val="-6"/>
          <w:vertAlign w:val="superscript"/>
          <w:rtl/>
          <w:lang w:bidi="fa-IR"/>
        </w:rPr>
        <w:footnoteReference w:id="373"/>
      </w:r>
      <w:r w:rsidRPr="00F70297">
        <w:rPr>
          <w:rStyle w:val="Char3"/>
          <w:rFonts w:hint="cs"/>
          <w:rtl/>
        </w:rPr>
        <w:t xml:space="preserve"> مبدل گردید</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سنن ترمذی به «الجامع الصحیح»</w:t>
      </w:r>
      <w:r w:rsidRPr="003E15C0">
        <w:rPr>
          <w:rFonts w:ascii="IRNazli" w:hAnsi="IRNazli" w:cs="IRNazli"/>
          <w:spacing w:val="-6"/>
          <w:vertAlign w:val="superscript"/>
          <w:rtl/>
          <w:lang w:bidi="fa-IR"/>
        </w:rPr>
        <w:footnoteReference w:id="374"/>
      </w:r>
      <w:r w:rsidRPr="00F70297">
        <w:rPr>
          <w:rStyle w:val="Char3"/>
          <w:rFonts w:hint="cs"/>
          <w:rtl/>
        </w:rPr>
        <w:t xml:space="preserve"> معروف است و دلیل این لقب (الجامع) این است که روایات سنن ترمذی منحصر به روایات فقهی نبوده</w:t>
      </w:r>
      <w:r w:rsidR="00516453">
        <w:rPr>
          <w:rStyle w:val="Char3"/>
          <w:rFonts w:hint="cs"/>
          <w:rtl/>
        </w:rPr>
        <w:t xml:space="preserve">، </w:t>
      </w:r>
      <w:r w:rsidRPr="00F70297">
        <w:rPr>
          <w:rStyle w:val="Char3"/>
          <w:rFonts w:hint="cs"/>
          <w:rtl/>
        </w:rPr>
        <w:t>بلکه جامع احادیث فقهی و اعتقادی و تاریخی و</w:t>
      </w:r>
      <w:r w:rsidR="00516453">
        <w:rPr>
          <w:rStyle w:val="Char3"/>
          <w:rFonts w:hint="cs"/>
          <w:rtl/>
        </w:rPr>
        <w:t xml:space="preserve">.. . </w:t>
      </w:r>
      <w:r w:rsidRPr="00F70297">
        <w:rPr>
          <w:rStyle w:val="Char3"/>
          <w:rFonts w:hint="cs"/>
          <w:rtl/>
        </w:rPr>
        <w:t>است</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سنن ترمذی در حدود (5000)</w:t>
      </w:r>
      <w:r w:rsidRPr="003E15C0">
        <w:rPr>
          <w:rFonts w:ascii="IRNazli" w:hAnsi="IRNazli" w:cs="IRNazli"/>
          <w:spacing w:val="-6"/>
          <w:vertAlign w:val="superscript"/>
          <w:rtl/>
          <w:lang w:bidi="fa-IR"/>
        </w:rPr>
        <w:footnoteReference w:id="375"/>
      </w:r>
      <w:r w:rsidRPr="00F70297">
        <w:rPr>
          <w:rStyle w:val="Char3"/>
          <w:rFonts w:hint="cs"/>
          <w:rtl/>
        </w:rPr>
        <w:t xml:space="preserve"> پنج هزار حدیث را در خود جای داده و در ذیل این روایات مطالبی با ارزش از جهت فقه الحدیث و یا جرح و تعدیل‌های رجالی به چشم می‌خورد</w:t>
      </w:r>
      <w:r w:rsidR="00516453">
        <w:rPr>
          <w:rStyle w:val="Char3"/>
          <w:rFonts w:hint="cs"/>
          <w:rtl/>
        </w:rPr>
        <w:t xml:space="preserve">، </w:t>
      </w:r>
      <w:r w:rsidRPr="00F70297">
        <w:rPr>
          <w:rStyle w:val="Char3"/>
          <w:rFonts w:hint="cs"/>
          <w:rtl/>
        </w:rPr>
        <w:t>ترمذی خود دربار</w:t>
      </w:r>
      <w:r w:rsidR="00F70297">
        <w:rPr>
          <w:rStyle w:val="Char3"/>
          <w:rFonts w:hint="cs"/>
          <w:rtl/>
        </w:rPr>
        <w:t>ۀ</w:t>
      </w:r>
      <w:r w:rsidRPr="00F70297">
        <w:rPr>
          <w:rStyle w:val="Char3"/>
          <w:rFonts w:hint="cs"/>
          <w:rtl/>
        </w:rPr>
        <w:t xml:space="preserve"> اهمیت کتابش گفته است</w:t>
      </w:r>
      <w:r w:rsidR="00516453">
        <w:rPr>
          <w:rStyle w:val="Char3"/>
          <w:rFonts w:hint="cs"/>
          <w:rtl/>
        </w:rPr>
        <w:t xml:space="preserve">: </w:t>
      </w:r>
      <w:r w:rsidRPr="00F70297">
        <w:rPr>
          <w:rStyle w:val="Char3"/>
          <w:rFonts w:hint="cs"/>
          <w:rtl/>
        </w:rPr>
        <w:t>«پس از تألیف آن را بر علمای حجاز و عراق و خراسان عرضه</w:t>
      </w:r>
      <w:r w:rsidRPr="003E15C0">
        <w:rPr>
          <w:rFonts w:ascii="IRNazli" w:hAnsi="IRNazli" w:cs="IRNazli"/>
          <w:spacing w:val="-6"/>
          <w:vertAlign w:val="superscript"/>
          <w:rtl/>
          <w:lang w:bidi="fa-IR"/>
        </w:rPr>
        <w:footnoteReference w:id="376"/>
      </w:r>
      <w:r w:rsidRPr="00F70297">
        <w:rPr>
          <w:rStyle w:val="Char3"/>
          <w:rFonts w:hint="cs"/>
          <w:rtl/>
        </w:rPr>
        <w:t xml:space="preserve"> نمودم و عموماً آن را پسندیده و مورد وثوق دانستند» و بار دیگر دربار</w:t>
      </w:r>
      <w:r w:rsidR="00F70297">
        <w:rPr>
          <w:rStyle w:val="Char3"/>
          <w:rFonts w:hint="cs"/>
          <w:rtl/>
        </w:rPr>
        <w:t>ۀ</w:t>
      </w:r>
      <w:r w:rsidRPr="00F70297">
        <w:rPr>
          <w:rStyle w:val="Char3"/>
          <w:rFonts w:hint="cs"/>
          <w:rtl/>
        </w:rPr>
        <w:t xml:space="preserve"> اهمیت آن گفته است</w:t>
      </w:r>
      <w:r w:rsidR="00516453">
        <w:rPr>
          <w:rStyle w:val="Char3"/>
          <w:rFonts w:hint="cs"/>
          <w:rtl/>
        </w:rPr>
        <w:t xml:space="preserve">: </w:t>
      </w:r>
      <w:r w:rsidRPr="00F70297">
        <w:rPr>
          <w:rStyle w:val="Char3"/>
          <w:rFonts w:hint="cs"/>
          <w:rtl/>
        </w:rPr>
        <w:t>«کسی که این کتاب را در خانه‌اش داشته باشد</w:t>
      </w:r>
      <w:r w:rsidR="00516453">
        <w:rPr>
          <w:rStyle w:val="Char3"/>
          <w:rFonts w:hint="cs"/>
          <w:rtl/>
        </w:rPr>
        <w:t xml:space="preserve">، </w:t>
      </w:r>
      <w:r w:rsidRPr="00F70297">
        <w:rPr>
          <w:rStyle w:val="Char3"/>
          <w:rFonts w:hint="cs"/>
          <w:rtl/>
        </w:rPr>
        <w:t>مانند این است که پیامبری در خان</w:t>
      </w:r>
      <w:r w:rsidR="00F70297">
        <w:rPr>
          <w:rStyle w:val="Char3"/>
          <w:rFonts w:hint="cs"/>
          <w:rtl/>
        </w:rPr>
        <w:t>ۀ</w:t>
      </w:r>
      <w:r w:rsidRPr="00F70297">
        <w:rPr>
          <w:rStyle w:val="Char3"/>
          <w:rFonts w:hint="cs"/>
          <w:rtl/>
        </w:rPr>
        <w:t xml:space="preserve"> او در حال تکلم و سخن گفتن</w:t>
      </w:r>
      <w:r w:rsidRPr="003E15C0">
        <w:rPr>
          <w:rFonts w:ascii="IRNazli" w:hAnsi="IRNazli" w:cs="IRNazli"/>
          <w:spacing w:val="-6"/>
          <w:vertAlign w:val="superscript"/>
          <w:rtl/>
          <w:lang w:bidi="fa-IR"/>
        </w:rPr>
        <w:footnoteReference w:id="377"/>
      </w:r>
      <w:r w:rsidRPr="00F70297">
        <w:rPr>
          <w:rStyle w:val="Char3"/>
          <w:rFonts w:hint="cs"/>
          <w:rtl/>
        </w:rPr>
        <w:t xml:space="preserve"> است»</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از امتیازات دیگر این کتاب این است که پس از ذکر هر حدیثی به بیان نوع آن حدیث پرداخته و صحت یا ضعف آن را برای خواننده بیان کرده است و معروف است که وی نخستین</w:t>
      </w:r>
      <w:r w:rsidRPr="003E15C0">
        <w:rPr>
          <w:rFonts w:ascii="IRNazli" w:hAnsi="IRNazli" w:cs="IRNazli"/>
          <w:spacing w:val="-6"/>
          <w:vertAlign w:val="superscript"/>
          <w:rtl/>
          <w:lang w:bidi="fa-IR"/>
        </w:rPr>
        <w:footnoteReference w:id="378"/>
      </w:r>
      <w:r w:rsidRPr="00F70297">
        <w:rPr>
          <w:rStyle w:val="Char3"/>
          <w:rFonts w:hint="cs"/>
          <w:rtl/>
        </w:rPr>
        <w:t xml:space="preserve"> کسی است که اصطلاح «حسن» را به عنوان نوع جدیدی از حدیث ابداع نموده است و قبل از او حدیث فقط به صحیح و ضعیف</w:t>
      </w:r>
      <w:r w:rsidRPr="003E15C0">
        <w:rPr>
          <w:rFonts w:ascii="IRNazli" w:hAnsi="IRNazli" w:cs="IRNazli"/>
          <w:spacing w:val="-6"/>
          <w:vertAlign w:val="superscript"/>
          <w:rtl/>
          <w:lang w:bidi="fa-IR"/>
        </w:rPr>
        <w:footnoteReference w:id="379"/>
      </w:r>
      <w:r w:rsidRPr="00F70297">
        <w:rPr>
          <w:rStyle w:val="Char3"/>
          <w:rFonts w:hint="cs"/>
          <w:rtl/>
        </w:rPr>
        <w:t xml:space="preserve"> تقسیم می‌گردید</w:t>
      </w:r>
      <w:r w:rsidR="00516453">
        <w:rPr>
          <w:rStyle w:val="Char3"/>
          <w:rFonts w:hint="cs"/>
          <w:rtl/>
        </w:rPr>
        <w:t xml:space="preserve">، </w:t>
      </w:r>
      <w:r w:rsidRPr="00F70297">
        <w:rPr>
          <w:rStyle w:val="Char3"/>
          <w:rFonts w:hint="cs"/>
          <w:rtl/>
        </w:rPr>
        <w:t>و یکی دیگر از تألیفات مهم او در رابطه با احادیث کتاب «العلل» است که آن را در سمرقند تألیف نموده است</w:t>
      </w:r>
      <w:r w:rsidR="00516453">
        <w:rPr>
          <w:rStyle w:val="Char3"/>
          <w:rFonts w:hint="cs"/>
          <w:rtl/>
        </w:rPr>
        <w:t xml:space="preserve">. </w:t>
      </w:r>
      <w:r w:rsidRPr="00F70297">
        <w:rPr>
          <w:rStyle w:val="Char3"/>
          <w:rFonts w:hint="cs"/>
          <w:rtl/>
        </w:rPr>
        <w:t>این محدث نامور</w:t>
      </w:r>
      <w:r w:rsidRPr="003E15C0">
        <w:rPr>
          <w:rFonts w:ascii="IRNazli" w:hAnsi="IRNazli" w:cs="IRNazli"/>
          <w:spacing w:val="-6"/>
          <w:vertAlign w:val="superscript"/>
          <w:rtl/>
          <w:lang w:bidi="fa-IR"/>
        </w:rPr>
        <w:footnoteReference w:id="380"/>
      </w:r>
      <w:r w:rsidRPr="00F70297">
        <w:rPr>
          <w:rStyle w:val="Char3"/>
          <w:rFonts w:hint="cs"/>
          <w:rtl/>
        </w:rPr>
        <w:t xml:space="preserve"> و کم‌نظیر بعد از اتمام کارهای یک محدث از سفر به مناطق دور و نزدیک و استماع‌ها و سماع‌ها و تعلیم و تألیف‌ها در اواخر عمر از بینایی</w:t>
      </w:r>
      <w:r w:rsidRPr="003E15C0">
        <w:rPr>
          <w:rFonts w:ascii="IRNazli" w:hAnsi="IRNazli" w:cs="IRNazli"/>
          <w:spacing w:val="-6"/>
          <w:vertAlign w:val="superscript"/>
          <w:rtl/>
          <w:lang w:bidi="fa-IR"/>
        </w:rPr>
        <w:footnoteReference w:id="381"/>
      </w:r>
      <w:r w:rsidRPr="00F70297">
        <w:rPr>
          <w:rStyle w:val="Char3"/>
          <w:rFonts w:hint="cs"/>
          <w:rtl/>
        </w:rPr>
        <w:t xml:space="preserve"> محروم گردید و در شب دوشنبه سیزدهم رجب سال (279) در ترمذ</w:t>
      </w:r>
      <w:r w:rsidRPr="003E15C0">
        <w:rPr>
          <w:rFonts w:ascii="IRNazli" w:hAnsi="IRNazli" w:cs="IRNazli"/>
          <w:spacing w:val="-6"/>
          <w:vertAlign w:val="superscript"/>
          <w:rtl/>
          <w:lang w:bidi="fa-IR"/>
        </w:rPr>
        <w:footnoteReference w:id="382"/>
      </w:r>
      <w:r w:rsidRPr="00F70297">
        <w:rPr>
          <w:rStyle w:val="Char3"/>
          <w:rFonts w:hint="cs"/>
          <w:rtl/>
        </w:rPr>
        <w:t xml:space="preserve"> (از شهرهای قدیم ماوراءالنهر در ساحل رود جیحون و شمال بلخ جزو جمهوری تاجیکستان) متوفی گردید</w:t>
      </w:r>
      <w:r w:rsidR="00516453">
        <w:rPr>
          <w:rStyle w:val="Char3"/>
          <w:rFonts w:hint="cs"/>
          <w:rtl/>
        </w:rPr>
        <w:t xml:space="preserve">. </w:t>
      </w:r>
    </w:p>
    <w:p w:rsidR="006C7E59" w:rsidRPr="007429FD" w:rsidRDefault="006C7E59" w:rsidP="007429FD">
      <w:pPr>
        <w:pStyle w:val="a0"/>
        <w:rPr>
          <w:rtl/>
        </w:rPr>
      </w:pPr>
      <w:bookmarkStart w:id="47" w:name="_Toc285153522"/>
      <w:bookmarkStart w:id="48" w:name="_Toc440481530"/>
      <w:r w:rsidRPr="007429FD">
        <w:rPr>
          <w:rFonts w:hint="cs"/>
          <w:rtl/>
        </w:rPr>
        <w:t>سُنن نسائی</w:t>
      </w:r>
      <w:bookmarkEnd w:id="47"/>
      <w:bookmarkEnd w:id="48"/>
      <w:r w:rsidRPr="007429FD">
        <w:rPr>
          <w:rFonts w:hint="cs"/>
          <w:rtl/>
        </w:rPr>
        <w:t xml:space="preserve"> </w:t>
      </w:r>
    </w:p>
    <w:p w:rsidR="006C7E59" w:rsidRPr="00F70297" w:rsidRDefault="006C7E59" w:rsidP="00F70297">
      <w:pPr>
        <w:ind w:firstLine="284"/>
        <w:jc w:val="both"/>
        <w:rPr>
          <w:rStyle w:val="Char3"/>
          <w:rtl/>
        </w:rPr>
      </w:pPr>
      <w:r w:rsidRPr="00F70297">
        <w:rPr>
          <w:rStyle w:val="Char3"/>
          <w:rFonts w:hint="cs"/>
          <w:rtl/>
        </w:rPr>
        <w:t>نسائی یعنی احمدبن شعیب خراسانی</w:t>
      </w:r>
      <w:r w:rsidR="00516453">
        <w:rPr>
          <w:rStyle w:val="Char3"/>
          <w:rFonts w:hint="cs"/>
          <w:rtl/>
        </w:rPr>
        <w:t xml:space="preserve">، </w:t>
      </w:r>
      <w:r w:rsidRPr="00F70297">
        <w:rPr>
          <w:rStyle w:val="Char3"/>
          <w:rFonts w:hint="cs"/>
          <w:rtl/>
        </w:rPr>
        <w:t>در سال (215)</w:t>
      </w:r>
      <w:r w:rsidRPr="003E15C0">
        <w:rPr>
          <w:rFonts w:ascii="IRNazli" w:hAnsi="IRNazli" w:cs="IRNazli"/>
          <w:spacing w:val="-6"/>
          <w:vertAlign w:val="superscript"/>
          <w:rtl/>
          <w:lang w:bidi="fa-IR"/>
        </w:rPr>
        <w:footnoteReference w:id="383"/>
      </w:r>
      <w:r w:rsidRPr="00F70297">
        <w:rPr>
          <w:rStyle w:val="Char3"/>
          <w:rFonts w:hint="cs"/>
          <w:rtl/>
        </w:rPr>
        <w:t xml:space="preserve"> متولد گردیده</w:t>
      </w:r>
      <w:r w:rsidR="00516453">
        <w:rPr>
          <w:rStyle w:val="Char3"/>
          <w:rFonts w:hint="cs"/>
          <w:rtl/>
        </w:rPr>
        <w:t xml:space="preserve">، </w:t>
      </w:r>
      <w:r w:rsidRPr="00F70297">
        <w:rPr>
          <w:rStyle w:val="Char3"/>
          <w:rFonts w:hint="cs"/>
          <w:rtl/>
        </w:rPr>
        <w:t>بعد از کسب معلومات در خراسان برای تکمیل آن به عراق و حجاز و مصر و شام و جزیره سفر کرده است</w:t>
      </w:r>
      <w:r w:rsidRPr="003E15C0">
        <w:rPr>
          <w:rFonts w:ascii="IRNazli" w:hAnsi="IRNazli" w:cs="IRNazli"/>
          <w:spacing w:val="-6"/>
          <w:vertAlign w:val="superscript"/>
          <w:rtl/>
          <w:lang w:bidi="fa-IR"/>
        </w:rPr>
        <w:footnoteReference w:id="384"/>
      </w:r>
      <w:r w:rsidR="00516453">
        <w:rPr>
          <w:rStyle w:val="Char3"/>
          <w:rFonts w:hint="cs"/>
          <w:rtl/>
        </w:rPr>
        <w:t xml:space="preserve">. </w:t>
      </w:r>
      <w:r w:rsidRPr="00F70297">
        <w:rPr>
          <w:rStyle w:val="Char3"/>
          <w:rFonts w:hint="cs"/>
          <w:rtl/>
        </w:rPr>
        <w:t>و از محضر اساتید بزرگواری همچون «قتیبه‌بن سعید و اسحاق ‌بن راهویه</w:t>
      </w:r>
      <w:r w:rsidR="00516453">
        <w:rPr>
          <w:rStyle w:val="Char3"/>
          <w:rFonts w:hint="cs"/>
          <w:rtl/>
        </w:rPr>
        <w:t xml:space="preserve">، </w:t>
      </w:r>
      <w:r w:rsidRPr="00F70297">
        <w:rPr>
          <w:rStyle w:val="Char3"/>
          <w:rFonts w:hint="cs"/>
          <w:rtl/>
        </w:rPr>
        <w:t>و هشام‌بن عمار</w:t>
      </w:r>
      <w:r w:rsidR="00516453">
        <w:rPr>
          <w:rStyle w:val="Char3"/>
          <w:rFonts w:hint="cs"/>
          <w:rtl/>
        </w:rPr>
        <w:t xml:space="preserve">، </w:t>
      </w:r>
      <w:r w:rsidRPr="00F70297">
        <w:rPr>
          <w:rStyle w:val="Char3"/>
          <w:rFonts w:hint="cs"/>
          <w:rtl/>
        </w:rPr>
        <w:t>و عیسی‌بن رغبه</w:t>
      </w:r>
      <w:r w:rsidR="00516453">
        <w:rPr>
          <w:rStyle w:val="Char3"/>
          <w:rFonts w:hint="cs"/>
          <w:rtl/>
        </w:rPr>
        <w:t xml:space="preserve">، </w:t>
      </w:r>
      <w:r w:rsidRPr="00F70297">
        <w:rPr>
          <w:rStyle w:val="Char3"/>
          <w:rFonts w:hint="cs"/>
          <w:rtl/>
        </w:rPr>
        <w:t>و محمدبن نصر مروزی» کسب فیض نموده است</w:t>
      </w:r>
      <w:r w:rsidRPr="003E15C0">
        <w:rPr>
          <w:rFonts w:ascii="IRNazli" w:hAnsi="IRNazli" w:cs="IRNazli"/>
          <w:spacing w:val="-6"/>
          <w:vertAlign w:val="superscript"/>
          <w:rtl/>
          <w:lang w:bidi="fa-IR"/>
        </w:rPr>
        <w:footnoteReference w:id="385"/>
      </w:r>
      <w:r w:rsidR="00516453">
        <w:rPr>
          <w:rStyle w:val="Char3"/>
          <w:rFonts w:hint="cs"/>
          <w:rtl/>
        </w:rPr>
        <w:t xml:space="preserve">، </w:t>
      </w:r>
      <w:r w:rsidRPr="00F70297">
        <w:rPr>
          <w:rStyle w:val="Char3"/>
          <w:rFonts w:hint="cs"/>
          <w:rtl/>
        </w:rPr>
        <w:t>و در آگاهی از احادیث و حفظ و روایت آن به فوق تخصص نایل گشته و برای تعلیم و افاضه در مصر سکونت گزیده است</w:t>
      </w:r>
      <w:r w:rsidR="00516453">
        <w:rPr>
          <w:rStyle w:val="Char3"/>
          <w:rFonts w:hint="cs"/>
          <w:rtl/>
        </w:rPr>
        <w:t xml:space="preserve">، </w:t>
      </w:r>
      <w:r w:rsidRPr="00F70297">
        <w:rPr>
          <w:rStyle w:val="Char3"/>
          <w:rFonts w:hint="cs"/>
          <w:rtl/>
        </w:rPr>
        <w:t>و از شخصیت‌های اهل فضل جمع زیادی در محضر او مستفیض شده‌اند از جمله</w:t>
      </w:r>
      <w:r w:rsidR="00516453">
        <w:rPr>
          <w:rStyle w:val="Char3"/>
          <w:rFonts w:hint="cs"/>
          <w:rtl/>
        </w:rPr>
        <w:t xml:space="preserve">: </w:t>
      </w:r>
      <w:r w:rsidRPr="00F70297">
        <w:rPr>
          <w:rStyle w:val="Char3"/>
          <w:rFonts w:hint="cs"/>
          <w:rtl/>
        </w:rPr>
        <w:t>«ابوبشر دولابی</w:t>
      </w:r>
      <w:r w:rsidR="00516453">
        <w:rPr>
          <w:rStyle w:val="Char3"/>
          <w:rFonts w:hint="cs"/>
          <w:rtl/>
        </w:rPr>
        <w:t xml:space="preserve">، </w:t>
      </w:r>
      <w:r w:rsidRPr="00F70297">
        <w:rPr>
          <w:rStyle w:val="Char3"/>
          <w:rFonts w:hint="cs"/>
          <w:rtl/>
        </w:rPr>
        <w:t>ابوعلی حسین</w:t>
      </w:r>
      <w:r w:rsidR="00516453">
        <w:rPr>
          <w:rStyle w:val="Char3"/>
          <w:rFonts w:hint="cs"/>
          <w:rtl/>
        </w:rPr>
        <w:t xml:space="preserve">، </w:t>
      </w:r>
      <w:r w:rsidRPr="00F70297">
        <w:rPr>
          <w:rStyle w:val="Char3"/>
          <w:rFonts w:hint="cs"/>
          <w:rtl/>
        </w:rPr>
        <w:t>و حمزه کتانی</w:t>
      </w:r>
      <w:r w:rsidR="00516453">
        <w:rPr>
          <w:rStyle w:val="Char3"/>
          <w:rFonts w:hint="cs"/>
          <w:rtl/>
        </w:rPr>
        <w:t xml:space="preserve">، </w:t>
      </w:r>
      <w:r w:rsidRPr="00F70297">
        <w:rPr>
          <w:rStyle w:val="Char3"/>
          <w:rFonts w:hint="cs"/>
          <w:rtl/>
        </w:rPr>
        <w:t>و حسن‌بن خضر سیوطی</w:t>
      </w:r>
      <w:r w:rsidRPr="003E15C0">
        <w:rPr>
          <w:rFonts w:ascii="IRNazli" w:hAnsi="IRNazli" w:cs="IRNazli"/>
          <w:spacing w:val="-6"/>
          <w:vertAlign w:val="superscript"/>
          <w:rtl/>
          <w:lang w:bidi="fa-IR"/>
        </w:rPr>
        <w:footnoteReference w:id="386"/>
      </w:r>
      <w:r w:rsidRPr="00F70297">
        <w:rPr>
          <w:rStyle w:val="Char3"/>
          <w:rFonts w:hint="cs"/>
          <w:rtl/>
        </w:rPr>
        <w:t xml:space="preserve"> و ابوالقاسم طبرانی و غیره»</w:t>
      </w:r>
      <w:r w:rsidR="00516453">
        <w:rPr>
          <w:rStyle w:val="Char3"/>
          <w:rFonts w:hint="cs"/>
          <w:rtl/>
        </w:rPr>
        <w:t xml:space="preserve">. </w:t>
      </w:r>
    </w:p>
    <w:p w:rsidR="006C7E59" w:rsidRPr="002F2C35" w:rsidRDefault="006C7E59" w:rsidP="00F70297">
      <w:pPr>
        <w:ind w:firstLine="284"/>
        <w:jc w:val="both"/>
        <w:rPr>
          <w:rStyle w:val="Char3"/>
          <w:spacing w:val="-2"/>
          <w:rtl/>
        </w:rPr>
      </w:pPr>
      <w:r w:rsidRPr="002F2C35">
        <w:rPr>
          <w:rStyle w:val="Char3"/>
          <w:rFonts w:hint="cs"/>
          <w:spacing w:val="-2"/>
          <w:rtl/>
        </w:rPr>
        <w:t>سنن نسائی که آن را «مجتبی» نامیده مشتمل بر (5761) حدیث صحیح و برگزیده از تألیف بزرگتر نسائی بنام «السنن الکبری» است توضیح اینکه نسائی در آغاز کتاب مفصلی از احادیث پیامبر</w:t>
      </w:r>
      <w:r w:rsidR="00016FAD" w:rsidRPr="002F2C35">
        <w:rPr>
          <w:rStyle w:val="Char3"/>
          <w:rFonts w:hint="cs"/>
          <w:spacing w:val="-2"/>
          <w:rtl/>
        </w:rPr>
        <w:t xml:space="preserve"> </w:t>
      </w:r>
      <w:r w:rsidR="00202FF9" w:rsidRPr="002F2C35">
        <w:rPr>
          <w:rStyle w:val="Char3"/>
          <w:rFonts w:ascii="CTraditional Arabic" w:hAnsi="CTraditional Arabic" w:cs="CTraditional Arabic" w:hint="cs"/>
          <w:spacing w:val="-2"/>
          <w:rtl/>
        </w:rPr>
        <w:t>ج</w:t>
      </w:r>
      <w:r w:rsidRPr="002F2C35">
        <w:rPr>
          <w:rStyle w:val="Char3"/>
          <w:rFonts w:hint="cs"/>
          <w:spacing w:val="-2"/>
          <w:rtl/>
        </w:rPr>
        <w:t xml:space="preserve"> را تألیف نمود و آن را «السنن الکبری»</w:t>
      </w:r>
      <w:r w:rsidRPr="002F2C35">
        <w:rPr>
          <w:rFonts w:ascii="IRNazli" w:hAnsi="IRNazli" w:cs="IRNazli"/>
          <w:spacing w:val="-2"/>
          <w:vertAlign w:val="superscript"/>
          <w:rtl/>
          <w:lang w:bidi="fa-IR"/>
        </w:rPr>
        <w:footnoteReference w:id="387"/>
      </w:r>
      <w:r w:rsidRPr="002F2C35">
        <w:rPr>
          <w:rStyle w:val="Char3"/>
          <w:rFonts w:hint="cs"/>
          <w:spacing w:val="-2"/>
          <w:rtl/>
        </w:rPr>
        <w:t xml:space="preserve"> نامید و به عنوان ارمغان برای فرمانروای رمله (یکی از شهرهای فلسطین) فرستاد</w:t>
      </w:r>
      <w:r w:rsidRPr="002F2C35">
        <w:rPr>
          <w:rFonts w:ascii="IRNazli" w:hAnsi="IRNazli" w:cs="IRNazli"/>
          <w:spacing w:val="-2"/>
          <w:vertAlign w:val="superscript"/>
          <w:rtl/>
          <w:lang w:bidi="fa-IR"/>
        </w:rPr>
        <w:footnoteReference w:id="388"/>
      </w:r>
      <w:r w:rsidR="00516453" w:rsidRPr="002F2C35">
        <w:rPr>
          <w:rStyle w:val="Char3"/>
          <w:rFonts w:hint="cs"/>
          <w:spacing w:val="-2"/>
          <w:rtl/>
        </w:rPr>
        <w:t xml:space="preserve">، </w:t>
      </w:r>
      <w:r w:rsidRPr="002F2C35">
        <w:rPr>
          <w:rStyle w:val="Char3"/>
          <w:rFonts w:hint="cs"/>
          <w:spacing w:val="-2"/>
          <w:rtl/>
        </w:rPr>
        <w:t>و چون فرمانروا از نسائی پرسید</w:t>
      </w:r>
      <w:r w:rsidRPr="002F2C35">
        <w:rPr>
          <w:rFonts w:ascii="IRNazli" w:hAnsi="IRNazli" w:cs="IRNazli"/>
          <w:spacing w:val="-2"/>
          <w:vertAlign w:val="superscript"/>
          <w:rtl/>
          <w:lang w:bidi="fa-IR"/>
        </w:rPr>
        <w:footnoteReference w:id="389"/>
      </w:r>
      <w:r w:rsidRPr="002F2C35">
        <w:rPr>
          <w:rStyle w:val="Char3"/>
          <w:rFonts w:hint="cs"/>
          <w:spacing w:val="-2"/>
          <w:rtl/>
        </w:rPr>
        <w:t xml:space="preserve"> آیا هم</w:t>
      </w:r>
      <w:r w:rsidR="00F70297" w:rsidRPr="002F2C35">
        <w:rPr>
          <w:rStyle w:val="Char3"/>
          <w:rFonts w:hint="cs"/>
          <w:spacing w:val="-2"/>
          <w:rtl/>
        </w:rPr>
        <w:t>ۀ</w:t>
      </w:r>
      <w:r w:rsidRPr="002F2C35">
        <w:rPr>
          <w:rStyle w:val="Char3"/>
          <w:rFonts w:hint="cs"/>
          <w:spacing w:val="-2"/>
          <w:rtl/>
        </w:rPr>
        <w:t xml:space="preserve"> روایات این کتاب احادیث صحیح است؟ نسائی در جواب گفت</w:t>
      </w:r>
      <w:r w:rsidR="00516453" w:rsidRPr="002F2C35">
        <w:rPr>
          <w:rStyle w:val="Char3"/>
          <w:rFonts w:hint="cs"/>
          <w:spacing w:val="-2"/>
          <w:rtl/>
        </w:rPr>
        <w:t xml:space="preserve">: </w:t>
      </w:r>
      <w:r w:rsidRPr="002F2C35">
        <w:rPr>
          <w:rStyle w:val="Char3"/>
          <w:rFonts w:hint="cs"/>
          <w:spacing w:val="-2"/>
          <w:rtl/>
        </w:rPr>
        <w:t>در این کتاب احادیث صحیح و احادیث حسن و احادیث نزدیک به این دو نوع گردآوری شده است</w:t>
      </w:r>
      <w:r w:rsidR="00516453" w:rsidRPr="002F2C35">
        <w:rPr>
          <w:rStyle w:val="Char3"/>
          <w:rFonts w:hint="cs"/>
          <w:spacing w:val="-2"/>
          <w:rtl/>
        </w:rPr>
        <w:t xml:space="preserve">، </w:t>
      </w:r>
      <w:r w:rsidRPr="002F2C35">
        <w:rPr>
          <w:rStyle w:val="Char3"/>
          <w:rFonts w:hint="cs"/>
          <w:spacing w:val="-2"/>
          <w:rtl/>
        </w:rPr>
        <w:t>فرمانروای رمله از او خواست که در یک کتاب مجرد احادیث صحیح را استخراج کند</w:t>
      </w:r>
      <w:r w:rsidR="00516453" w:rsidRPr="002F2C35">
        <w:rPr>
          <w:rStyle w:val="Char3"/>
          <w:rFonts w:hint="cs"/>
          <w:spacing w:val="-2"/>
          <w:rtl/>
        </w:rPr>
        <w:t xml:space="preserve">، </w:t>
      </w:r>
      <w:r w:rsidRPr="002F2C35">
        <w:rPr>
          <w:rStyle w:val="Char3"/>
          <w:rFonts w:hint="cs"/>
          <w:spacing w:val="-2"/>
          <w:rtl/>
        </w:rPr>
        <w:t>نسائی به این کار مبادرت نمود و پس از تلخیص سنن کبری و تجرید احادیث صحیح</w:t>
      </w:r>
      <w:r w:rsidR="00516453" w:rsidRPr="002F2C35">
        <w:rPr>
          <w:rStyle w:val="Char3"/>
          <w:rFonts w:hint="cs"/>
          <w:spacing w:val="-2"/>
          <w:rtl/>
        </w:rPr>
        <w:t xml:space="preserve">، </w:t>
      </w:r>
      <w:r w:rsidRPr="002F2C35">
        <w:rPr>
          <w:rStyle w:val="Char3"/>
          <w:rFonts w:hint="cs"/>
          <w:spacing w:val="-2"/>
          <w:rtl/>
        </w:rPr>
        <w:t>آن را «مجتبی» نامید (سنن نسائی</w:t>
      </w:r>
      <w:r w:rsidR="00516453" w:rsidRPr="002F2C35">
        <w:rPr>
          <w:rStyle w:val="Char3"/>
          <w:rFonts w:hint="cs"/>
          <w:spacing w:val="-2"/>
          <w:rtl/>
        </w:rPr>
        <w:t xml:space="preserve">، </w:t>
      </w:r>
      <w:r w:rsidRPr="002F2C35">
        <w:rPr>
          <w:rStyle w:val="Char3"/>
          <w:rFonts w:hint="cs"/>
          <w:spacing w:val="-2"/>
          <w:rtl/>
        </w:rPr>
        <w:t>شرح سیوطی</w:t>
      </w:r>
      <w:r w:rsidR="00516453" w:rsidRPr="002F2C35">
        <w:rPr>
          <w:rStyle w:val="Char3"/>
          <w:rFonts w:hint="cs"/>
          <w:spacing w:val="-2"/>
          <w:rtl/>
        </w:rPr>
        <w:t xml:space="preserve">، </w:t>
      </w:r>
      <w:r w:rsidRPr="002F2C35">
        <w:rPr>
          <w:rStyle w:val="Char3"/>
          <w:rFonts w:hint="cs"/>
          <w:spacing w:val="-2"/>
          <w:rtl/>
        </w:rPr>
        <w:t>ج 1</w:t>
      </w:r>
      <w:r w:rsidR="00516453" w:rsidRPr="002F2C35">
        <w:rPr>
          <w:rStyle w:val="Char3"/>
          <w:rFonts w:hint="cs"/>
          <w:spacing w:val="-2"/>
          <w:rtl/>
        </w:rPr>
        <w:t xml:space="preserve">، </w:t>
      </w:r>
      <w:r w:rsidRPr="002F2C35">
        <w:rPr>
          <w:rStyle w:val="Char3"/>
          <w:rFonts w:hint="cs"/>
          <w:spacing w:val="-2"/>
          <w:rtl/>
        </w:rPr>
        <w:t>ص 5)</w:t>
      </w:r>
      <w:r w:rsidR="00516453" w:rsidRPr="002F2C35">
        <w:rPr>
          <w:rStyle w:val="Char3"/>
          <w:rFonts w:hint="cs"/>
          <w:spacing w:val="-2"/>
          <w:rtl/>
        </w:rPr>
        <w:t xml:space="preserve">. </w:t>
      </w:r>
    </w:p>
    <w:p w:rsidR="006C7E59" w:rsidRPr="002F2C35" w:rsidRDefault="006C7E59" w:rsidP="00F70297">
      <w:pPr>
        <w:ind w:firstLine="284"/>
        <w:jc w:val="both"/>
        <w:rPr>
          <w:rStyle w:val="Char3"/>
          <w:spacing w:val="-4"/>
          <w:rtl/>
        </w:rPr>
      </w:pPr>
      <w:r w:rsidRPr="002F2C35">
        <w:rPr>
          <w:rStyle w:val="Char3"/>
          <w:rFonts w:hint="cs"/>
          <w:spacing w:val="-4"/>
          <w:rtl/>
        </w:rPr>
        <w:t>نسائی در انتخاب احادیث صحیح مجتبی</w:t>
      </w:r>
      <w:r w:rsidR="00516453" w:rsidRPr="002F2C35">
        <w:rPr>
          <w:rStyle w:val="Char3"/>
          <w:rFonts w:hint="cs"/>
          <w:spacing w:val="-4"/>
          <w:rtl/>
        </w:rPr>
        <w:t xml:space="preserve">، </w:t>
      </w:r>
      <w:r w:rsidRPr="002F2C35">
        <w:rPr>
          <w:rStyle w:val="Char3"/>
          <w:rFonts w:hint="cs"/>
          <w:spacing w:val="-4"/>
          <w:rtl/>
        </w:rPr>
        <w:t>نسبت به بخاری و مسلم شرایط سخت‌تری</w:t>
      </w:r>
      <w:r w:rsidRPr="002F2C35">
        <w:rPr>
          <w:rFonts w:ascii="IRNazli" w:hAnsi="IRNazli" w:cs="IRNazli"/>
          <w:spacing w:val="-4"/>
          <w:vertAlign w:val="superscript"/>
          <w:rtl/>
          <w:lang w:bidi="fa-IR"/>
        </w:rPr>
        <w:footnoteReference w:id="390"/>
      </w:r>
      <w:r w:rsidRPr="002F2C35">
        <w:rPr>
          <w:rStyle w:val="Char3"/>
          <w:rFonts w:hint="cs"/>
          <w:spacing w:val="-4"/>
          <w:rtl/>
        </w:rPr>
        <w:t xml:space="preserve"> را اعمال</w:t>
      </w:r>
      <w:r w:rsidR="006844B1" w:rsidRPr="002F2C35">
        <w:rPr>
          <w:rStyle w:val="Char3"/>
          <w:rFonts w:hint="cs"/>
          <w:spacing w:val="-4"/>
          <w:rtl/>
        </w:rPr>
        <w:t xml:space="preserve"> می‌کرد</w:t>
      </w:r>
      <w:r w:rsidR="00516453" w:rsidRPr="002F2C35">
        <w:rPr>
          <w:rStyle w:val="Char3"/>
          <w:rFonts w:hint="cs"/>
          <w:spacing w:val="-4"/>
          <w:rtl/>
        </w:rPr>
        <w:t xml:space="preserve">، </w:t>
      </w:r>
      <w:r w:rsidRPr="002F2C35">
        <w:rPr>
          <w:rStyle w:val="Char3"/>
          <w:rFonts w:hint="cs"/>
          <w:spacing w:val="-4"/>
          <w:rtl/>
        </w:rPr>
        <w:t>و بعداً یکی از صحاح ششگانه به شمار آمده است</w:t>
      </w:r>
      <w:r w:rsidRPr="002F2C35">
        <w:rPr>
          <w:rFonts w:ascii="IRNazli" w:hAnsi="IRNazli" w:cs="IRNazli"/>
          <w:spacing w:val="-4"/>
          <w:vertAlign w:val="superscript"/>
          <w:rtl/>
          <w:lang w:bidi="fa-IR"/>
        </w:rPr>
        <w:footnoteReference w:id="391"/>
      </w:r>
      <w:r w:rsidR="00516453" w:rsidRPr="002F2C35">
        <w:rPr>
          <w:rStyle w:val="Char3"/>
          <w:rFonts w:hint="cs"/>
          <w:spacing w:val="-4"/>
          <w:rtl/>
        </w:rPr>
        <w:t xml:space="preserve">. </w:t>
      </w:r>
      <w:r w:rsidRPr="002F2C35">
        <w:rPr>
          <w:rStyle w:val="Char3"/>
          <w:rFonts w:hint="cs"/>
          <w:spacing w:val="-4"/>
          <w:rtl/>
        </w:rPr>
        <w:t>و برخی از محدثین معتقدند که سنن نسائی از جهت صحت روایات و تنظیم ابواب فقهی همتای سنن ابوداود و از حیث اعتبار در مرتب</w:t>
      </w:r>
      <w:r w:rsidR="00F70297" w:rsidRPr="002F2C35">
        <w:rPr>
          <w:rStyle w:val="Char3"/>
          <w:rFonts w:hint="cs"/>
          <w:spacing w:val="-4"/>
          <w:rtl/>
        </w:rPr>
        <w:t>ۀ</w:t>
      </w:r>
      <w:r w:rsidRPr="002F2C35">
        <w:rPr>
          <w:rStyle w:val="Char3"/>
          <w:rFonts w:hint="cs"/>
          <w:spacing w:val="-4"/>
          <w:rtl/>
        </w:rPr>
        <w:t xml:space="preserve"> بعد از آن قرار دارد</w:t>
      </w:r>
      <w:r w:rsidRPr="002F2C35">
        <w:rPr>
          <w:rFonts w:ascii="IRNazli" w:hAnsi="IRNazli" w:cs="IRNazli"/>
          <w:spacing w:val="-4"/>
          <w:vertAlign w:val="superscript"/>
          <w:rtl/>
          <w:lang w:bidi="fa-IR"/>
        </w:rPr>
        <w:footnoteReference w:id="392"/>
      </w:r>
      <w:r w:rsidR="00516453" w:rsidRPr="002F2C35">
        <w:rPr>
          <w:rStyle w:val="Char3"/>
          <w:rFonts w:hint="cs"/>
          <w:spacing w:val="-4"/>
          <w:rtl/>
        </w:rPr>
        <w:t xml:space="preserve">. </w:t>
      </w:r>
      <w:r w:rsidRPr="002F2C35">
        <w:rPr>
          <w:rStyle w:val="Char3"/>
          <w:rFonts w:hint="cs"/>
          <w:spacing w:val="-4"/>
          <w:rtl/>
        </w:rPr>
        <w:t>سنن نسائی به کثرت تکرار نیز معروف و حتی یک حدیث (حدیث نیت) شانزده بار در آن تکرار گردیده است</w:t>
      </w:r>
      <w:r w:rsidRPr="002F2C35">
        <w:rPr>
          <w:rFonts w:ascii="IRNazli" w:hAnsi="IRNazli" w:cs="IRNazli"/>
          <w:spacing w:val="-4"/>
          <w:vertAlign w:val="superscript"/>
          <w:rtl/>
          <w:lang w:bidi="fa-IR"/>
        </w:rPr>
        <w:footnoteReference w:id="393"/>
      </w:r>
      <w:r w:rsidR="002F2C35" w:rsidRPr="002F2C35">
        <w:rPr>
          <w:rStyle w:val="Char3"/>
          <w:rFonts w:hint="cs"/>
          <w:spacing w:val="-4"/>
          <w:rtl/>
        </w:rPr>
        <w:t>.</w:t>
      </w:r>
    </w:p>
    <w:p w:rsidR="006C7E59" w:rsidRPr="00F70297" w:rsidRDefault="006C7E59" w:rsidP="00F70297">
      <w:pPr>
        <w:ind w:firstLine="284"/>
        <w:jc w:val="both"/>
        <w:rPr>
          <w:rStyle w:val="Char3"/>
          <w:rtl/>
        </w:rPr>
      </w:pPr>
      <w:r w:rsidRPr="00F70297">
        <w:rPr>
          <w:rStyle w:val="Char3"/>
          <w:rFonts w:hint="cs"/>
          <w:rtl/>
        </w:rPr>
        <w:t>نسائی هنگامی که در راه حج به شهر دمشق رسید</w:t>
      </w:r>
      <w:r w:rsidR="00516453">
        <w:rPr>
          <w:rStyle w:val="Char3"/>
          <w:rFonts w:hint="cs"/>
          <w:rtl/>
        </w:rPr>
        <w:t xml:space="preserve">، </w:t>
      </w:r>
      <w:r w:rsidRPr="00F70297">
        <w:rPr>
          <w:rStyle w:val="Char3"/>
          <w:rFonts w:hint="cs"/>
          <w:rtl/>
        </w:rPr>
        <w:t>و می‌دید که جمع زیادی نسبت به علی مرتضی هیچ ارادتی نداشتند</w:t>
      </w:r>
      <w:r w:rsidR="00516453">
        <w:rPr>
          <w:rStyle w:val="Char3"/>
          <w:rFonts w:hint="cs"/>
          <w:rtl/>
        </w:rPr>
        <w:t xml:space="preserve">، </w:t>
      </w:r>
      <w:r w:rsidRPr="00F70297">
        <w:rPr>
          <w:rStyle w:val="Char3"/>
          <w:rFonts w:hint="cs"/>
          <w:rtl/>
        </w:rPr>
        <w:t>کتابی را بنام «خصایص علی» نوشت تا مردم شهر را نسبت به امام علی</w:t>
      </w:r>
      <w:r w:rsidRPr="00F70297">
        <w:rPr>
          <w:rStyle w:val="Char3"/>
          <w:rFonts w:hint="cs"/>
          <w:rtl/>
        </w:rPr>
        <w:sym w:font="AGA Arabesque" w:char="F075"/>
      </w:r>
      <w:r w:rsidRPr="00F70297">
        <w:rPr>
          <w:rStyle w:val="Char3"/>
          <w:rFonts w:hint="cs"/>
          <w:rtl/>
        </w:rPr>
        <w:t xml:space="preserve"> ارادتمند نماید</w:t>
      </w:r>
      <w:r w:rsidR="00516453">
        <w:rPr>
          <w:rStyle w:val="Char3"/>
          <w:rFonts w:hint="cs"/>
          <w:rtl/>
        </w:rPr>
        <w:t xml:space="preserve">، </w:t>
      </w:r>
      <w:r w:rsidRPr="00F70297">
        <w:rPr>
          <w:rStyle w:val="Char3"/>
          <w:rFonts w:hint="cs"/>
          <w:rtl/>
        </w:rPr>
        <w:t>و وقتی مردم شهر به او پیشنهاد کردند که در فضایل و خصایص معاویه هم کتابی را بنویسید در پاسخ گفت</w:t>
      </w:r>
      <w:r w:rsidR="00516453">
        <w:rPr>
          <w:rStyle w:val="Char3"/>
          <w:rFonts w:hint="cs"/>
          <w:rtl/>
        </w:rPr>
        <w:t xml:space="preserve">: </w:t>
      </w:r>
      <w:r w:rsidRPr="00F70297">
        <w:rPr>
          <w:rStyle w:val="Char3"/>
          <w:rFonts w:hint="cs"/>
          <w:rtl/>
        </w:rPr>
        <w:t>چه حدیثی را در فضیلت معاویه روایت کنم؟ مگر همین حدیث که پیامبر نسبت به او فرمود</w:t>
      </w:r>
      <w:r w:rsidR="00516453">
        <w:rPr>
          <w:rStyle w:val="Char3"/>
          <w:rFonts w:hint="cs"/>
          <w:rtl/>
        </w:rPr>
        <w:t xml:space="preserve">: </w:t>
      </w:r>
      <w:r w:rsidRPr="00016FAD">
        <w:rPr>
          <w:rStyle w:val="Char7"/>
          <w:rtl/>
        </w:rPr>
        <w:t>«</w:t>
      </w:r>
      <w:r w:rsidRPr="00016FAD">
        <w:rPr>
          <w:rStyle w:val="Char2"/>
          <w:rtl/>
        </w:rPr>
        <w:t>اللهم لاتشبع بطنه</w:t>
      </w:r>
      <w:r w:rsidRPr="00016FAD">
        <w:rPr>
          <w:rStyle w:val="Char7"/>
          <w:rtl/>
        </w:rPr>
        <w:t>»</w:t>
      </w:r>
      <w:r w:rsidRPr="003E15C0">
        <w:rPr>
          <w:rFonts w:ascii="IRNazli" w:hAnsi="IRNazli" w:cs="IRNazli"/>
          <w:spacing w:val="-6"/>
          <w:vertAlign w:val="superscript"/>
          <w:rtl/>
          <w:lang w:bidi="fa-IR"/>
        </w:rPr>
        <w:footnoteReference w:id="394"/>
      </w:r>
      <w:r w:rsidRPr="00F70297">
        <w:rPr>
          <w:rStyle w:val="Char3"/>
          <w:rFonts w:hint="cs"/>
          <w:rtl/>
        </w:rPr>
        <w:t xml:space="preserve"> یعنی</w:t>
      </w:r>
      <w:r w:rsidR="00516453">
        <w:rPr>
          <w:rStyle w:val="Char3"/>
          <w:rFonts w:hint="cs"/>
          <w:rtl/>
        </w:rPr>
        <w:t xml:space="preserve">: </w:t>
      </w:r>
      <w:r w:rsidRPr="00016FAD">
        <w:rPr>
          <w:rStyle w:val="Char7"/>
          <w:rFonts w:hint="cs"/>
          <w:rtl/>
        </w:rPr>
        <w:t>«</w:t>
      </w:r>
      <w:r w:rsidRPr="00016FAD">
        <w:rPr>
          <w:rStyle w:val="Chard"/>
          <w:rFonts w:hint="cs"/>
          <w:rtl/>
        </w:rPr>
        <w:t>خدایا شکمش را سیر نکن</w:t>
      </w:r>
      <w:r w:rsidRPr="00016FAD">
        <w:rPr>
          <w:rStyle w:val="Char7"/>
          <w:rFonts w:hint="cs"/>
          <w:rtl/>
        </w:rPr>
        <w:t>»</w:t>
      </w:r>
      <w:r w:rsidRPr="00F70297">
        <w:rPr>
          <w:rStyle w:val="Char3"/>
          <w:rFonts w:hint="cs"/>
          <w:rtl/>
        </w:rPr>
        <w:t xml:space="preserve"> و مردم شهر همین رفتار و گفتار او را بر سنی‌ستیزی و تمایل او به تشیّع حمل کرده و به طور دسته‌جمعی او را کتک زدند و از شهر اخراج نمودند</w:t>
      </w:r>
      <w:r w:rsidR="00516453">
        <w:rPr>
          <w:rStyle w:val="Char3"/>
          <w:rFonts w:hint="cs"/>
          <w:rtl/>
        </w:rPr>
        <w:t xml:space="preserve">، </w:t>
      </w:r>
      <w:r w:rsidRPr="00F70297">
        <w:rPr>
          <w:rStyle w:val="Char3"/>
          <w:rFonts w:hint="cs"/>
          <w:rtl/>
        </w:rPr>
        <w:t>و او را به رفتن به مکه مجبور کردند و در آنجا در شعبان سال (303) متوفی گردید و در بین صفا و مروه به خاک سپرده شد</w:t>
      </w:r>
      <w:r w:rsidR="00516453">
        <w:rPr>
          <w:rStyle w:val="Char3"/>
          <w:rFonts w:hint="cs"/>
          <w:rtl/>
        </w:rPr>
        <w:t xml:space="preserve">. </w:t>
      </w:r>
    </w:p>
    <w:p w:rsidR="006C7E59" w:rsidRPr="007429FD" w:rsidRDefault="006C7E59" w:rsidP="007429FD">
      <w:pPr>
        <w:pStyle w:val="a0"/>
        <w:rPr>
          <w:rtl/>
        </w:rPr>
      </w:pPr>
      <w:bookmarkStart w:id="49" w:name="_Toc285153523"/>
      <w:bookmarkStart w:id="50" w:name="_Toc440481531"/>
      <w:r w:rsidRPr="007429FD">
        <w:rPr>
          <w:rFonts w:hint="cs"/>
          <w:rtl/>
        </w:rPr>
        <w:t>سُنن ابن ماجه</w:t>
      </w:r>
      <w:bookmarkEnd w:id="49"/>
      <w:bookmarkEnd w:id="50"/>
      <w:r w:rsidRPr="007429FD">
        <w:rPr>
          <w:rFonts w:hint="cs"/>
          <w:rtl/>
        </w:rPr>
        <w:t xml:space="preserve"> </w:t>
      </w:r>
    </w:p>
    <w:p w:rsidR="006C7E59" w:rsidRPr="00F70297" w:rsidRDefault="006C7E59" w:rsidP="00016FAD">
      <w:pPr>
        <w:ind w:firstLine="284"/>
        <w:jc w:val="both"/>
        <w:rPr>
          <w:rStyle w:val="Char3"/>
          <w:rtl/>
        </w:rPr>
      </w:pPr>
      <w:r w:rsidRPr="00F70297">
        <w:rPr>
          <w:rStyle w:val="Char3"/>
          <w:rFonts w:hint="cs"/>
          <w:rtl/>
        </w:rPr>
        <w:t>محمدبن</w:t>
      </w:r>
      <w:r w:rsidRPr="003E15C0">
        <w:rPr>
          <w:rFonts w:ascii="IRNazli" w:hAnsi="IRNazli" w:cs="IRNazli"/>
          <w:spacing w:val="-6"/>
          <w:vertAlign w:val="superscript"/>
          <w:rtl/>
          <w:lang w:bidi="fa-IR"/>
        </w:rPr>
        <w:footnoteReference w:id="395"/>
      </w:r>
      <w:r w:rsidRPr="00F70297">
        <w:rPr>
          <w:rStyle w:val="Char3"/>
          <w:rFonts w:hint="cs"/>
          <w:rtl/>
        </w:rPr>
        <w:t xml:space="preserve"> یزید قزوینی ابن ماجه در سال (209)</w:t>
      </w:r>
      <w:r w:rsidRPr="003E15C0">
        <w:rPr>
          <w:rFonts w:ascii="IRNazli" w:hAnsi="IRNazli" w:cs="IRNazli"/>
          <w:spacing w:val="-6"/>
          <w:vertAlign w:val="superscript"/>
          <w:rtl/>
          <w:lang w:bidi="fa-IR"/>
        </w:rPr>
        <w:footnoteReference w:id="396"/>
      </w:r>
      <w:r w:rsidRPr="00F70297">
        <w:rPr>
          <w:rStyle w:val="Char3"/>
          <w:rFonts w:hint="cs"/>
          <w:rtl/>
        </w:rPr>
        <w:t xml:space="preserve"> متولد گشته</w:t>
      </w:r>
      <w:r w:rsidR="00516453">
        <w:rPr>
          <w:rStyle w:val="Char3"/>
          <w:rFonts w:hint="cs"/>
          <w:rtl/>
        </w:rPr>
        <w:t xml:space="preserve">، </w:t>
      </w:r>
      <w:r w:rsidRPr="00F70297">
        <w:rPr>
          <w:rStyle w:val="Char3"/>
          <w:rFonts w:hint="cs"/>
          <w:rtl/>
        </w:rPr>
        <w:t>و در محضر اساتید بزرگواری همچون</w:t>
      </w:r>
      <w:r w:rsidR="00516453">
        <w:rPr>
          <w:rStyle w:val="Char3"/>
          <w:rFonts w:hint="cs"/>
          <w:rtl/>
        </w:rPr>
        <w:t xml:space="preserve">: </w:t>
      </w:r>
      <w:r w:rsidRPr="00F70297">
        <w:rPr>
          <w:rStyle w:val="Char3"/>
          <w:rFonts w:hint="cs"/>
          <w:rtl/>
        </w:rPr>
        <w:t>«محمدبن عبدالله</w:t>
      </w:r>
      <w:r w:rsidR="00516453">
        <w:rPr>
          <w:rStyle w:val="Char3"/>
          <w:rFonts w:hint="cs"/>
          <w:rtl/>
        </w:rPr>
        <w:t xml:space="preserve">، </w:t>
      </w:r>
      <w:r w:rsidRPr="00F70297">
        <w:rPr>
          <w:rStyle w:val="Char3"/>
          <w:rFonts w:hint="cs"/>
          <w:rtl/>
        </w:rPr>
        <w:t>و جباره‌بن مُغلس</w:t>
      </w:r>
      <w:r w:rsidR="00516453">
        <w:rPr>
          <w:rStyle w:val="Char3"/>
          <w:rFonts w:hint="cs"/>
          <w:rtl/>
        </w:rPr>
        <w:t xml:space="preserve">، </w:t>
      </w:r>
      <w:r w:rsidRPr="00F70297">
        <w:rPr>
          <w:rStyle w:val="Char3"/>
          <w:rFonts w:hint="cs"/>
          <w:rtl/>
        </w:rPr>
        <w:t>و ابراهیم‌بن منذر</w:t>
      </w:r>
      <w:r w:rsidRPr="003E15C0">
        <w:rPr>
          <w:rFonts w:ascii="IRNazli" w:hAnsi="IRNazli" w:cs="IRNazli"/>
          <w:spacing w:val="-6"/>
          <w:vertAlign w:val="superscript"/>
          <w:rtl/>
          <w:lang w:bidi="fa-IR"/>
        </w:rPr>
        <w:footnoteReference w:id="397"/>
      </w:r>
      <w:r w:rsidR="00516453">
        <w:rPr>
          <w:rStyle w:val="Char3"/>
          <w:rFonts w:hint="cs"/>
          <w:rtl/>
        </w:rPr>
        <w:t xml:space="preserve">، </w:t>
      </w:r>
      <w:r w:rsidRPr="00F70297">
        <w:rPr>
          <w:rStyle w:val="Char3"/>
          <w:rFonts w:hint="cs"/>
          <w:rtl/>
        </w:rPr>
        <w:t>و عبدالله بن معاویه و هشام‌بن عمار</w:t>
      </w:r>
      <w:r w:rsidR="00516453">
        <w:rPr>
          <w:rStyle w:val="Char3"/>
          <w:rFonts w:hint="cs"/>
          <w:rtl/>
        </w:rPr>
        <w:t xml:space="preserve">، </w:t>
      </w:r>
      <w:r w:rsidRPr="00F70297">
        <w:rPr>
          <w:rStyle w:val="Char3"/>
          <w:rFonts w:hint="cs"/>
          <w:rtl/>
        </w:rPr>
        <w:t>و داودبن رشید» به کسب علوم و معارف اسلامی اشتغال داشته</w:t>
      </w:r>
      <w:r w:rsidR="00516453">
        <w:rPr>
          <w:rStyle w:val="Char3"/>
          <w:rFonts w:hint="cs"/>
          <w:rtl/>
        </w:rPr>
        <w:t xml:space="preserve">، </w:t>
      </w:r>
      <w:r w:rsidRPr="00F70297">
        <w:rPr>
          <w:rStyle w:val="Char3"/>
          <w:rFonts w:hint="cs"/>
          <w:rtl/>
        </w:rPr>
        <w:t>و برای تکمیل معلومات خود به بغداد و بصره و کوفه و مکه و شام و مصرف مسافرت کرده است و بعد از نیل به رتب</w:t>
      </w:r>
      <w:r w:rsidR="00F70297">
        <w:rPr>
          <w:rStyle w:val="Char3"/>
          <w:rFonts w:hint="cs"/>
          <w:rtl/>
        </w:rPr>
        <w:t>ۀ</w:t>
      </w:r>
      <w:r w:rsidRPr="00F70297">
        <w:rPr>
          <w:rStyle w:val="Char3"/>
          <w:rFonts w:hint="cs"/>
          <w:rtl/>
        </w:rPr>
        <w:t xml:space="preserve"> تفوق و تخصص در احادیث و در تفسیر و تاریخ جمعی از اهل فضل از محضر او مستفیض شده‌اند امثال «محمدبن عیسی‌ ابهری»</w:t>
      </w:r>
      <w:r w:rsidRPr="003E15C0">
        <w:rPr>
          <w:rFonts w:ascii="IRNazli" w:hAnsi="IRNazli" w:cs="IRNazli"/>
          <w:spacing w:val="-6"/>
          <w:vertAlign w:val="superscript"/>
          <w:rtl/>
          <w:lang w:bidi="fa-IR"/>
        </w:rPr>
        <w:footnoteReference w:id="398"/>
      </w:r>
      <w:r w:rsidRPr="00F70297">
        <w:rPr>
          <w:rStyle w:val="Char3"/>
          <w:rFonts w:hint="cs"/>
          <w:rtl/>
        </w:rPr>
        <w:t xml:space="preserve"> و ابوعمر و احمدبن محمد</w:t>
      </w:r>
      <w:r w:rsidR="00516453">
        <w:rPr>
          <w:rStyle w:val="Char3"/>
          <w:rFonts w:hint="cs"/>
          <w:rtl/>
        </w:rPr>
        <w:t xml:space="preserve">، </w:t>
      </w:r>
      <w:r w:rsidRPr="00F70297">
        <w:rPr>
          <w:rStyle w:val="Char3"/>
          <w:rFonts w:hint="cs"/>
          <w:rtl/>
        </w:rPr>
        <w:t>و ابوالحسن قطان</w:t>
      </w:r>
      <w:r w:rsidR="00516453">
        <w:rPr>
          <w:rStyle w:val="Char3"/>
          <w:rFonts w:hint="cs"/>
          <w:rtl/>
        </w:rPr>
        <w:t xml:space="preserve">، </w:t>
      </w:r>
      <w:r w:rsidRPr="00F70297">
        <w:rPr>
          <w:rStyle w:val="Char3"/>
          <w:rFonts w:hint="cs"/>
          <w:rtl/>
        </w:rPr>
        <w:t>و احمدبن روح و غیره و در تفسیر و تاریخ و احادیث تألیفات بسیار مفید و مهمی را ارائه داد که از مهمترین و معروف‌ترین</w:t>
      </w:r>
      <w:r w:rsidR="006844B1">
        <w:rPr>
          <w:rStyle w:val="Char3"/>
          <w:rFonts w:hint="cs"/>
          <w:rtl/>
        </w:rPr>
        <w:t xml:space="preserve"> آن‌ها </w:t>
      </w:r>
      <w:r w:rsidRPr="00F70297">
        <w:rPr>
          <w:rStyle w:val="Char3"/>
          <w:rFonts w:hint="cs"/>
          <w:rtl/>
        </w:rPr>
        <w:t>«سنن ابن ماجه» است که مشتمل بر بیشتر از چهار هزار حدیث است که در یک هزار و پانصد باب ذکر شده‌اند</w:t>
      </w:r>
      <w:r w:rsidR="00516453">
        <w:rPr>
          <w:rStyle w:val="Char3"/>
          <w:rFonts w:hint="cs"/>
          <w:rtl/>
        </w:rPr>
        <w:t xml:space="preserve">، </w:t>
      </w:r>
      <w:r w:rsidRPr="00F70297">
        <w:rPr>
          <w:rStyle w:val="Char3"/>
          <w:rFonts w:hint="cs"/>
          <w:rtl/>
        </w:rPr>
        <w:t>ابن ماجه گفته است</w:t>
      </w:r>
      <w:r w:rsidR="00516453">
        <w:rPr>
          <w:rStyle w:val="Char3"/>
          <w:rFonts w:hint="cs"/>
          <w:rtl/>
        </w:rPr>
        <w:t xml:space="preserve">: </w:t>
      </w:r>
      <w:r w:rsidRPr="00F70297">
        <w:rPr>
          <w:rStyle w:val="Char3"/>
          <w:rFonts w:hint="cs"/>
          <w:rtl/>
        </w:rPr>
        <w:t>«این کتاب را بر ابوزرعه عرضه نمودم و او گفت اگر این کتاب در دسترس مردم قرار گیرد</w:t>
      </w:r>
      <w:r w:rsidR="00516453">
        <w:rPr>
          <w:rStyle w:val="Char3"/>
          <w:rFonts w:hint="cs"/>
          <w:rtl/>
        </w:rPr>
        <w:t xml:space="preserve">، </w:t>
      </w:r>
      <w:r w:rsidRPr="00F70297">
        <w:rPr>
          <w:rStyle w:val="Char3"/>
          <w:rFonts w:hint="cs"/>
          <w:rtl/>
        </w:rPr>
        <w:t>جوامع حدیث کلاً یا اکثر</w:t>
      </w:r>
      <w:r w:rsidR="006844B1">
        <w:rPr>
          <w:rStyle w:val="Char3"/>
          <w:rFonts w:hint="cs"/>
          <w:rtl/>
        </w:rPr>
        <w:t xml:space="preserve"> آن‌ها </w:t>
      </w:r>
      <w:r w:rsidRPr="00F70297">
        <w:rPr>
          <w:rStyle w:val="Char3"/>
          <w:rFonts w:hint="cs"/>
          <w:rtl/>
        </w:rPr>
        <w:t>کنار گذارده می‌شوند</w:t>
      </w:r>
      <w:r w:rsidR="00516453">
        <w:rPr>
          <w:rStyle w:val="Char3"/>
          <w:rFonts w:hint="cs"/>
          <w:rtl/>
        </w:rPr>
        <w:t xml:space="preserve">، </w:t>
      </w:r>
      <w:r w:rsidRPr="00F70297">
        <w:rPr>
          <w:rStyle w:val="Char3"/>
          <w:rFonts w:hint="cs"/>
          <w:rtl/>
        </w:rPr>
        <w:t>بعد گفت</w:t>
      </w:r>
      <w:r w:rsidR="00516453">
        <w:rPr>
          <w:rStyle w:val="Char3"/>
          <w:rFonts w:hint="cs"/>
          <w:rtl/>
        </w:rPr>
        <w:t xml:space="preserve">: </w:t>
      </w:r>
      <w:r w:rsidRPr="00F70297">
        <w:rPr>
          <w:rStyle w:val="Char3"/>
          <w:rFonts w:hint="cs"/>
          <w:rtl/>
        </w:rPr>
        <w:t>«کاش در آن سی حدیث وجود نمی‌داشت که سندهایشان ضعیف است»</w:t>
      </w:r>
      <w:r w:rsidRPr="003E15C0">
        <w:rPr>
          <w:rFonts w:ascii="IRNazli" w:hAnsi="IRNazli" w:cs="IRNazli"/>
          <w:spacing w:val="-6"/>
          <w:vertAlign w:val="superscript"/>
          <w:rtl/>
          <w:lang w:bidi="fa-IR"/>
        </w:rPr>
        <w:footnoteReference w:id="399"/>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سنن ابن ماجه در بردارند</w:t>
      </w:r>
      <w:r w:rsidR="00F70297">
        <w:rPr>
          <w:rStyle w:val="Char3"/>
          <w:rFonts w:hint="cs"/>
          <w:rtl/>
        </w:rPr>
        <w:t>ۀ</w:t>
      </w:r>
      <w:r w:rsidRPr="00F70297">
        <w:rPr>
          <w:rStyle w:val="Char3"/>
          <w:rFonts w:hint="cs"/>
          <w:rtl/>
        </w:rPr>
        <w:t xml:space="preserve"> (4341) حدیث است که در حدود</w:t>
      </w:r>
      <w:r w:rsidRPr="003E15C0">
        <w:rPr>
          <w:rFonts w:ascii="IRNazli" w:hAnsi="IRNazli" w:cs="IRNazli"/>
          <w:spacing w:val="-6"/>
          <w:vertAlign w:val="superscript"/>
          <w:rtl/>
          <w:lang w:bidi="fa-IR"/>
        </w:rPr>
        <w:footnoteReference w:id="400"/>
      </w:r>
      <w:r w:rsidRPr="00F70297">
        <w:rPr>
          <w:rStyle w:val="Char3"/>
          <w:rFonts w:hint="cs"/>
          <w:rtl/>
        </w:rPr>
        <w:t xml:space="preserve"> سه هزار حدیث آن در پنج کتاب دیگر (از صحاح سته) وارد شده است و از بقیه (1341) تعداد (428) حدیث صحت</w:t>
      </w:r>
      <w:r w:rsidR="006844B1">
        <w:rPr>
          <w:rStyle w:val="Char3"/>
          <w:rFonts w:hint="cs"/>
          <w:rtl/>
        </w:rPr>
        <w:t xml:space="preserve"> آن‌ها </w:t>
      </w:r>
      <w:r w:rsidRPr="00F70297">
        <w:rPr>
          <w:rStyle w:val="Char3"/>
          <w:rFonts w:hint="cs"/>
          <w:rtl/>
        </w:rPr>
        <w:t>مورد اتفاق</w:t>
      </w:r>
      <w:r w:rsidRPr="003E15C0">
        <w:rPr>
          <w:rFonts w:ascii="IRNazli" w:hAnsi="IRNazli" w:cs="IRNazli"/>
          <w:spacing w:val="-6"/>
          <w:vertAlign w:val="superscript"/>
          <w:rtl/>
          <w:lang w:bidi="fa-IR"/>
        </w:rPr>
        <w:footnoteReference w:id="401"/>
      </w:r>
      <w:r w:rsidRPr="00F70297">
        <w:rPr>
          <w:rStyle w:val="Char3"/>
          <w:rFonts w:hint="cs"/>
          <w:rtl/>
        </w:rPr>
        <w:t xml:space="preserve"> محدثین است</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سنن ابن ماجه با وجود حسن ترتیب و نهایت اهتمام و دقت مؤلف آن</w:t>
      </w:r>
      <w:r w:rsidR="00516453">
        <w:rPr>
          <w:rStyle w:val="Char3"/>
          <w:rFonts w:hint="cs"/>
          <w:rtl/>
        </w:rPr>
        <w:t xml:space="preserve">، </w:t>
      </w:r>
      <w:r w:rsidRPr="00F70297">
        <w:rPr>
          <w:rStyle w:val="Char3"/>
          <w:rFonts w:hint="cs"/>
          <w:rtl/>
        </w:rPr>
        <w:t>از همان آغاز در مورد درج</w:t>
      </w:r>
      <w:r w:rsidR="00F70297">
        <w:rPr>
          <w:rStyle w:val="Char3"/>
          <w:rFonts w:hint="cs"/>
          <w:rtl/>
        </w:rPr>
        <w:t>ۀ</w:t>
      </w:r>
      <w:r w:rsidRPr="00F70297">
        <w:rPr>
          <w:rStyle w:val="Char3"/>
          <w:rFonts w:hint="cs"/>
          <w:rtl/>
        </w:rPr>
        <w:t xml:space="preserve"> اعتبار او نظرهای مختلفی ابراز گردیده است</w:t>
      </w:r>
      <w:r w:rsidR="00516453">
        <w:rPr>
          <w:rStyle w:val="Char3"/>
          <w:rFonts w:hint="cs"/>
          <w:rtl/>
        </w:rPr>
        <w:t xml:space="preserve">، </w:t>
      </w:r>
      <w:r w:rsidRPr="00F70297">
        <w:rPr>
          <w:rStyle w:val="Char3"/>
          <w:rFonts w:hint="cs"/>
          <w:rtl/>
        </w:rPr>
        <w:t>به باور برخی موطای</w:t>
      </w:r>
      <w:r w:rsidRPr="003E15C0">
        <w:rPr>
          <w:rFonts w:ascii="IRNazli" w:hAnsi="IRNazli" w:cs="IRNazli"/>
          <w:spacing w:val="-6"/>
          <w:vertAlign w:val="superscript"/>
          <w:rtl/>
          <w:lang w:bidi="fa-IR"/>
        </w:rPr>
        <w:footnoteReference w:id="402"/>
      </w:r>
      <w:r w:rsidRPr="00F70297">
        <w:rPr>
          <w:rStyle w:val="Char3"/>
          <w:rFonts w:hint="cs"/>
          <w:rtl/>
        </w:rPr>
        <w:t xml:space="preserve"> ابن مالک مقدم بر سنن ابن ماجه و نسبت به آن ارجحیت دارد</w:t>
      </w:r>
      <w:r w:rsidR="00516453">
        <w:rPr>
          <w:rStyle w:val="Char3"/>
          <w:rFonts w:hint="cs"/>
          <w:rtl/>
        </w:rPr>
        <w:t xml:space="preserve">، </w:t>
      </w:r>
      <w:r w:rsidRPr="00F70297">
        <w:rPr>
          <w:rStyle w:val="Char3"/>
          <w:rFonts w:hint="cs"/>
          <w:rtl/>
        </w:rPr>
        <w:t>و برخی سنن دارمی را راجح‌تر از سنن ابن ماجه می‌دانند</w:t>
      </w:r>
      <w:r w:rsidRPr="003E15C0">
        <w:rPr>
          <w:rFonts w:ascii="IRNazli" w:hAnsi="IRNazli" w:cs="IRNazli"/>
          <w:spacing w:val="-6"/>
          <w:vertAlign w:val="superscript"/>
          <w:rtl/>
          <w:lang w:bidi="fa-IR"/>
        </w:rPr>
        <w:footnoteReference w:id="403"/>
      </w:r>
      <w:r w:rsidR="00516453">
        <w:rPr>
          <w:rStyle w:val="Char3"/>
          <w:rFonts w:hint="cs"/>
          <w:rtl/>
        </w:rPr>
        <w:t xml:space="preserve">، </w:t>
      </w:r>
      <w:r w:rsidRPr="00F70297">
        <w:rPr>
          <w:rStyle w:val="Char3"/>
          <w:rFonts w:hint="cs"/>
          <w:rtl/>
        </w:rPr>
        <w:t>و به طوری که معروف است</w:t>
      </w:r>
      <w:r w:rsidR="00516453">
        <w:rPr>
          <w:rStyle w:val="Char3"/>
          <w:rFonts w:hint="cs"/>
          <w:rtl/>
        </w:rPr>
        <w:t xml:space="preserve">، </w:t>
      </w:r>
      <w:r w:rsidRPr="00F70297">
        <w:rPr>
          <w:rStyle w:val="Char3"/>
          <w:rFonts w:hint="cs"/>
          <w:rtl/>
        </w:rPr>
        <w:t>نخستین کسی که سنن ابن ماجه را در زمر</w:t>
      </w:r>
      <w:r w:rsidR="00F70297">
        <w:rPr>
          <w:rStyle w:val="Char3"/>
          <w:rFonts w:hint="cs"/>
          <w:rtl/>
        </w:rPr>
        <w:t>ۀ</w:t>
      </w:r>
      <w:r w:rsidRPr="00F70297">
        <w:rPr>
          <w:rStyle w:val="Char3"/>
          <w:rFonts w:hint="cs"/>
          <w:rtl/>
        </w:rPr>
        <w:t xml:space="preserve"> صحاح ششگانه قرار داد</w:t>
      </w:r>
      <w:r w:rsidR="00516453">
        <w:rPr>
          <w:rStyle w:val="Char3"/>
          <w:rFonts w:hint="cs"/>
          <w:rtl/>
        </w:rPr>
        <w:t xml:space="preserve">، </w:t>
      </w:r>
      <w:r w:rsidRPr="00F70297">
        <w:rPr>
          <w:rStyle w:val="Char3"/>
          <w:rFonts w:hint="cs"/>
          <w:rtl/>
        </w:rPr>
        <w:t>ابوالفضل محمدبن طاهر مقدسی</w:t>
      </w:r>
      <w:r w:rsidRPr="003E15C0">
        <w:rPr>
          <w:rFonts w:ascii="IRNazli" w:hAnsi="IRNazli" w:cs="IRNazli"/>
          <w:spacing w:val="-6"/>
          <w:vertAlign w:val="superscript"/>
          <w:rtl/>
          <w:lang w:bidi="fa-IR"/>
        </w:rPr>
        <w:footnoteReference w:id="404"/>
      </w:r>
      <w:r w:rsidRPr="00F70297">
        <w:rPr>
          <w:rStyle w:val="Char3"/>
          <w:rFonts w:hint="cs"/>
          <w:rtl/>
        </w:rPr>
        <w:t xml:space="preserve"> (م ـ 507) بود و به گفته شیخ سیوطی</w:t>
      </w:r>
      <w:r w:rsidR="00516453">
        <w:rPr>
          <w:rStyle w:val="Char3"/>
          <w:rFonts w:hint="cs"/>
          <w:rtl/>
        </w:rPr>
        <w:t xml:space="preserve">، </w:t>
      </w:r>
      <w:r w:rsidRPr="00F70297">
        <w:rPr>
          <w:rStyle w:val="Char3"/>
          <w:rFonts w:hint="cs"/>
          <w:rtl/>
        </w:rPr>
        <w:t>این کتاب مشتمل بر احادیثی است که افراد متهم به کذب</w:t>
      </w:r>
      <w:r w:rsidRPr="003E15C0">
        <w:rPr>
          <w:rFonts w:ascii="IRNazli" w:hAnsi="IRNazli" w:cs="IRNazli"/>
          <w:spacing w:val="-6"/>
          <w:vertAlign w:val="superscript"/>
          <w:rtl/>
          <w:lang w:bidi="fa-IR"/>
        </w:rPr>
        <w:footnoteReference w:id="405"/>
      </w:r>
      <w:r w:rsidRPr="00F70297">
        <w:rPr>
          <w:rStyle w:val="Char3"/>
          <w:rFonts w:hint="cs"/>
          <w:rtl/>
        </w:rPr>
        <w:t xml:space="preserve"> و سرقت</w:t>
      </w:r>
      <w:r w:rsidR="006844B1">
        <w:rPr>
          <w:rStyle w:val="Char3"/>
          <w:rFonts w:hint="cs"/>
          <w:rtl/>
        </w:rPr>
        <w:t xml:space="preserve"> آن‌ها </w:t>
      </w:r>
      <w:r w:rsidRPr="00F70297">
        <w:rPr>
          <w:rStyle w:val="Char3"/>
          <w:rFonts w:hint="cs"/>
          <w:rtl/>
        </w:rPr>
        <w:t>را نقل کرده‌اند</w:t>
      </w:r>
      <w:r w:rsidR="00516453">
        <w:rPr>
          <w:rStyle w:val="Char3"/>
          <w:rFonts w:hint="cs"/>
          <w:rtl/>
        </w:rPr>
        <w:t xml:space="preserve">، </w:t>
      </w:r>
      <w:r w:rsidRPr="00F70297">
        <w:rPr>
          <w:rStyle w:val="Char3"/>
          <w:rFonts w:hint="cs"/>
          <w:rtl/>
        </w:rPr>
        <w:t>و بعضی از این احادیث به گونه‌ای است که جز از ناحی</w:t>
      </w:r>
      <w:r w:rsidR="00F70297">
        <w:rPr>
          <w:rStyle w:val="Char3"/>
          <w:rFonts w:hint="cs"/>
          <w:rtl/>
        </w:rPr>
        <w:t>ۀ</w:t>
      </w:r>
      <w:r w:rsidRPr="00F70297">
        <w:rPr>
          <w:rStyle w:val="Char3"/>
          <w:rFonts w:hint="cs"/>
          <w:rtl/>
        </w:rPr>
        <w:t xml:space="preserve"> همین عده شناخته شده نیست</w:t>
      </w:r>
      <w:r w:rsidR="00516453">
        <w:rPr>
          <w:rStyle w:val="Char3"/>
          <w:rFonts w:hint="cs"/>
          <w:rtl/>
        </w:rPr>
        <w:t xml:space="preserve">، </w:t>
      </w:r>
      <w:r w:rsidRPr="00F70297">
        <w:rPr>
          <w:rStyle w:val="Char3"/>
          <w:rFonts w:hint="cs"/>
          <w:rtl/>
        </w:rPr>
        <w:t xml:space="preserve">و از دانشمندان معاصر «شیخ منصور علی ناصف» در کتاب </w:t>
      </w:r>
      <w:r w:rsidR="002F2C35">
        <w:rPr>
          <w:rStyle w:val="Char1"/>
          <w:rtl/>
        </w:rPr>
        <w:t>«التاج الجامع للأصول ف</w:t>
      </w:r>
      <w:r w:rsidR="002F2C35">
        <w:rPr>
          <w:rStyle w:val="Char1"/>
          <w:rFonts w:hint="cs"/>
          <w:rtl/>
          <w:lang w:bidi="ar-SA"/>
        </w:rPr>
        <w:t>ي</w:t>
      </w:r>
      <w:r w:rsidRPr="00AA724E">
        <w:rPr>
          <w:rStyle w:val="Char1"/>
          <w:rtl/>
        </w:rPr>
        <w:t xml:space="preserve"> احادیث الرسول» </w:t>
      </w:r>
      <w:r w:rsidRPr="00F70297">
        <w:rPr>
          <w:rStyle w:val="Char3"/>
          <w:rFonts w:hint="cs"/>
          <w:rtl/>
        </w:rPr>
        <w:t>تنها به جمع‌آوری روایات کتب صحیح (صحیح بخاری و صحیح مسلم و سنن ابوداود و سنن ترمذی و سنن نسائی) پرداخته و سنن ابن ماجه را در جامع حدیثی خود حذف کرده است اما این گفتار و رفتارهای از اهمیت سنن ابن ماجه نکاسته است و بر این سنن شرح‌های متعددی نوشته شده است که در بحث‌های آینده مشاهده می‌گردند</w:t>
      </w:r>
      <w:r w:rsidR="00516453">
        <w:rPr>
          <w:rStyle w:val="Char3"/>
          <w:rFonts w:hint="cs"/>
          <w:rtl/>
        </w:rPr>
        <w:t xml:space="preserve">. </w:t>
      </w:r>
    </w:p>
    <w:p w:rsidR="006C7E59" w:rsidRPr="007429FD" w:rsidRDefault="006C7E59" w:rsidP="007429FD">
      <w:pPr>
        <w:pStyle w:val="a0"/>
        <w:rPr>
          <w:rtl/>
        </w:rPr>
      </w:pPr>
      <w:bookmarkStart w:id="51" w:name="_Toc285153524"/>
      <w:bookmarkStart w:id="52" w:name="_Toc440481532"/>
      <w:r w:rsidRPr="007429FD">
        <w:rPr>
          <w:rFonts w:hint="cs"/>
          <w:rtl/>
        </w:rPr>
        <w:t>سُنن دارمی</w:t>
      </w:r>
      <w:bookmarkEnd w:id="51"/>
      <w:bookmarkEnd w:id="52"/>
      <w:r w:rsidRPr="007429FD">
        <w:rPr>
          <w:rFonts w:hint="cs"/>
          <w:rtl/>
        </w:rPr>
        <w:t xml:space="preserve"> </w:t>
      </w:r>
    </w:p>
    <w:p w:rsidR="006C7E59" w:rsidRDefault="006C7E59" w:rsidP="00F70297">
      <w:pPr>
        <w:ind w:firstLine="284"/>
        <w:jc w:val="both"/>
        <w:rPr>
          <w:rStyle w:val="Char3"/>
          <w:rtl/>
        </w:rPr>
      </w:pPr>
      <w:r w:rsidRPr="00F70297">
        <w:rPr>
          <w:rStyle w:val="Char3"/>
          <w:rFonts w:hint="cs"/>
          <w:rtl/>
        </w:rPr>
        <w:t>عبدالله بن عبدالرحمن مکنی به ابومحمد دارمی سمرقندی در سال 181 متولد گردیده</w:t>
      </w:r>
      <w:r w:rsidR="00516453">
        <w:rPr>
          <w:rStyle w:val="Char3"/>
          <w:rFonts w:hint="cs"/>
          <w:rtl/>
        </w:rPr>
        <w:t xml:space="preserve">، </w:t>
      </w:r>
      <w:r w:rsidRPr="00F70297">
        <w:rPr>
          <w:rStyle w:val="Char3"/>
          <w:rFonts w:hint="cs"/>
          <w:rtl/>
        </w:rPr>
        <w:t>و بعد از کسب علوم و معارف در محل تولدش برای تکمیل آن راهی خراسان و کوفه و بصره و شام و مکه و مدینه گشته</w:t>
      </w:r>
      <w:r w:rsidR="00516453">
        <w:rPr>
          <w:rStyle w:val="Char3"/>
          <w:rFonts w:hint="cs"/>
          <w:rtl/>
        </w:rPr>
        <w:t xml:space="preserve">، </w:t>
      </w:r>
      <w:r w:rsidRPr="00F70297">
        <w:rPr>
          <w:rStyle w:val="Char3"/>
          <w:rFonts w:hint="cs"/>
          <w:rtl/>
        </w:rPr>
        <w:t>و از محضر فضلای امثال نضربن شمیل و یزیدبن هارون و معیدبن عامر و جعفربن‌عون</w:t>
      </w:r>
      <w:r w:rsidR="00516453">
        <w:rPr>
          <w:rStyle w:val="Char3"/>
          <w:rFonts w:hint="cs"/>
          <w:rtl/>
        </w:rPr>
        <w:t xml:space="preserve">، </w:t>
      </w:r>
      <w:r w:rsidRPr="00F70297">
        <w:rPr>
          <w:rStyle w:val="Char3"/>
          <w:rFonts w:hint="cs"/>
          <w:rtl/>
        </w:rPr>
        <w:t>و زیدبن یحیی</w:t>
      </w:r>
      <w:r w:rsidR="00516453">
        <w:rPr>
          <w:rStyle w:val="Char3"/>
          <w:rFonts w:hint="cs"/>
          <w:rtl/>
        </w:rPr>
        <w:t xml:space="preserve">، </w:t>
      </w:r>
      <w:r w:rsidRPr="00F70297">
        <w:rPr>
          <w:rStyle w:val="Char3"/>
          <w:rFonts w:hint="cs"/>
          <w:rtl/>
        </w:rPr>
        <w:t>و وهب‌بن جریر</w:t>
      </w:r>
      <w:r w:rsidR="00516453">
        <w:rPr>
          <w:rStyle w:val="Char3"/>
          <w:rFonts w:hint="cs"/>
          <w:rtl/>
        </w:rPr>
        <w:t xml:space="preserve">، </w:t>
      </w:r>
      <w:r w:rsidRPr="00F70297">
        <w:rPr>
          <w:rStyle w:val="Char3"/>
          <w:rFonts w:hint="cs"/>
          <w:rtl/>
        </w:rPr>
        <w:t>مستفیض گشته است و محدثین نام‌آوری امثال مسلم و ابوداود و ترمذی و مطین و جعفر فریابی و عمربن بجیر و نسائی و عبدالله بن احمدبن حنبل و غیره از محضر او مستفیض شده‌اند</w:t>
      </w:r>
      <w:r w:rsidR="00516453">
        <w:rPr>
          <w:rStyle w:val="Char3"/>
          <w:rFonts w:hint="cs"/>
          <w:rtl/>
        </w:rPr>
        <w:t xml:space="preserve">، </w:t>
      </w:r>
      <w:r w:rsidRPr="00F70297">
        <w:rPr>
          <w:rStyle w:val="Char3"/>
          <w:rFonts w:hint="cs"/>
          <w:rtl/>
        </w:rPr>
        <w:t>و کتاب‌های بسیار مفید و سودمندی را در تفسیر و حدیث تألیف نموده است که مهمترین</w:t>
      </w:r>
      <w:r w:rsidR="006844B1">
        <w:rPr>
          <w:rStyle w:val="Char3"/>
          <w:rFonts w:hint="cs"/>
          <w:rtl/>
        </w:rPr>
        <w:t xml:space="preserve"> آن‌ها </w:t>
      </w:r>
      <w:r w:rsidRPr="00F70297">
        <w:rPr>
          <w:rStyle w:val="Char3"/>
          <w:rFonts w:hint="cs"/>
          <w:rtl/>
        </w:rPr>
        <w:t>مسند معروف به «سنن دارمی» است و همان‌گونه که قبلاً گفتیم دارمی نخستین محدث است که به سبک سنن کتاب حدیث نوشته است و سنن درامی نخستین سنن در میان محدثین است</w:t>
      </w:r>
      <w:r w:rsidR="00516453">
        <w:rPr>
          <w:rStyle w:val="Char3"/>
          <w:rFonts w:hint="cs"/>
          <w:rtl/>
        </w:rPr>
        <w:t xml:space="preserve">، </w:t>
      </w:r>
      <w:r w:rsidRPr="00F70297">
        <w:rPr>
          <w:rStyle w:val="Char3"/>
          <w:rFonts w:hint="cs"/>
          <w:rtl/>
        </w:rPr>
        <w:t>این محدث بزرگوار روز ترویه (هشتم ذیحجه) سال 255</w:t>
      </w:r>
      <w:r w:rsidRPr="003E15C0">
        <w:rPr>
          <w:rFonts w:ascii="IRNazli" w:hAnsi="IRNazli" w:cs="IRNazli"/>
          <w:spacing w:val="-6"/>
          <w:vertAlign w:val="superscript"/>
          <w:rtl/>
          <w:lang w:bidi="fa-IR"/>
        </w:rPr>
        <w:footnoteReference w:id="406"/>
      </w:r>
      <w:r w:rsidRPr="00F70297">
        <w:rPr>
          <w:rStyle w:val="Char3"/>
          <w:rFonts w:hint="cs"/>
          <w:rtl/>
        </w:rPr>
        <w:t xml:space="preserve"> متوفی گردیده است</w:t>
      </w:r>
      <w:r w:rsidR="00516453">
        <w:rPr>
          <w:rStyle w:val="Char3"/>
          <w:rFonts w:hint="cs"/>
          <w:rtl/>
        </w:rPr>
        <w:t xml:space="preserve">. </w:t>
      </w:r>
    </w:p>
    <w:p w:rsidR="006C7E59" w:rsidRPr="007429FD" w:rsidRDefault="006C7E59" w:rsidP="007429FD">
      <w:pPr>
        <w:pStyle w:val="a0"/>
        <w:rPr>
          <w:rtl/>
        </w:rPr>
      </w:pPr>
      <w:bookmarkStart w:id="53" w:name="_Toc285153525"/>
      <w:bookmarkStart w:id="54" w:name="_Toc440481533"/>
      <w:r w:rsidRPr="007429FD">
        <w:rPr>
          <w:rFonts w:hint="cs"/>
          <w:rtl/>
        </w:rPr>
        <w:t>سُنن دارقطنی</w:t>
      </w:r>
      <w:bookmarkEnd w:id="53"/>
      <w:bookmarkEnd w:id="54"/>
      <w:r w:rsidRPr="007429FD">
        <w:rPr>
          <w:rFonts w:hint="cs"/>
          <w:rtl/>
        </w:rPr>
        <w:t xml:space="preserve"> </w:t>
      </w:r>
    </w:p>
    <w:p w:rsidR="006C7E59" w:rsidRPr="00F70297" w:rsidRDefault="006C7E59" w:rsidP="00F70297">
      <w:pPr>
        <w:ind w:firstLine="284"/>
        <w:jc w:val="both"/>
        <w:rPr>
          <w:rStyle w:val="Char3"/>
          <w:rtl/>
        </w:rPr>
      </w:pPr>
      <w:r w:rsidRPr="00F70297">
        <w:rPr>
          <w:rStyle w:val="Char3"/>
          <w:rFonts w:hint="cs"/>
          <w:rtl/>
        </w:rPr>
        <w:t>علی‌ بن عمربن احمد دارقطنی</w:t>
      </w:r>
      <w:r w:rsidRPr="003E15C0">
        <w:rPr>
          <w:rFonts w:ascii="IRNazli" w:hAnsi="IRNazli" w:cs="IRNazli"/>
          <w:spacing w:val="-6"/>
          <w:vertAlign w:val="superscript"/>
          <w:rtl/>
          <w:lang w:bidi="fa-IR"/>
        </w:rPr>
        <w:footnoteReference w:id="407"/>
      </w:r>
      <w:r w:rsidRPr="00F70297">
        <w:rPr>
          <w:rStyle w:val="Char3"/>
          <w:rFonts w:hint="cs"/>
          <w:rtl/>
        </w:rPr>
        <w:t xml:space="preserve"> در سال (306) در بغداد و در محل</w:t>
      </w:r>
      <w:r w:rsidR="00F70297">
        <w:rPr>
          <w:rStyle w:val="Char3"/>
          <w:rFonts w:hint="cs"/>
          <w:rtl/>
        </w:rPr>
        <w:t>ۀ</w:t>
      </w:r>
      <w:r w:rsidRPr="00F70297">
        <w:rPr>
          <w:rStyle w:val="Char3"/>
          <w:rFonts w:hint="cs"/>
          <w:rtl/>
        </w:rPr>
        <w:t xml:space="preserve"> دارقطن متولد گشته</w:t>
      </w:r>
      <w:r w:rsidR="00516453">
        <w:rPr>
          <w:rStyle w:val="Char3"/>
          <w:rFonts w:hint="cs"/>
          <w:rtl/>
        </w:rPr>
        <w:t xml:space="preserve">، </w:t>
      </w:r>
      <w:r w:rsidRPr="00F70297">
        <w:rPr>
          <w:rStyle w:val="Char3"/>
          <w:rFonts w:hint="cs"/>
          <w:rtl/>
        </w:rPr>
        <w:t>و بعد از کسب معلومات در بغداد</w:t>
      </w:r>
      <w:r w:rsidR="00516453">
        <w:rPr>
          <w:rStyle w:val="Char3"/>
          <w:rFonts w:hint="cs"/>
          <w:rtl/>
        </w:rPr>
        <w:t xml:space="preserve">، </w:t>
      </w:r>
      <w:r w:rsidRPr="00F70297">
        <w:rPr>
          <w:rStyle w:val="Char3"/>
          <w:rFonts w:hint="cs"/>
          <w:rtl/>
        </w:rPr>
        <w:t>برای تکمیل آن به بصره و کوفه و واسط سفر نموده و در دوران کهولت به مصر و شام سفر کرده است</w:t>
      </w:r>
      <w:r w:rsidR="00516453">
        <w:rPr>
          <w:rStyle w:val="Char3"/>
          <w:rFonts w:hint="cs"/>
          <w:rtl/>
        </w:rPr>
        <w:t xml:space="preserve">، </w:t>
      </w:r>
      <w:r w:rsidRPr="00F70297">
        <w:rPr>
          <w:rStyle w:val="Char3"/>
          <w:rFonts w:hint="cs"/>
          <w:rtl/>
        </w:rPr>
        <w:t>و در محضر اساتید بزرگواری همچون بغوی و ابن داود</w:t>
      </w:r>
      <w:r w:rsidR="00516453">
        <w:rPr>
          <w:rStyle w:val="Char3"/>
          <w:rFonts w:hint="cs"/>
          <w:rtl/>
        </w:rPr>
        <w:t xml:space="preserve">، </w:t>
      </w:r>
      <w:r w:rsidRPr="00F70297">
        <w:rPr>
          <w:rStyle w:val="Char3"/>
          <w:rFonts w:hint="cs"/>
          <w:rtl/>
        </w:rPr>
        <w:t>و ابن صاعد و حضرمی و ابن درید و ابن نیروز و جمع دیگر مستفیض گردیده</w:t>
      </w:r>
      <w:r w:rsidRPr="003E15C0">
        <w:rPr>
          <w:rFonts w:ascii="IRNazli" w:hAnsi="IRNazli" w:cs="IRNazli"/>
          <w:spacing w:val="-6"/>
          <w:vertAlign w:val="superscript"/>
          <w:rtl/>
          <w:lang w:bidi="fa-IR"/>
        </w:rPr>
        <w:footnoteReference w:id="408"/>
      </w:r>
      <w:r w:rsidR="00516453">
        <w:rPr>
          <w:rStyle w:val="Char3"/>
          <w:rFonts w:hint="cs"/>
          <w:rtl/>
        </w:rPr>
        <w:t xml:space="preserve">، </w:t>
      </w:r>
      <w:r w:rsidRPr="00F70297">
        <w:rPr>
          <w:rStyle w:val="Char3"/>
          <w:rFonts w:hint="cs"/>
          <w:rtl/>
        </w:rPr>
        <w:t>و از محضر او نیز شخصیت‌های نام‌آوری امثال حاکم نیشابوری و ابوحامد اسفرائینی و تمام رازی و عبدالغنی ازدی و ابوبکر برقانی و ابونعیم اصفهانی و جمع دیگر مستفیض شده‌اند</w:t>
      </w:r>
      <w:r w:rsidRPr="003E15C0">
        <w:rPr>
          <w:rFonts w:ascii="IRNazli" w:hAnsi="IRNazli" w:cs="IRNazli"/>
          <w:spacing w:val="-6"/>
          <w:vertAlign w:val="superscript"/>
          <w:rtl/>
          <w:lang w:bidi="fa-IR"/>
        </w:rPr>
        <w:footnoteReference w:id="409"/>
      </w:r>
      <w:r w:rsidR="00516453">
        <w:rPr>
          <w:rStyle w:val="Char3"/>
          <w:rFonts w:hint="cs"/>
          <w:rtl/>
        </w:rPr>
        <w:t xml:space="preserve">. </w:t>
      </w:r>
      <w:r w:rsidRPr="00F70297">
        <w:rPr>
          <w:rStyle w:val="Char3"/>
          <w:rFonts w:hint="cs"/>
          <w:rtl/>
        </w:rPr>
        <w:t>و حاکم نیشابوری از حیث حافظه و فهم و ورع او را یگان</w:t>
      </w:r>
      <w:r w:rsidR="00F70297">
        <w:rPr>
          <w:rStyle w:val="Char3"/>
          <w:rFonts w:hint="cs"/>
          <w:rtl/>
        </w:rPr>
        <w:t>ۀ</w:t>
      </w:r>
      <w:r w:rsidRPr="00F70297">
        <w:rPr>
          <w:rStyle w:val="Char3"/>
          <w:rFonts w:hint="cs"/>
          <w:rtl/>
        </w:rPr>
        <w:t xml:space="preserve"> روزگار شمرده</w:t>
      </w:r>
      <w:r w:rsidRPr="003E15C0">
        <w:rPr>
          <w:rFonts w:ascii="IRNazli" w:hAnsi="IRNazli" w:cs="IRNazli"/>
          <w:spacing w:val="-6"/>
          <w:vertAlign w:val="superscript"/>
          <w:rtl/>
          <w:lang w:bidi="fa-IR"/>
        </w:rPr>
        <w:footnoteReference w:id="410"/>
      </w:r>
      <w:r w:rsidRPr="00F70297">
        <w:rPr>
          <w:rStyle w:val="Char3"/>
          <w:rFonts w:hint="cs"/>
          <w:rtl/>
        </w:rPr>
        <w:t xml:space="preserve"> و گفته است دارقطنی در عصر خود بی‌نظیر بوده و همتای او بر روی زمین وجود نداشته است</w:t>
      </w:r>
      <w:r w:rsidR="00516453">
        <w:rPr>
          <w:rStyle w:val="Char3"/>
          <w:rFonts w:hint="cs"/>
          <w:rtl/>
        </w:rPr>
        <w:t xml:space="preserve">، </w:t>
      </w:r>
      <w:r w:rsidRPr="00F70297">
        <w:rPr>
          <w:rStyle w:val="Char3"/>
          <w:rFonts w:hint="cs"/>
          <w:rtl/>
        </w:rPr>
        <w:t>دارقطنی کتاب‌های بسیار مفید و مهمی را تألیف نموده و مهم</w:t>
      </w:r>
      <w:r w:rsidR="002F2C35">
        <w:rPr>
          <w:rStyle w:val="Char3"/>
          <w:rFonts w:hint="eastAsia"/>
          <w:rtl/>
        </w:rPr>
        <w:t>‌</w:t>
      </w:r>
      <w:r w:rsidRPr="00F70297">
        <w:rPr>
          <w:rStyle w:val="Char3"/>
          <w:rFonts w:hint="cs"/>
          <w:rtl/>
        </w:rPr>
        <w:t>ترین</w:t>
      </w:r>
      <w:r w:rsidR="006844B1">
        <w:rPr>
          <w:rStyle w:val="Char3"/>
          <w:rFonts w:hint="cs"/>
          <w:rtl/>
        </w:rPr>
        <w:t xml:space="preserve"> آن‌ها </w:t>
      </w:r>
      <w:r w:rsidRPr="00F70297">
        <w:rPr>
          <w:rStyle w:val="Char3"/>
          <w:rFonts w:hint="cs"/>
          <w:rtl/>
        </w:rPr>
        <w:t>«السنن» دارقطنی در احادیث است</w:t>
      </w:r>
      <w:r w:rsidR="00516453">
        <w:rPr>
          <w:rStyle w:val="Char3"/>
          <w:rFonts w:hint="cs"/>
          <w:rtl/>
        </w:rPr>
        <w:t xml:space="preserve">، </w:t>
      </w:r>
      <w:r w:rsidRPr="00F70297">
        <w:rPr>
          <w:rStyle w:val="Char3"/>
          <w:rFonts w:hint="cs"/>
          <w:rtl/>
        </w:rPr>
        <w:t>دارقطنی در هفتم ذیقعده سال 385</w:t>
      </w:r>
      <w:r w:rsidRPr="003E15C0">
        <w:rPr>
          <w:rFonts w:ascii="IRNazli" w:hAnsi="IRNazli" w:cs="IRNazli"/>
          <w:spacing w:val="-6"/>
          <w:vertAlign w:val="superscript"/>
          <w:rtl/>
          <w:lang w:bidi="fa-IR"/>
        </w:rPr>
        <w:footnoteReference w:id="411"/>
      </w:r>
      <w:r w:rsidRPr="00F70297">
        <w:rPr>
          <w:rStyle w:val="Char3"/>
          <w:rFonts w:hint="cs"/>
          <w:rtl/>
        </w:rPr>
        <w:t xml:space="preserve"> متوفی گردیده است</w:t>
      </w:r>
      <w:r w:rsidR="00516453">
        <w:rPr>
          <w:rStyle w:val="Char3"/>
          <w:rFonts w:hint="cs"/>
          <w:rtl/>
        </w:rPr>
        <w:t xml:space="preserve">. </w:t>
      </w:r>
    </w:p>
    <w:p w:rsidR="006C7E59" w:rsidRPr="007429FD" w:rsidRDefault="006C7E59" w:rsidP="007429FD">
      <w:pPr>
        <w:pStyle w:val="a0"/>
        <w:rPr>
          <w:rtl/>
        </w:rPr>
      </w:pPr>
      <w:bookmarkStart w:id="55" w:name="_Toc285153526"/>
      <w:bookmarkStart w:id="56" w:name="_Toc440481534"/>
      <w:r w:rsidRPr="007429FD">
        <w:rPr>
          <w:rFonts w:hint="cs"/>
          <w:rtl/>
        </w:rPr>
        <w:t>سُنن بیهقی</w:t>
      </w:r>
      <w:bookmarkEnd w:id="55"/>
      <w:bookmarkEnd w:id="56"/>
      <w:r w:rsidRPr="007429FD">
        <w:rPr>
          <w:rFonts w:hint="cs"/>
          <w:rtl/>
        </w:rPr>
        <w:t xml:space="preserve"> </w:t>
      </w:r>
    </w:p>
    <w:p w:rsidR="006C7E59" w:rsidRPr="00F70297" w:rsidRDefault="006C7E59" w:rsidP="00F70297">
      <w:pPr>
        <w:ind w:firstLine="284"/>
        <w:jc w:val="both"/>
        <w:rPr>
          <w:rStyle w:val="Char3"/>
          <w:rtl/>
        </w:rPr>
      </w:pPr>
      <w:r w:rsidRPr="00F70297">
        <w:rPr>
          <w:rStyle w:val="Char3"/>
          <w:rFonts w:hint="cs"/>
          <w:rtl/>
        </w:rPr>
        <w:t>احمد بن حسین بن علی‌ بیهقی</w:t>
      </w:r>
      <w:r w:rsidRPr="003E15C0">
        <w:rPr>
          <w:rFonts w:ascii="IRNazli" w:hAnsi="IRNazli" w:cs="IRNazli"/>
          <w:spacing w:val="-6"/>
          <w:vertAlign w:val="superscript"/>
          <w:rtl/>
          <w:lang w:bidi="fa-IR"/>
        </w:rPr>
        <w:footnoteReference w:id="412"/>
      </w:r>
      <w:r w:rsidRPr="00F70297">
        <w:rPr>
          <w:rStyle w:val="Char3"/>
          <w:rFonts w:hint="cs"/>
          <w:rtl/>
        </w:rPr>
        <w:t xml:space="preserve"> در سال 384 متولد گشته</w:t>
      </w:r>
      <w:r w:rsidR="00516453">
        <w:rPr>
          <w:rStyle w:val="Char3"/>
          <w:rFonts w:hint="cs"/>
          <w:rtl/>
        </w:rPr>
        <w:t xml:space="preserve">، </w:t>
      </w:r>
      <w:r w:rsidRPr="00F70297">
        <w:rPr>
          <w:rStyle w:val="Char3"/>
          <w:rFonts w:hint="cs"/>
          <w:rtl/>
        </w:rPr>
        <w:t>و در محضر ابوعبدالله حاکم نیشابوری و ابوطاهربن جحمش و ابن فورک و روزباری و هلال‌بن محمد و جناح ابن نذیر و اساتید بزرگوار دیگر در خراسان و بغداد و کوفه و حجاز مستفیض گردیده</w:t>
      </w:r>
      <w:r w:rsidRPr="003E15C0">
        <w:rPr>
          <w:rFonts w:ascii="IRNazli" w:hAnsi="IRNazli" w:cs="IRNazli"/>
          <w:spacing w:val="-6"/>
          <w:vertAlign w:val="superscript"/>
          <w:rtl/>
          <w:lang w:bidi="fa-IR"/>
        </w:rPr>
        <w:footnoteReference w:id="413"/>
      </w:r>
      <w:r w:rsidR="00516453">
        <w:rPr>
          <w:rStyle w:val="Char3"/>
          <w:rFonts w:hint="cs"/>
          <w:rtl/>
        </w:rPr>
        <w:t xml:space="preserve">، </w:t>
      </w:r>
      <w:r w:rsidRPr="00F70297">
        <w:rPr>
          <w:rStyle w:val="Char3"/>
          <w:rFonts w:hint="cs"/>
          <w:rtl/>
        </w:rPr>
        <w:t>و از حیث تألیف و آثار مفید و مهم و بی‌سابقه و کم ‌سابقه نظیر او پیدا شده است و برخی از آن تألیفات عبارتند از</w:t>
      </w:r>
      <w:r w:rsidR="00516453">
        <w:rPr>
          <w:rStyle w:val="Char3"/>
          <w:rFonts w:hint="cs"/>
          <w:rtl/>
        </w:rPr>
        <w:t xml:space="preserve">: </w:t>
      </w:r>
      <w:r w:rsidRPr="00F70297">
        <w:rPr>
          <w:rStyle w:val="Char3"/>
          <w:rFonts w:hint="cs"/>
          <w:rtl/>
        </w:rPr>
        <w:t>«کتاب اسماء و صفات دو جلد و سنن کبیر ده جلد</w:t>
      </w:r>
      <w:r w:rsidRPr="003E15C0">
        <w:rPr>
          <w:rFonts w:ascii="IRNazli" w:hAnsi="IRNazli" w:cs="IRNazli"/>
          <w:spacing w:val="-6"/>
          <w:vertAlign w:val="superscript"/>
          <w:rtl/>
          <w:lang w:bidi="fa-IR"/>
        </w:rPr>
        <w:footnoteReference w:id="414"/>
      </w:r>
      <w:r w:rsidRPr="00F70297">
        <w:rPr>
          <w:rStyle w:val="Char3"/>
          <w:rFonts w:hint="cs"/>
          <w:rtl/>
        </w:rPr>
        <w:t xml:space="preserve"> و سنن و آثار چهار جلد</w:t>
      </w:r>
      <w:r w:rsidR="00516453">
        <w:rPr>
          <w:rStyle w:val="Char3"/>
          <w:rFonts w:hint="cs"/>
          <w:rtl/>
        </w:rPr>
        <w:t xml:space="preserve">، </w:t>
      </w:r>
      <w:r w:rsidRPr="00F70297">
        <w:rPr>
          <w:rStyle w:val="Char3"/>
          <w:rFonts w:hint="cs"/>
          <w:rtl/>
        </w:rPr>
        <w:t>و شعب ایمان دو جلد و دلایل النبوه سه جلد</w:t>
      </w:r>
      <w:r w:rsidR="00516453">
        <w:rPr>
          <w:rStyle w:val="Char3"/>
          <w:rFonts w:hint="cs"/>
          <w:rtl/>
        </w:rPr>
        <w:t xml:space="preserve">، </w:t>
      </w:r>
      <w:r w:rsidRPr="00F70297">
        <w:rPr>
          <w:rStyle w:val="Char3"/>
          <w:rFonts w:hint="cs"/>
          <w:rtl/>
        </w:rPr>
        <w:t>و سنن صغیر دو جلد و آداب یک جلد</w:t>
      </w:r>
      <w:r w:rsidR="00516453">
        <w:rPr>
          <w:rStyle w:val="Char3"/>
          <w:rFonts w:hint="cs"/>
          <w:rtl/>
        </w:rPr>
        <w:t xml:space="preserve">، </w:t>
      </w:r>
      <w:r w:rsidRPr="00F70297">
        <w:rPr>
          <w:rStyle w:val="Char3"/>
          <w:rFonts w:hint="cs"/>
          <w:rtl/>
        </w:rPr>
        <w:t>و نصوص شافعی سه جلد</w:t>
      </w:r>
      <w:r w:rsidR="00516453">
        <w:rPr>
          <w:rStyle w:val="Char3"/>
          <w:rFonts w:hint="cs"/>
          <w:rtl/>
        </w:rPr>
        <w:t xml:space="preserve">، </w:t>
      </w:r>
      <w:r w:rsidRPr="00F70297">
        <w:rPr>
          <w:rStyle w:val="Char3"/>
          <w:rFonts w:hint="cs"/>
          <w:rtl/>
        </w:rPr>
        <w:t>و زهد یک جلد</w:t>
      </w:r>
      <w:r w:rsidR="00516453">
        <w:rPr>
          <w:rStyle w:val="Char3"/>
          <w:rFonts w:hint="cs"/>
          <w:rtl/>
        </w:rPr>
        <w:t xml:space="preserve">، </w:t>
      </w:r>
      <w:r w:rsidRPr="00F70297">
        <w:rPr>
          <w:rStyle w:val="Char3"/>
          <w:rFonts w:hint="cs"/>
          <w:rtl/>
        </w:rPr>
        <w:t>بعث یک جلد و معتقد یک جلد</w:t>
      </w:r>
      <w:r w:rsidR="00516453">
        <w:rPr>
          <w:rStyle w:val="Char3"/>
          <w:rFonts w:hint="cs"/>
          <w:rtl/>
        </w:rPr>
        <w:t xml:space="preserve">، </w:t>
      </w:r>
      <w:r w:rsidRPr="00F70297">
        <w:rPr>
          <w:rStyle w:val="Char3"/>
          <w:rFonts w:hint="cs"/>
          <w:rtl/>
        </w:rPr>
        <w:t>و مدخل یک جلد</w:t>
      </w:r>
      <w:r w:rsidR="00516453">
        <w:rPr>
          <w:rStyle w:val="Char3"/>
          <w:rFonts w:hint="cs"/>
          <w:rtl/>
        </w:rPr>
        <w:t xml:space="preserve">، </w:t>
      </w:r>
      <w:r w:rsidRPr="00F70297">
        <w:rPr>
          <w:rStyle w:val="Char3"/>
          <w:rFonts w:hint="cs"/>
          <w:rtl/>
        </w:rPr>
        <w:t>دعوات یک جلد</w:t>
      </w:r>
      <w:r w:rsidR="00516453">
        <w:rPr>
          <w:rStyle w:val="Char3"/>
          <w:rFonts w:hint="cs"/>
          <w:rtl/>
        </w:rPr>
        <w:t xml:space="preserve">، </w:t>
      </w:r>
      <w:r w:rsidRPr="00F70297">
        <w:rPr>
          <w:rStyle w:val="Char3"/>
          <w:rFonts w:hint="cs"/>
          <w:rtl/>
        </w:rPr>
        <w:t>ترغیب و ترهیب یک جلد</w:t>
      </w:r>
      <w:r w:rsidR="00516453">
        <w:rPr>
          <w:rStyle w:val="Char3"/>
          <w:rFonts w:hint="cs"/>
          <w:rtl/>
        </w:rPr>
        <w:t xml:space="preserve">، </w:t>
      </w:r>
      <w:r w:rsidRPr="00F70297">
        <w:rPr>
          <w:rStyle w:val="Char3"/>
          <w:rFonts w:hint="cs"/>
          <w:rtl/>
        </w:rPr>
        <w:t>خلافیات دو جلد</w:t>
      </w:r>
      <w:r w:rsidR="00516453">
        <w:rPr>
          <w:rStyle w:val="Char3"/>
          <w:rFonts w:hint="cs"/>
          <w:rtl/>
        </w:rPr>
        <w:t xml:space="preserve">، </w:t>
      </w:r>
      <w:r w:rsidRPr="00F70297">
        <w:rPr>
          <w:rStyle w:val="Char3"/>
          <w:rFonts w:hint="cs"/>
          <w:rtl/>
        </w:rPr>
        <w:t>اربعون کبری و اربعون صغری</w:t>
      </w:r>
      <w:r w:rsidR="00516453">
        <w:rPr>
          <w:rStyle w:val="Char3"/>
          <w:rFonts w:hint="cs"/>
          <w:rtl/>
        </w:rPr>
        <w:t xml:space="preserve">، </w:t>
      </w:r>
      <w:r w:rsidRPr="00F70297">
        <w:rPr>
          <w:rStyle w:val="Char3"/>
          <w:rFonts w:hint="cs"/>
          <w:rtl/>
        </w:rPr>
        <w:t>و مناقب شافعی یک جلد و مناقب احمد یک جلد و کتاب اسری و کتب بسیار دیگر و از همه مهم</w:t>
      </w:r>
      <w:r w:rsidR="002F2C35">
        <w:rPr>
          <w:rStyle w:val="Char3"/>
          <w:rFonts w:hint="eastAsia"/>
          <w:rtl/>
        </w:rPr>
        <w:t>‌</w:t>
      </w:r>
      <w:r w:rsidRPr="00F70297">
        <w:rPr>
          <w:rStyle w:val="Char3"/>
          <w:rFonts w:hint="cs"/>
          <w:rtl/>
        </w:rPr>
        <w:t>تر همان سنن کبیر اوست که ده جلد است</w:t>
      </w:r>
      <w:r w:rsidR="00516453">
        <w:rPr>
          <w:rStyle w:val="Char3"/>
          <w:rFonts w:hint="cs"/>
          <w:rtl/>
        </w:rPr>
        <w:t xml:space="preserve">. </w:t>
      </w:r>
    </w:p>
    <w:p w:rsidR="006C7E59" w:rsidRDefault="006C7E59" w:rsidP="00F70297">
      <w:pPr>
        <w:ind w:firstLine="284"/>
        <w:jc w:val="both"/>
        <w:rPr>
          <w:rStyle w:val="Char3"/>
          <w:rtl/>
        </w:rPr>
      </w:pPr>
      <w:r w:rsidRPr="00F70297">
        <w:rPr>
          <w:rStyle w:val="Char3"/>
          <w:rFonts w:hint="cs"/>
          <w:rtl/>
        </w:rPr>
        <w:t>بیهقی در اواخر عمر از بیهق (سبزوار فعلی) به نیشابور رفت و پس از مدتی در جمادی الاولی سال 458 در نیشابور</w:t>
      </w:r>
      <w:r w:rsidRPr="003E15C0">
        <w:rPr>
          <w:rFonts w:ascii="IRNazli" w:hAnsi="IRNazli" w:cs="IRNazli"/>
          <w:spacing w:val="-6"/>
          <w:vertAlign w:val="superscript"/>
          <w:rtl/>
          <w:lang w:bidi="fa-IR"/>
        </w:rPr>
        <w:footnoteReference w:id="415"/>
      </w:r>
      <w:r w:rsidRPr="00F70297">
        <w:rPr>
          <w:rStyle w:val="Char3"/>
          <w:rFonts w:hint="cs"/>
          <w:rtl/>
        </w:rPr>
        <w:t xml:space="preserve"> متوفی و جنازه‌اش به بیهق انتقال داده شد و در آنجا به خاک سپرده شد</w:t>
      </w:r>
      <w:r w:rsidR="00516453">
        <w:rPr>
          <w:rStyle w:val="Char3"/>
          <w:rFonts w:hint="cs"/>
          <w:rtl/>
        </w:rPr>
        <w:t xml:space="preserve">. </w:t>
      </w:r>
    </w:p>
    <w:p w:rsidR="002F2C35" w:rsidRDefault="002F2C35" w:rsidP="00F70297">
      <w:pPr>
        <w:ind w:firstLine="284"/>
        <w:jc w:val="both"/>
        <w:rPr>
          <w:rStyle w:val="Char3"/>
          <w:rtl/>
        </w:rPr>
        <w:sectPr w:rsidR="002F2C35" w:rsidSect="009661A5">
          <w:footnotePr>
            <w:numRestart w:val="eachPage"/>
          </w:footnotePr>
          <w:pgSz w:w="9356" w:h="13608" w:code="9"/>
          <w:pgMar w:top="567" w:right="1134" w:bottom="851" w:left="1134" w:header="454" w:footer="0" w:gutter="0"/>
          <w:cols w:space="708"/>
          <w:titlePg/>
          <w:bidi/>
          <w:rtlGutter/>
          <w:docGrid w:linePitch="381"/>
        </w:sectPr>
      </w:pPr>
    </w:p>
    <w:p w:rsidR="006C7E59" w:rsidRPr="007429FD" w:rsidRDefault="006C7E59" w:rsidP="007429FD">
      <w:pPr>
        <w:pStyle w:val="a"/>
        <w:rPr>
          <w:rtl/>
        </w:rPr>
      </w:pPr>
      <w:bookmarkStart w:id="57" w:name="_Toc285153527"/>
      <w:bookmarkStart w:id="58" w:name="_Toc440481535"/>
      <w:r w:rsidRPr="007429FD">
        <w:rPr>
          <w:rFonts w:hint="cs"/>
          <w:rtl/>
        </w:rPr>
        <w:t>تأسیس دارالحدیث</w:t>
      </w:r>
      <w:bookmarkEnd w:id="57"/>
      <w:bookmarkEnd w:id="58"/>
      <w:r w:rsidRPr="007429FD">
        <w:rPr>
          <w:rFonts w:hint="cs"/>
          <w:rtl/>
        </w:rPr>
        <w:t xml:space="preserve"> </w:t>
      </w:r>
    </w:p>
    <w:p w:rsidR="006C7E59" w:rsidRPr="00F70297" w:rsidRDefault="006C7E59" w:rsidP="00F70297">
      <w:pPr>
        <w:ind w:firstLine="284"/>
        <w:jc w:val="both"/>
        <w:rPr>
          <w:rStyle w:val="Char3"/>
          <w:rtl/>
        </w:rPr>
      </w:pPr>
      <w:r w:rsidRPr="00F70297">
        <w:rPr>
          <w:rStyle w:val="Char3"/>
          <w:rFonts w:hint="cs"/>
          <w:rtl/>
        </w:rPr>
        <w:t>یکی از تحولات مهمی که در سیر تکاملی ضبط و ثبت احادیث به وجود آمد</w:t>
      </w:r>
      <w:r w:rsidR="00516453">
        <w:rPr>
          <w:rStyle w:val="Char3"/>
          <w:rFonts w:hint="cs"/>
          <w:rtl/>
        </w:rPr>
        <w:t xml:space="preserve">، </w:t>
      </w:r>
      <w:r w:rsidRPr="00F70297">
        <w:rPr>
          <w:rStyle w:val="Char3"/>
          <w:rFonts w:hint="cs"/>
          <w:rtl/>
        </w:rPr>
        <w:t>تأسیس «دارالحدیث» بود</w:t>
      </w:r>
      <w:r w:rsidR="00516453">
        <w:rPr>
          <w:rStyle w:val="Char3"/>
          <w:rFonts w:hint="cs"/>
          <w:rtl/>
        </w:rPr>
        <w:t xml:space="preserve">، </w:t>
      </w:r>
      <w:r w:rsidRPr="00F70297">
        <w:rPr>
          <w:rStyle w:val="Char3"/>
          <w:rFonts w:hint="cs"/>
          <w:rtl/>
        </w:rPr>
        <w:t>که تا اواخر قرن ششم هجری</w:t>
      </w:r>
      <w:r w:rsidRPr="003E15C0">
        <w:rPr>
          <w:rFonts w:ascii="IRNazli" w:hAnsi="IRNazli" w:cs="IRNazli"/>
          <w:spacing w:val="-6"/>
          <w:vertAlign w:val="superscript"/>
          <w:rtl/>
          <w:lang w:bidi="fa-IR"/>
        </w:rPr>
        <w:footnoteReference w:id="416"/>
      </w:r>
      <w:r w:rsidR="00516453">
        <w:rPr>
          <w:rStyle w:val="Char3"/>
          <w:rFonts w:hint="cs"/>
          <w:rtl/>
        </w:rPr>
        <w:t xml:space="preserve">، </w:t>
      </w:r>
      <w:r w:rsidRPr="00F70297">
        <w:rPr>
          <w:rStyle w:val="Char3"/>
          <w:rFonts w:hint="cs"/>
          <w:rtl/>
        </w:rPr>
        <w:t>مدارس دینی برای تعلیم و تعلم فقه و تحقیق دربار</w:t>
      </w:r>
      <w:r w:rsidR="00F70297">
        <w:rPr>
          <w:rStyle w:val="Char3"/>
          <w:rFonts w:hint="cs"/>
          <w:rtl/>
        </w:rPr>
        <w:t>ۀ</w:t>
      </w:r>
      <w:r w:rsidRPr="00F70297">
        <w:rPr>
          <w:rStyle w:val="Char3"/>
          <w:rFonts w:hint="cs"/>
          <w:rtl/>
        </w:rPr>
        <w:t xml:space="preserve"> مذاهب و آراء مجتهدین و بیشتر از همه تأمین نیاز دولت‌ها به قاضیان و کارشناسان شریعت و فقه اسلامی تأسیس می‌گردید</w:t>
      </w:r>
      <w:r w:rsidRPr="003E15C0">
        <w:rPr>
          <w:rFonts w:ascii="IRNazli" w:hAnsi="IRNazli" w:cs="IRNazli"/>
          <w:spacing w:val="-6"/>
          <w:vertAlign w:val="superscript"/>
          <w:rtl/>
          <w:lang w:bidi="fa-IR"/>
        </w:rPr>
        <w:footnoteReference w:id="417"/>
      </w:r>
      <w:r w:rsidR="00516453">
        <w:rPr>
          <w:rStyle w:val="Char3"/>
          <w:rFonts w:hint="cs"/>
          <w:rtl/>
        </w:rPr>
        <w:t xml:space="preserve">، </w:t>
      </w:r>
      <w:r w:rsidRPr="00F70297">
        <w:rPr>
          <w:rStyle w:val="Char3"/>
          <w:rFonts w:hint="cs"/>
          <w:rtl/>
        </w:rPr>
        <w:t>و برای استماع و اخذ احادیث مدارس خاصی وجود نداشت</w:t>
      </w:r>
      <w:r w:rsidR="00516453">
        <w:rPr>
          <w:rStyle w:val="Char3"/>
          <w:rFonts w:hint="cs"/>
          <w:rtl/>
        </w:rPr>
        <w:t xml:space="preserve">، </w:t>
      </w:r>
      <w:r w:rsidRPr="00F70297">
        <w:rPr>
          <w:rStyle w:val="Char3"/>
          <w:rFonts w:hint="cs"/>
          <w:rtl/>
        </w:rPr>
        <w:t>به همین جهت طالبان استماع و اخذ احادیث ناچار بودند</w:t>
      </w:r>
      <w:r w:rsidR="00516453">
        <w:rPr>
          <w:rStyle w:val="Char3"/>
          <w:rFonts w:hint="cs"/>
          <w:rtl/>
        </w:rPr>
        <w:t xml:space="preserve">، </w:t>
      </w:r>
      <w:r w:rsidRPr="00F70297">
        <w:rPr>
          <w:rStyle w:val="Char3"/>
          <w:rFonts w:hint="cs"/>
          <w:rtl/>
        </w:rPr>
        <w:t>هر ماه و هر سال و هر زمانی از جایی به جای دیگر سفر کنند</w:t>
      </w:r>
      <w:r w:rsidR="00516453">
        <w:rPr>
          <w:rStyle w:val="Char3"/>
          <w:rFonts w:hint="cs"/>
          <w:rtl/>
        </w:rPr>
        <w:t xml:space="preserve">، </w:t>
      </w:r>
      <w:r w:rsidRPr="00F70297">
        <w:rPr>
          <w:rStyle w:val="Char3"/>
          <w:rFonts w:hint="cs"/>
          <w:rtl/>
        </w:rPr>
        <w:t>و نخستین</w:t>
      </w:r>
      <w:r w:rsidRPr="003E15C0">
        <w:rPr>
          <w:rFonts w:ascii="IRNazli" w:hAnsi="IRNazli" w:cs="IRNazli"/>
          <w:spacing w:val="-6"/>
          <w:vertAlign w:val="superscript"/>
          <w:rtl/>
          <w:lang w:bidi="fa-IR"/>
        </w:rPr>
        <w:footnoteReference w:id="418"/>
      </w:r>
      <w:r w:rsidRPr="00F70297">
        <w:rPr>
          <w:rStyle w:val="Char3"/>
          <w:rFonts w:hint="cs"/>
          <w:rtl/>
        </w:rPr>
        <w:t xml:space="preserve"> «دارالحدیث» در اواخر قرن ششم هجری به همت نورالدین محمودبن سعید</w:t>
      </w:r>
      <w:r w:rsidRPr="003E15C0">
        <w:rPr>
          <w:rFonts w:ascii="IRNazli" w:hAnsi="IRNazli" w:cs="IRNazli"/>
          <w:spacing w:val="-6"/>
          <w:vertAlign w:val="superscript"/>
          <w:rtl/>
          <w:lang w:bidi="fa-IR"/>
        </w:rPr>
        <w:footnoteReference w:id="419"/>
      </w:r>
      <w:r w:rsidR="002F2C35">
        <w:rPr>
          <w:rStyle w:val="Char3"/>
          <w:rFonts w:hint="cs"/>
          <w:rtl/>
        </w:rPr>
        <w:t xml:space="preserve"> (م ـ 569) بنام «المدرسه النوریة</w:t>
      </w:r>
      <w:r w:rsidRPr="00F70297">
        <w:rPr>
          <w:rStyle w:val="Char3"/>
          <w:rFonts w:hint="cs"/>
          <w:rtl/>
        </w:rPr>
        <w:t>» تأسیس گردید و نام نورالدین محمود را در دل تاریخ جاودانه نمود</w:t>
      </w:r>
      <w:r w:rsidR="00516453">
        <w:rPr>
          <w:rStyle w:val="Char3"/>
          <w:rFonts w:hint="cs"/>
          <w:rtl/>
        </w:rPr>
        <w:t xml:space="preserve">، </w:t>
      </w:r>
      <w:r w:rsidRPr="00F70297">
        <w:rPr>
          <w:rStyle w:val="Char3"/>
          <w:rFonts w:hint="cs"/>
          <w:rtl/>
        </w:rPr>
        <w:t>و ابن عساکر صاحب خطط از اساتید همین مدرسه بوده است</w:t>
      </w:r>
      <w:r w:rsidR="00516453">
        <w:rPr>
          <w:rStyle w:val="Char3"/>
          <w:rFonts w:hint="cs"/>
          <w:rtl/>
        </w:rPr>
        <w:t xml:space="preserve">، </w:t>
      </w:r>
      <w:r w:rsidRPr="00F70297">
        <w:rPr>
          <w:rStyle w:val="Char3"/>
          <w:rFonts w:hint="cs"/>
          <w:rtl/>
        </w:rPr>
        <w:t>و بعد از ده سال یعنی در سال 579 به فرمان کامل ناصرالدین یکی از پادشاهان ایوبی درالحدیث دیگری بنام «کاملیّه»</w:t>
      </w:r>
      <w:r w:rsidRPr="003E15C0">
        <w:rPr>
          <w:rFonts w:ascii="IRNazli" w:hAnsi="IRNazli" w:cs="IRNazli"/>
          <w:spacing w:val="-6"/>
          <w:vertAlign w:val="superscript"/>
          <w:rtl/>
          <w:lang w:bidi="fa-IR"/>
        </w:rPr>
        <w:footnoteReference w:id="420"/>
      </w:r>
      <w:r w:rsidRPr="00F70297">
        <w:rPr>
          <w:rStyle w:val="Char3"/>
          <w:rFonts w:hint="cs"/>
          <w:rtl/>
        </w:rPr>
        <w:t xml:space="preserve"> بنای طاق‌ها (و حجره‌ها)‌ی آن آغاز گردید و در سال 622 بنای</w:t>
      </w:r>
      <w:r w:rsidR="006844B1">
        <w:rPr>
          <w:rStyle w:val="Char3"/>
          <w:rFonts w:hint="cs"/>
          <w:rtl/>
        </w:rPr>
        <w:t xml:space="preserve"> آن‌ها </w:t>
      </w:r>
      <w:r w:rsidRPr="00F70297">
        <w:rPr>
          <w:rStyle w:val="Char3"/>
          <w:rFonts w:hint="cs"/>
          <w:rtl/>
        </w:rPr>
        <w:t>به اتمام رسید و نخستین آن ابوخطاب</w:t>
      </w:r>
      <w:r w:rsidRPr="003E15C0">
        <w:rPr>
          <w:rFonts w:ascii="IRNazli" w:hAnsi="IRNazli" w:cs="IRNazli"/>
          <w:spacing w:val="-6"/>
          <w:vertAlign w:val="superscript"/>
          <w:rtl/>
          <w:lang w:bidi="fa-IR"/>
        </w:rPr>
        <w:footnoteReference w:id="421"/>
      </w:r>
      <w:r w:rsidRPr="00F70297">
        <w:rPr>
          <w:rStyle w:val="Char3"/>
          <w:rFonts w:hint="cs"/>
          <w:rtl/>
        </w:rPr>
        <w:t xml:space="preserve"> بن دحیه (م ـ 633) بود</w:t>
      </w:r>
      <w:r w:rsidR="00516453">
        <w:rPr>
          <w:rStyle w:val="Char3"/>
          <w:rFonts w:hint="cs"/>
          <w:rtl/>
        </w:rPr>
        <w:t xml:space="preserve">، </w:t>
      </w:r>
      <w:r w:rsidRPr="00F70297">
        <w:rPr>
          <w:rStyle w:val="Char3"/>
          <w:rFonts w:hint="cs"/>
          <w:rtl/>
        </w:rPr>
        <w:t>و بعد از چهار سال از تأسیس مدرس</w:t>
      </w:r>
      <w:r w:rsidR="00F70297">
        <w:rPr>
          <w:rStyle w:val="Char3"/>
          <w:rFonts w:hint="cs"/>
          <w:rtl/>
        </w:rPr>
        <w:t>ۀ</w:t>
      </w:r>
      <w:r w:rsidRPr="00F70297">
        <w:rPr>
          <w:rStyle w:val="Char3"/>
          <w:rFonts w:hint="cs"/>
          <w:rtl/>
        </w:rPr>
        <w:t xml:space="preserve"> «کاملیّه» در دمشق</w:t>
      </w:r>
      <w:r w:rsidR="00516453">
        <w:rPr>
          <w:rStyle w:val="Char3"/>
          <w:rFonts w:hint="cs"/>
          <w:rtl/>
        </w:rPr>
        <w:t xml:space="preserve">، </w:t>
      </w:r>
      <w:r w:rsidRPr="00F70297">
        <w:rPr>
          <w:rStyle w:val="Char3"/>
          <w:rFonts w:hint="cs"/>
          <w:rtl/>
        </w:rPr>
        <w:t>درالحدیث دیگری بنام «اشرفیه»</w:t>
      </w:r>
      <w:r w:rsidRPr="003E15C0">
        <w:rPr>
          <w:rFonts w:ascii="IRNazli" w:hAnsi="IRNazli" w:cs="IRNazli"/>
          <w:spacing w:val="-6"/>
          <w:vertAlign w:val="superscript"/>
          <w:rtl/>
          <w:lang w:bidi="fa-IR"/>
        </w:rPr>
        <w:footnoteReference w:id="422"/>
      </w:r>
      <w:r w:rsidRPr="00F70297">
        <w:rPr>
          <w:rStyle w:val="Char3"/>
          <w:rFonts w:hint="cs"/>
          <w:rtl/>
        </w:rPr>
        <w:t xml:space="preserve"> تأسیس گردید و ابن الصلاح</w:t>
      </w:r>
      <w:r w:rsidRPr="003E15C0">
        <w:rPr>
          <w:rFonts w:ascii="IRNazli" w:hAnsi="IRNazli" w:cs="IRNazli"/>
          <w:spacing w:val="-6"/>
          <w:vertAlign w:val="superscript"/>
          <w:rtl/>
          <w:lang w:bidi="fa-IR"/>
        </w:rPr>
        <w:footnoteReference w:id="423"/>
      </w:r>
      <w:r w:rsidRPr="00F70297">
        <w:rPr>
          <w:rStyle w:val="Char3"/>
          <w:rFonts w:hint="cs"/>
          <w:rtl/>
        </w:rPr>
        <w:t xml:space="preserve"> شهرزوری به سمت ریاست اساتید حدیث دارالحدیث اشرفیه انتخاب گردید</w:t>
      </w:r>
      <w:r w:rsidR="00516453">
        <w:rPr>
          <w:rStyle w:val="Char3"/>
          <w:rFonts w:hint="cs"/>
          <w:rtl/>
        </w:rPr>
        <w:t xml:space="preserve">، </w:t>
      </w:r>
      <w:r w:rsidRPr="00F70297">
        <w:rPr>
          <w:rStyle w:val="Char3"/>
          <w:rFonts w:hint="cs"/>
          <w:rtl/>
        </w:rPr>
        <w:t>و امام نووی</w:t>
      </w:r>
      <w:r w:rsidRPr="003E15C0">
        <w:rPr>
          <w:rFonts w:ascii="IRNazli" w:hAnsi="IRNazli" w:cs="IRNazli"/>
          <w:spacing w:val="-6"/>
          <w:vertAlign w:val="superscript"/>
          <w:rtl/>
          <w:lang w:bidi="fa-IR"/>
        </w:rPr>
        <w:footnoteReference w:id="424"/>
      </w:r>
      <w:r w:rsidRPr="00F70297">
        <w:rPr>
          <w:rStyle w:val="Char3"/>
          <w:rFonts w:hint="cs"/>
          <w:rtl/>
        </w:rPr>
        <w:t xml:space="preserve"> نیز در همان درالحدیث به اخذ و استماع احادیث اشتغال داشته است</w:t>
      </w:r>
      <w:r w:rsidR="00516453">
        <w:rPr>
          <w:rStyle w:val="Char3"/>
          <w:rFonts w:hint="cs"/>
          <w:rtl/>
        </w:rPr>
        <w:t xml:space="preserve">. </w:t>
      </w:r>
      <w:r w:rsidRPr="00F70297">
        <w:rPr>
          <w:rStyle w:val="Char3"/>
          <w:rFonts w:hint="cs"/>
          <w:rtl/>
        </w:rPr>
        <w:t>و با توجه به تألیفات بسیار مفید و مهم این دانشمند کُرد شهرزوری مخصوصاً «مقدم</w:t>
      </w:r>
      <w:r w:rsidR="00F70297">
        <w:rPr>
          <w:rStyle w:val="Char3"/>
          <w:rFonts w:hint="cs"/>
          <w:rtl/>
        </w:rPr>
        <w:t>ۀ</w:t>
      </w:r>
      <w:r w:rsidRPr="00F70297">
        <w:rPr>
          <w:rStyle w:val="Char3"/>
          <w:rFonts w:hint="cs"/>
          <w:rtl/>
        </w:rPr>
        <w:t xml:space="preserve"> ابن الصلاح» و توجه به اینکه نخستین استاد و رئیس این دارالحدیث بوده</w:t>
      </w:r>
      <w:r w:rsidR="00516453">
        <w:rPr>
          <w:rStyle w:val="Char3"/>
          <w:rFonts w:hint="cs"/>
          <w:rtl/>
        </w:rPr>
        <w:t xml:space="preserve">، </w:t>
      </w:r>
      <w:r w:rsidRPr="00F70297">
        <w:rPr>
          <w:rStyle w:val="Char3"/>
          <w:rFonts w:hint="cs"/>
          <w:rtl/>
        </w:rPr>
        <w:t>به طور فشرده شرح حال ایشان را می‌نویسم</w:t>
      </w:r>
      <w:r w:rsidR="00516453">
        <w:rPr>
          <w:rStyle w:val="Char3"/>
          <w:rFonts w:hint="cs"/>
          <w:rtl/>
        </w:rPr>
        <w:t xml:space="preserve">. </w:t>
      </w:r>
    </w:p>
    <w:p w:rsidR="006C7E59" w:rsidRPr="007429FD" w:rsidRDefault="006C7E59" w:rsidP="007429FD">
      <w:pPr>
        <w:pStyle w:val="a0"/>
        <w:rPr>
          <w:rtl/>
        </w:rPr>
      </w:pPr>
      <w:bookmarkStart w:id="59" w:name="_Toc285153528"/>
      <w:bookmarkStart w:id="60" w:name="_Toc440481536"/>
      <w:r w:rsidRPr="007429FD">
        <w:rPr>
          <w:rFonts w:hint="cs"/>
          <w:rtl/>
        </w:rPr>
        <w:t>ابن الصلاح کُرد شهرزوری</w:t>
      </w:r>
      <w:bookmarkEnd w:id="59"/>
      <w:bookmarkEnd w:id="60"/>
      <w:r w:rsidRPr="007429FD">
        <w:rPr>
          <w:rFonts w:hint="cs"/>
          <w:rtl/>
        </w:rPr>
        <w:t xml:space="preserve"> </w:t>
      </w:r>
    </w:p>
    <w:p w:rsidR="006C7E59" w:rsidRPr="00F70297" w:rsidRDefault="006C7E59" w:rsidP="00F70297">
      <w:pPr>
        <w:ind w:firstLine="284"/>
        <w:jc w:val="both"/>
        <w:rPr>
          <w:rStyle w:val="Char3"/>
          <w:rtl/>
        </w:rPr>
      </w:pPr>
      <w:r w:rsidRPr="00F70297">
        <w:rPr>
          <w:rStyle w:val="Char3"/>
          <w:rFonts w:hint="cs"/>
          <w:rtl/>
        </w:rPr>
        <w:t>این دانشمند نابغه نامش عثمان</w:t>
      </w:r>
      <w:r w:rsidR="00516453">
        <w:rPr>
          <w:rStyle w:val="Char3"/>
          <w:rFonts w:hint="cs"/>
          <w:rtl/>
        </w:rPr>
        <w:t xml:space="preserve">، </w:t>
      </w:r>
      <w:r w:rsidRPr="00F70297">
        <w:rPr>
          <w:rStyle w:val="Char3"/>
          <w:rFonts w:hint="cs"/>
          <w:rtl/>
        </w:rPr>
        <w:t>کُنیه‌اش ابوعمر</w:t>
      </w:r>
      <w:r w:rsidR="00516453">
        <w:rPr>
          <w:rStyle w:val="Char3"/>
          <w:rFonts w:hint="cs"/>
          <w:rtl/>
        </w:rPr>
        <w:t xml:space="preserve">، </w:t>
      </w:r>
      <w:r w:rsidRPr="00F70297">
        <w:rPr>
          <w:rStyle w:val="Char3"/>
          <w:rFonts w:hint="cs"/>
          <w:rtl/>
        </w:rPr>
        <w:t>نام پدرش عبدالرحمن</w:t>
      </w:r>
      <w:r w:rsidRPr="003E15C0">
        <w:rPr>
          <w:rFonts w:ascii="IRNazli" w:hAnsi="IRNazli" w:cs="IRNazli"/>
          <w:spacing w:val="-6"/>
          <w:vertAlign w:val="superscript"/>
          <w:rtl/>
          <w:lang w:bidi="fa-IR"/>
        </w:rPr>
        <w:footnoteReference w:id="425"/>
      </w:r>
      <w:r w:rsidRPr="00F70297">
        <w:rPr>
          <w:rStyle w:val="Char3"/>
          <w:rFonts w:hint="cs"/>
          <w:rtl/>
        </w:rPr>
        <w:t xml:space="preserve"> ملقب به صلاح‌الدین و شهرتش تقی‌الدین شهرزوری است و در سال 577 در شهر زور متولد گردید و در محضر پدرش در شهر زور تحصیلاتش را آغاز نمود</w:t>
      </w:r>
      <w:r w:rsidR="00516453">
        <w:rPr>
          <w:rStyle w:val="Char3"/>
          <w:rFonts w:hint="cs"/>
          <w:rtl/>
        </w:rPr>
        <w:t xml:space="preserve">، </w:t>
      </w:r>
      <w:r w:rsidRPr="00F70297">
        <w:rPr>
          <w:rStyle w:val="Char3"/>
          <w:rFonts w:hint="cs"/>
          <w:rtl/>
        </w:rPr>
        <w:t>و پس از مدتی که پدرش به شهر حلب منتقل و مدرس مدرس</w:t>
      </w:r>
      <w:r w:rsidR="00F70297">
        <w:rPr>
          <w:rStyle w:val="Char3"/>
          <w:rFonts w:hint="cs"/>
          <w:rtl/>
        </w:rPr>
        <w:t>ۀ</w:t>
      </w:r>
      <w:r w:rsidRPr="00F70297">
        <w:rPr>
          <w:rStyle w:val="Char3"/>
          <w:rFonts w:hint="cs"/>
          <w:rtl/>
        </w:rPr>
        <w:t xml:space="preserve"> اسدیه گردید</w:t>
      </w:r>
      <w:r w:rsidR="00516453">
        <w:rPr>
          <w:rStyle w:val="Char3"/>
          <w:rFonts w:hint="cs"/>
          <w:rtl/>
        </w:rPr>
        <w:t xml:space="preserve">، </w:t>
      </w:r>
      <w:r w:rsidRPr="00F70297">
        <w:rPr>
          <w:rStyle w:val="Char3"/>
          <w:rFonts w:hint="cs"/>
          <w:rtl/>
        </w:rPr>
        <w:t>ابن الصلاح در محضر پدرش فقه را آموخت آنگاه برای تکمیل معلومات خود راهی شهرهای دور و نزدیک جهان وسیع اسلام گردید از جمله در موصل از محضر عبدالله بن سمین</w:t>
      </w:r>
      <w:r w:rsidRPr="003E15C0">
        <w:rPr>
          <w:rFonts w:ascii="IRNazli" w:hAnsi="IRNazli" w:cs="IRNazli"/>
          <w:spacing w:val="-6"/>
          <w:vertAlign w:val="superscript"/>
          <w:rtl/>
          <w:lang w:bidi="fa-IR"/>
        </w:rPr>
        <w:footnoteReference w:id="426"/>
      </w:r>
      <w:r w:rsidR="00516453">
        <w:rPr>
          <w:rStyle w:val="Char3"/>
          <w:rFonts w:hint="cs"/>
          <w:rtl/>
        </w:rPr>
        <w:t xml:space="preserve">، </w:t>
      </w:r>
      <w:r w:rsidRPr="00F70297">
        <w:rPr>
          <w:rStyle w:val="Char3"/>
          <w:rFonts w:hint="cs"/>
          <w:rtl/>
        </w:rPr>
        <w:t>و نصرالله بن سلامه و محمودبن علی موصلی و عبدالمحسن</w:t>
      </w:r>
      <w:r w:rsidR="00516453">
        <w:rPr>
          <w:rStyle w:val="Char3"/>
          <w:rFonts w:hint="cs"/>
          <w:rtl/>
        </w:rPr>
        <w:t xml:space="preserve">، </w:t>
      </w:r>
      <w:r w:rsidRPr="00F70297">
        <w:rPr>
          <w:rStyle w:val="Char3"/>
          <w:rFonts w:hint="cs"/>
          <w:rtl/>
        </w:rPr>
        <w:t>و در بغداد از محضر ابواحمد سکینه و عمربن طبرزد</w:t>
      </w:r>
      <w:r w:rsidR="00516453">
        <w:rPr>
          <w:rStyle w:val="Char3"/>
          <w:rFonts w:hint="cs"/>
          <w:rtl/>
        </w:rPr>
        <w:t xml:space="preserve">، </w:t>
      </w:r>
      <w:r w:rsidRPr="00F70297">
        <w:rPr>
          <w:rStyle w:val="Char3"/>
          <w:rFonts w:hint="cs"/>
          <w:rtl/>
        </w:rPr>
        <w:t>و در همدان از محضر ابوالفضل و در نیشابور از محضر منصور و مؤید</w:t>
      </w:r>
      <w:r w:rsidR="00516453">
        <w:rPr>
          <w:rStyle w:val="Char3"/>
          <w:rFonts w:hint="cs"/>
          <w:rtl/>
        </w:rPr>
        <w:t xml:space="preserve">، </w:t>
      </w:r>
      <w:r w:rsidRPr="00F70297">
        <w:rPr>
          <w:rStyle w:val="Char3"/>
          <w:rFonts w:hint="cs"/>
          <w:rtl/>
        </w:rPr>
        <w:t>و در مرو از محضر ابوالمظفر و در دمشق از محضر قاضی جمال‌الدین و شیخ موفق‌الدین و شیخ فخر‌الدین ابن عساکر و در حلب</w:t>
      </w:r>
      <w:r w:rsidRPr="003E15C0">
        <w:rPr>
          <w:rFonts w:ascii="IRNazli" w:hAnsi="IRNazli" w:cs="IRNazli"/>
          <w:spacing w:val="-6"/>
          <w:vertAlign w:val="superscript"/>
          <w:rtl/>
          <w:lang w:bidi="fa-IR"/>
        </w:rPr>
        <w:footnoteReference w:id="427"/>
      </w:r>
      <w:r w:rsidRPr="00F70297">
        <w:rPr>
          <w:rStyle w:val="Char3"/>
          <w:rFonts w:hint="cs"/>
          <w:rtl/>
        </w:rPr>
        <w:t xml:space="preserve"> از محضر ابومحمد و در حرّان از محضر حافظ عبدالقادر مستفیض گردیده است</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ابن الصلاح بعد از تکمیل معلومات از محضر آن اساتید بزرگوار</w:t>
      </w:r>
      <w:r w:rsidR="00516453">
        <w:rPr>
          <w:rStyle w:val="Char3"/>
          <w:rFonts w:hint="cs"/>
          <w:rtl/>
        </w:rPr>
        <w:t xml:space="preserve">، </w:t>
      </w:r>
      <w:r w:rsidRPr="00F70297">
        <w:rPr>
          <w:rStyle w:val="Char3"/>
          <w:rFonts w:hint="cs"/>
          <w:rtl/>
        </w:rPr>
        <w:t>در مدرسه صلاحیه در بیت‌المقدس به تدریس معارف اسلامی مشغول گردید و بعد از مدتی به دمشق دعوت شد و به عنوان نخستین استاد و همچنین ریاست «دارالحدیث اشرفیه» انتخاب گردید</w:t>
      </w:r>
      <w:r w:rsidRPr="003E15C0">
        <w:rPr>
          <w:rFonts w:ascii="IRNazli" w:hAnsi="IRNazli" w:cs="IRNazli"/>
          <w:spacing w:val="-6"/>
          <w:vertAlign w:val="superscript"/>
          <w:rtl/>
          <w:lang w:bidi="fa-IR"/>
        </w:rPr>
        <w:footnoteReference w:id="428"/>
      </w:r>
      <w:r w:rsidRPr="00F70297">
        <w:rPr>
          <w:rStyle w:val="Char3"/>
          <w:rFonts w:hint="cs"/>
          <w:rtl/>
        </w:rPr>
        <w:t xml:space="preserve"> و شخصیت‌های اهل فضل امثال فخرالدین و تاج‌الدین و زین‌الدین و قاضی شهاب و خطیب شرف‌الدین فراری و</w:t>
      </w:r>
      <w:r w:rsidR="00516453">
        <w:rPr>
          <w:rStyle w:val="Char3"/>
          <w:rFonts w:hint="cs"/>
          <w:rtl/>
        </w:rPr>
        <w:t xml:space="preserve">.. . </w:t>
      </w:r>
      <w:r w:rsidRPr="00F70297">
        <w:rPr>
          <w:rStyle w:val="Char3"/>
          <w:rFonts w:hint="cs"/>
          <w:rtl/>
        </w:rPr>
        <w:t>در محضر او کسب فیض نمودند و کتاب‌های بسیار مفید و مهمی را در علم الحدیث و در فقه تألیف نمودند و از همه مهمتر کتاب علم الحدیث او بنام «مقدم</w:t>
      </w:r>
      <w:r w:rsidR="00F70297">
        <w:rPr>
          <w:rStyle w:val="Char3"/>
          <w:rFonts w:hint="cs"/>
          <w:rtl/>
        </w:rPr>
        <w:t>ۀ</w:t>
      </w:r>
      <w:r w:rsidRPr="00F70297">
        <w:rPr>
          <w:rStyle w:val="Char3"/>
          <w:rFonts w:hint="cs"/>
          <w:rtl/>
        </w:rPr>
        <w:t xml:space="preserve"> ابن الصلاح» است که در بردارند</w:t>
      </w:r>
      <w:r w:rsidR="00F70297">
        <w:rPr>
          <w:rStyle w:val="Char3"/>
          <w:rFonts w:hint="cs"/>
          <w:rtl/>
        </w:rPr>
        <w:t>ۀ</w:t>
      </w:r>
      <w:r w:rsidRPr="00F70297">
        <w:rPr>
          <w:rStyle w:val="Char3"/>
          <w:rFonts w:hint="cs"/>
          <w:rtl/>
        </w:rPr>
        <w:t xml:space="preserve"> شصت و پنج نوع از علم حدیث است این کتاب به علت ارزش و اهمیتی که داشت</w:t>
      </w:r>
      <w:r w:rsidR="00516453">
        <w:rPr>
          <w:rStyle w:val="Char3"/>
          <w:rFonts w:hint="cs"/>
          <w:rtl/>
        </w:rPr>
        <w:t xml:space="preserve">، </w:t>
      </w:r>
      <w:r w:rsidRPr="00F70297">
        <w:rPr>
          <w:rStyle w:val="Char3"/>
          <w:rFonts w:hint="cs"/>
          <w:rtl/>
        </w:rPr>
        <w:t>پایه و اساس تألیفات مهمی بعد از او گردیده است به طوری که عده‌ای مانند شرف‌الدین نووی</w:t>
      </w:r>
      <w:r w:rsidRPr="003E15C0">
        <w:rPr>
          <w:rFonts w:ascii="IRNazli" w:hAnsi="IRNazli" w:cs="IRNazli"/>
          <w:spacing w:val="-6"/>
          <w:vertAlign w:val="superscript"/>
          <w:rtl/>
          <w:lang w:bidi="fa-IR"/>
        </w:rPr>
        <w:footnoteReference w:id="429"/>
      </w:r>
      <w:r w:rsidRPr="00F70297">
        <w:rPr>
          <w:rStyle w:val="Char3"/>
          <w:rFonts w:hint="cs"/>
          <w:rtl/>
        </w:rPr>
        <w:t xml:space="preserve"> (م ـ 676) و قاضی بدرالدین جماعه</w:t>
      </w:r>
      <w:r w:rsidRPr="003E15C0">
        <w:rPr>
          <w:rFonts w:ascii="IRNazli" w:hAnsi="IRNazli" w:cs="IRNazli"/>
          <w:spacing w:val="-6"/>
          <w:vertAlign w:val="superscript"/>
          <w:rtl/>
          <w:lang w:bidi="fa-IR"/>
        </w:rPr>
        <w:footnoteReference w:id="430"/>
      </w:r>
      <w:r w:rsidRPr="00F70297">
        <w:rPr>
          <w:rStyle w:val="Char3"/>
          <w:rFonts w:hint="cs"/>
          <w:rtl/>
        </w:rPr>
        <w:t xml:space="preserve"> (م ـ 733) و عمربن رسلان بلقینی (م ـ 805) آن را مختصر کرده‌اند و جمع دیگر مانند زین‌الدین عراقی</w:t>
      </w:r>
      <w:r w:rsidRPr="003E15C0">
        <w:rPr>
          <w:rFonts w:ascii="IRNazli" w:hAnsi="IRNazli" w:cs="IRNazli"/>
          <w:spacing w:val="-6"/>
          <w:vertAlign w:val="superscript"/>
          <w:rtl/>
          <w:lang w:bidi="fa-IR"/>
        </w:rPr>
        <w:footnoteReference w:id="431"/>
      </w:r>
      <w:r w:rsidRPr="00F70297">
        <w:rPr>
          <w:rStyle w:val="Char3"/>
          <w:rFonts w:hint="cs"/>
          <w:rtl/>
        </w:rPr>
        <w:t xml:space="preserve"> (م ـ 806) و بدرالدین زرکشی (م ـ 794)</w:t>
      </w:r>
      <w:r w:rsidRPr="003E15C0">
        <w:rPr>
          <w:rFonts w:ascii="IRNazli" w:hAnsi="IRNazli" w:cs="IRNazli"/>
          <w:spacing w:val="-6"/>
          <w:vertAlign w:val="superscript"/>
          <w:rtl/>
          <w:lang w:bidi="fa-IR"/>
        </w:rPr>
        <w:footnoteReference w:id="432"/>
      </w:r>
      <w:r w:rsidRPr="00F70297">
        <w:rPr>
          <w:rStyle w:val="Char3"/>
          <w:rFonts w:hint="cs"/>
          <w:rtl/>
        </w:rPr>
        <w:t xml:space="preserve"> و ابن حجر عسقلانی</w:t>
      </w:r>
      <w:r w:rsidRPr="003E15C0">
        <w:rPr>
          <w:rFonts w:ascii="IRNazli" w:hAnsi="IRNazli" w:cs="IRNazli"/>
          <w:spacing w:val="-6"/>
          <w:vertAlign w:val="superscript"/>
          <w:rtl/>
          <w:lang w:bidi="fa-IR"/>
        </w:rPr>
        <w:footnoteReference w:id="433"/>
      </w:r>
      <w:r w:rsidRPr="00F70297">
        <w:rPr>
          <w:rStyle w:val="Char3"/>
          <w:rFonts w:hint="cs"/>
          <w:rtl/>
        </w:rPr>
        <w:t xml:space="preserve"> (م ـ 854) توضیحات و شروحی بر مقدمه ابن الصلاح نوشته‌اند</w:t>
      </w:r>
      <w:r w:rsidR="00516453">
        <w:rPr>
          <w:rStyle w:val="Char3"/>
          <w:rFonts w:hint="cs"/>
          <w:rtl/>
        </w:rPr>
        <w:t xml:space="preserve">، </w:t>
      </w:r>
      <w:r w:rsidRPr="00F70297">
        <w:rPr>
          <w:rStyle w:val="Char3"/>
          <w:rFonts w:hint="cs"/>
          <w:rtl/>
        </w:rPr>
        <w:t>و عده‌ای دیگر از جمله زین‌الدین عراقی و جلال‌الدین سیوطی</w:t>
      </w:r>
      <w:r w:rsidR="00516453">
        <w:rPr>
          <w:rStyle w:val="Char3"/>
          <w:rFonts w:hint="cs"/>
          <w:rtl/>
        </w:rPr>
        <w:t xml:space="preserve">، </w:t>
      </w:r>
      <w:r w:rsidRPr="00F70297">
        <w:rPr>
          <w:rStyle w:val="Char3"/>
          <w:rFonts w:hint="cs"/>
          <w:rtl/>
        </w:rPr>
        <w:t>آن را در یک هزار بیت به نظم کشیده‌اند که به «الفیه الحدیث»</w:t>
      </w:r>
      <w:r w:rsidRPr="003E15C0">
        <w:rPr>
          <w:rFonts w:ascii="IRNazli" w:hAnsi="IRNazli" w:cs="IRNazli"/>
          <w:spacing w:val="-6"/>
          <w:vertAlign w:val="superscript"/>
          <w:rtl/>
          <w:lang w:bidi="fa-IR"/>
        </w:rPr>
        <w:footnoteReference w:id="434"/>
      </w:r>
      <w:r w:rsidRPr="00F70297">
        <w:rPr>
          <w:rStyle w:val="Char3"/>
          <w:rFonts w:hint="cs"/>
          <w:rtl/>
        </w:rPr>
        <w:t xml:space="preserve"> معروف گشته است و ما در توضیح مرحل</w:t>
      </w:r>
      <w:r w:rsidR="00F70297">
        <w:rPr>
          <w:rStyle w:val="Char3"/>
          <w:rFonts w:hint="cs"/>
          <w:rtl/>
        </w:rPr>
        <w:t>ۀ</w:t>
      </w:r>
      <w:r w:rsidRPr="00F70297">
        <w:rPr>
          <w:rStyle w:val="Char3"/>
          <w:rFonts w:hint="cs"/>
          <w:rtl/>
        </w:rPr>
        <w:t xml:space="preserve"> ششم از سیر تکاملی ضبط و ثبت احادیث به گون</w:t>
      </w:r>
      <w:r w:rsidR="00F70297">
        <w:rPr>
          <w:rStyle w:val="Char3"/>
          <w:rFonts w:hint="cs"/>
          <w:rtl/>
        </w:rPr>
        <w:t>ۀ</w:t>
      </w:r>
      <w:r w:rsidRPr="00F70297">
        <w:rPr>
          <w:rStyle w:val="Char3"/>
          <w:rFonts w:hint="cs"/>
          <w:rtl/>
        </w:rPr>
        <w:t xml:space="preserve"> مشروحی از این کتاب‌ها بحث می‌کنیم</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قاضی ابن خلکان یکی</w:t>
      </w:r>
      <w:r w:rsidRPr="003E15C0">
        <w:rPr>
          <w:rFonts w:ascii="IRNazli" w:hAnsi="IRNazli" w:cs="IRNazli"/>
          <w:spacing w:val="-6"/>
          <w:vertAlign w:val="superscript"/>
          <w:rtl/>
          <w:lang w:bidi="fa-IR"/>
        </w:rPr>
        <w:footnoteReference w:id="435"/>
      </w:r>
      <w:r w:rsidRPr="00F70297">
        <w:rPr>
          <w:rStyle w:val="Char3"/>
          <w:rFonts w:hint="cs"/>
          <w:rtl/>
        </w:rPr>
        <w:t xml:space="preserve"> از شاگردان ابن الصلاح بوده است و از علم و تقوی و پرهیزگاری او به غایت تعریف کرده و همچنین از او نقل کرده که در حال خواب</w:t>
      </w:r>
      <w:r w:rsidRPr="003E15C0">
        <w:rPr>
          <w:rFonts w:ascii="IRNazli" w:hAnsi="IRNazli" w:cs="IRNazli"/>
          <w:spacing w:val="-6"/>
          <w:vertAlign w:val="superscript"/>
          <w:rtl/>
          <w:lang w:bidi="fa-IR"/>
        </w:rPr>
        <w:footnoteReference w:id="436"/>
      </w:r>
      <w:r w:rsidRPr="00F70297">
        <w:rPr>
          <w:rStyle w:val="Char3"/>
          <w:rFonts w:hint="cs"/>
          <w:rtl/>
        </w:rPr>
        <w:t xml:space="preserve"> و رویا این جملات و نصایح حکیمانه به قلب ابن الصلاح الهام گردیده است</w:t>
      </w:r>
      <w:r w:rsidR="00516453">
        <w:rPr>
          <w:rStyle w:val="Char3"/>
          <w:rFonts w:hint="cs"/>
          <w:rtl/>
        </w:rPr>
        <w:t xml:space="preserve">: </w:t>
      </w:r>
    </w:p>
    <w:p w:rsidR="006C7E59" w:rsidRPr="00F70297" w:rsidRDefault="006C7E59" w:rsidP="007429FD">
      <w:pPr>
        <w:numPr>
          <w:ilvl w:val="0"/>
          <w:numId w:val="18"/>
        </w:numPr>
        <w:ind w:left="641" w:hanging="357"/>
        <w:jc w:val="both"/>
        <w:rPr>
          <w:rStyle w:val="Char3"/>
          <w:rtl/>
        </w:rPr>
      </w:pPr>
      <w:r w:rsidRPr="00F70297">
        <w:rPr>
          <w:rStyle w:val="Char3"/>
          <w:rFonts w:hint="cs"/>
          <w:rtl/>
        </w:rPr>
        <w:t>تا هر زمانی که تاب تحمل</w:t>
      </w:r>
      <w:r w:rsidRPr="003E15C0">
        <w:rPr>
          <w:rFonts w:ascii="IRNazli" w:hAnsi="IRNazli" w:cs="IRNazli"/>
          <w:spacing w:val="-6"/>
          <w:vertAlign w:val="superscript"/>
          <w:rtl/>
          <w:lang w:bidi="fa-IR"/>
        </w:rPr>
        <w:footnoteReference w:id="437"/>
      </w:r>
      <w:r w:rsidRPr="00F70297">
        <w:rPr>
          <w:rStyle w:val="Char3"/>
          <w:rFonts w:hint="cs"/>
          <w:rtl/>
        </w:rPr>
        <w:t xml:space="preserve"> بی‌چیزی را در خود دیدی</w:t>
      </w:r>
      <w:r w:rsidR="00516453">
        <w:rPr>
          <w:rStyle w:val="Char3"/>
          <w:rFonts w:hint="cs"/>
          <w:rtl/>
        </w:rPr>
        <w:t xml:space="preserve">، </w:t>
      </w:r>
      <w:r w:rsidRPr="00F70297">
        <w:rPr>
          <w:rStyle w:val="Char3"/>
          <w:rFonts w:hint="cs"/>
          <w:rtl/>
        </w:rPr>
        <w:t>از کسی چیزی را مخواه</w:t>
      </w:r>
      <w:r w:rsidR="00516453">
        <w:rPr>
          <w:rStyle w:val="Char3"/>
          <w:rFonts w:hint="cs"/>
          <w:rtl/>
        </w:rPr>
        <w:t xml:space="preserve">، </w:t>
      </w:r>
      <w:r w:rsidRPr="00F70297">
        <w:rPr>
          <w:rStyle w:val="Char3"/>
          <w:rFonts w:hint="cs"/>
          <w:rtl/>
        </w:rPr>
        <w:t>زیرا برای هر روزی رزق جدیدی هست</w:t>
      </w:r>
      <w:r w:rsidR="00516453">
        <w:rPr>
          <w:rStyle w:val="Char3"/>
          <w:rFonts w:hint="cs"/>
          <w:rtl/>
        </w:rPr>
        <w:t xml:space="preserve">. </w:t>
      </w:r>
    </w:p>
    <w:p w:rsidR="006C7E59" w:rsidRPr="00F70297" w:rsidRDefault="006C7E59" w:rsidP="007429FD">
      <w:pPr>
        <w:numPr>
          <w:ilvl w:val="0"/>
          <w:numId w:val="18"/>
        </w:numPr>
        <w:ind w:left="641" w:hanging="357"/>
        <w:jc w:val="both"/>
        <w:rPr>
          <w:rStyle w:val="Char3"/>
          <w:rtl/>
        </w:rPr>
      </w:pPr>
      <w:r w:rsidRPr="00F70297">
        <w:rPr>
          <w:rStyle w:val="Char3"/>
          <w:rFonts w:hint="cs"/>
          <w:rtl/>
        </w:rPr>
        <w:t>اصرار و سماجت در تقاضاها ارزش انسان‌ها را کم می‌کند</w:t>
      </w:r>
      <w:r w:rsidR="00516453">
        <w:rPr>
          <w:rStyle w:val="Char3"/>
          <w:rFonts w:hint="cs"/>
          <w:rtl/>
        </w:rPr>
        <w:t xml:space="preserve">. </w:t>
      </w:r>
    </w:p>
    <w:p w:rsidR="006C7E59" w:rsidRPr="00F70297" w:rsidRDefault="006C7E59" w:rsidP="007429FD">
      <w:pPr>
        <w:numPr>
          <w:ilvl w:val="0"/>
          <w:numId w:val="18"/>
        </w:numPr>
        <w:ind w:left="641" w:hanging="357"/>
        <w:jc w:val="both"/>
        <w:rPr>
          <w:rStyle w:val="Char3"/>
          <w:rtl/>
        </w:rPr>
      </w:pPr>
      <w:r w:rsidRPr="00F70297">
        <w:rPr>
          <w:rStyle w:val="Char3"/>
          <w:rFonts w:hint="cs"/>
          <w:rtl/>
        </w:rPr>
        <w:t>خیلی وقت‌ها فقر و تنگدستی نوعی از تربیت خداست</w:t>
      </w:r>
      <w:r w:rsidR="00516453">
        <w:rPr>
          <w:rStyle w:val="Char3"/>
          <w:rFonts w:hint="cs"/>
          <w:rtl/>
        </w:rPr>
        <w:t xml:space="preserve">. </w:t>
      </w:r>
    </w:p>
    <w:p w:rsidR="006C7E59" w:rsidRPr="00F70297" w:rsidRDefault="006C7E59" w:rsidP="007429FD">
      <w:pPr>
        <w:numPr>
          <w:ilvl w:val="0"/>
          <w:numId w:val="18"/>
        </w:numPr>
        <w:ind w:left="641" w:hanging="357"/>
        <w:jc w:val="both"/>
        <w:rPr>
          <w:rStyle w:val="Char3"/>
          <w:rtl/>
        </w:rPr>
      </w:pPr>
      <w:r w:rsidRPr="00F70297">
        <w:rPr>
          <w:rStyle w:val="Char3"/>
          <w:rFonts w:hint="cs"/>
          <w:rtl/>
        </w:rPr>
        <w:t>بهره‌هایی که به انسان می‌رسند مراحل خاص خود را دارند نسبت به تناول هیچ میوه‌ای شتابزده نباش</w:t>
      </w:r>
      <w:r w:rsidR="00516453">
        <w:rPr>
          <w:rStyle w:val="Char3"/>
          <w:rFonts w:hint="cs"/>
          <w:rtl/>
        </w:rPr>
        <w:t xml:space="preserve">، </w:t>
      </w:r>
      <w:r w:rsidRPr="00F70297">
        <w:rPr>
          <w:rStyle w:val="Char3"/>
          <w:rFonts w:hint="cs"/>
          <w:rtl/>
        </w:rPr>
        <w:t>زیرا هنگامی که رسید</w:t>
      </w:r>
      <w:r w:rsidR="00516453">
        <w:rPr>
          <w:rStyle w:val="Char3"/>
          <w:rFonts w:hint="cs"/>
          <w:rtl/>
        </w:rPr>
        <w:t xml:space="preserve">، </w:t>
      </w:r>
      <w:r w:rsidRPr="00F70297">
        <w:rPr>
          <w:rStyle w:val="Char3"/>
          <w:rFonts w:hint="cs"/>
          <w:rtl/>
        </w:rPr>
        <w:t>در دسترس</w:t>
      </w:r>
      <w:r w:rsidRPr="003E15C0">
        <w:rPr>
          <w:rFonts w:ascii="IRNazli" w:hAnsi="IRNazli" w:cs="IRNazli"/>
          <w:spacing w:val="-6"/>
          <w:vertAlign w:val="superscript"/>
          <w:rtl/>
          <w:lang w:bidi="fa-IR"/>
        </w:rPr>
        <w:footnoteReference w:id="438"/>
      </w:r>
      <w:r w:rsidRPr="00F70297">
        <w:rPr>
          <w:rStyle w:val="Char3"/>
          <w:rFonts w:hint="cs"/>
          <w:rtl/>
        </w:rPr>
        <w:t xml:space="preserve"> تو قرار می‌گیرد</w:t>
      </w:r>
      <w:r w:rsidR="00516453">
        <w:rPr>
          <w:rStyle w:val="Char3"/>
          <w:rFonts w:hint="cs"/>
          <w:rtl/>
        </w:rPr>
        <w:t xml:space="preserve">. </w:t>
      </w:r>
    </w:p>
    <w:p w:rsidR="006C7E59" w:rsidRPr="00F70297" w:rsidRDefault="006C7E59" w:rsidP="007429FD">
      <w:pPr>
        <w:numPr>
          <w:ilvl w:val="0"/>
          <w:numId w:val="18"/>
        </w:numPr>
        <w:ind w:left="641" w:hanging="357"/>
        <w:jc w:val="both"/>
        <w:rPr>
          <w:rStyle w:val="Char3"/>
          <w:rtl/>
        </w:rPr>
      </w:pPr>
      <w:r w:rsidRPr="00F70297">
        <w:rPr>
          <w:rStyle w:val="Char3"/>
          <w:rFonts w:hint="cs"/>
          <w:rtl/>
        </w:rPr>
        <w:t>در تحقق نیازهایت شتابزده مباش که در نتیجه از هر جا دستت کوتاه شود</w:t>
      </w:r>
      <w:r w:rsidR="00516453">
        <w:rPr>
          <w:rStyle w:val="Char3"/>
          <w:rFonts w:hint="cs"/>
          <w:rtl/>
        </w:rPr>
        <w:t xml:space="preserve">، </w:t>
      </w:r>
      <w:r w:rsidRPr="00F70297">
        <w:rPr>
          <w:rStyle w:val="Char3"/>
          <w:rFonts w:hint="cs"/>
          <w:rtl/>
        </w:rPr>
        <w:t>و نومیدی تمام وجود تو را فراگیرد</w:t>
      </w:r>
      <w:r w:rsidR="00516453">
        <w:rPr>
          <w:rStyle w:val="Char3"/>
          <w:rFonts w:hint="cs"/>
          <w:rtl/>
        </w:rPr>
        <w:t xml:space="preserve">. </w:t>
      </w:r>
    </w:p>
    <w:p w:rsidR="006C7E59" w:rsidRDefault="006C7E59" w:rsidP="00F70297">
      <w:pPr>
        <w:ind w:firstLine="284"/>
        <w:jc w:val="both"/>
        <w:rPr>
          <w:rStyle w:val="Char3"/>
          <w:rtl/>
        </w:rPr>
      </w:pPr>
      <w:r w:rsidRPr="00F70297">
        <w:rPr>
          <w:rStyle w:val="Char3"/>
          <w:rFonts w:hint="cs"/>
          <w:rtl/>
        </w:rPr>
        <w:t>این چهر</w:t>
      </w:r>
      <w:r w:rsidR="00F70297">
        <w:rPr>
          <w:rStyle w:val="Char3"/>
          <w:rFonts w:hint="cs"/>
          <w:rtl/>
        </w:rPr>
        <w:t>ۀ</w:t>
      </w:r>
      <w:r w:rsidRPr="00F70297">
        <w:rPr>
          <w:rStyle w:val="Char3"/>
          <w:rFonts w:hint="cs"/>
          <w:rtl/>
        </w:rPr>
        <w:t xml:space="preserve"> تابناک حدیث‌شناس کُرد بعد از ده‌ها سال تحقیق و تألیف کتب علم الحدیث و تدرس و مدیریت دارالحدیث در سن (66)</w:t>
      </w:r>
      <w:r w:rsidRPr="003E15C0">
        <w:rPr>
          <w:rFonts w:ascii="IRNazli" w:hAnsi="IRNazli" w:cs="IRNazli"/>
          <w:spacing w:val="-6"/>
          <w:vertAlign w:val="superscript"/>
          <w:rtl/>
          <w:lang w:bidi="fa-IR"/>
        </w:rPr>
        <w:footnoteReference w:id="439"/>
      </w:r>
      <w:r w:rsidRPr="00F70297">
        <w:rPr>
          <w:rStyle w:val="Char3"/>
          <w:rFonts w:hint="cs"/>
          <w:rtl/>
        </w:rPr>
        <w:t xml:space="preserve"> در سال 643 در دارالحدیث</w:t>
      </w:r>
      <w:r w:rsidRPr="003E15C0">
        <w:rPr>
          <w:rFonts w:ascii="IRNazli" w:hAnsi="IRNazli" w:cs="IRNazli"/>
          <w:spacing w:val="-6"/>
          <w:vertAlign w:val="superscript"/>
          <w:rtl/>
          <w:lang w:bidi="fa-IR"/>
        </w:rPr>
        <w:footnoteReference w:id="440"/>
      </w:r>
      <w:r w:rsidRPr="00F70297">
        <w:rPr>
          <w:rStyle w:val="Char3"/>
          <w:rFonts w:hint="cs"/>
          <w:rtl/>
        </w:rPr>
        <w:t xml:space="preserve"> اشرفیه دمشق متوفی و در همان شهر به خاک سپرده شد</w:t>
      </w:r>
      <w:r w:rsidR="00516453">
        <w:rPr>
          <w:rStyle w:val="Char3"/>
          <w:rFonts w:hint="cs"/>
          <w:rtl/>
        </w:rPr>
        <w:t xml:space="preserve">. </w:t>
      </w:r>
    </w:p>
    <w:p w:rsidR="002F2C35" w:rsidRDefault="002F2C35" w:rsidP="00F70297">
      <w:pPr>
        <w:ind w:firstLine="284"/>
        <w:jc w:val="both"/>
        <w:rPr>
          <w:rStyle w:val="Char3"/>
          <w:rtl/>
        </w:rPr>
        <w:sectPr w:rsidR="002F2C35" w:rsidSect="009661A5">
          <w:footnotePr>
            <w:numRestart w:val="eachPage"/>
          </w:footnotePr>
          <w:pgSz w:w="9356" w:h="13608" w:code="9"/>
          <w:pgMar w:top="567" w:right="1134" w:bottom="851" w:left="1134" w:header="454" w:footer="0" w:gutter="0"/>
          <w:cols w:space="708"/>
          <w:titlePg/>
          <w:bidi/>
          <w:rtlGutter/>
          <w:docGrid w:linePitch="381"/>
        </w:sectPr>
      </w:pPr>
    </w:p>
    <w:p w:rsidR="006C7E59" w:rsidRPr="007429FD" w:rsidRDefault="006C7E59" w:rsidP="007429FD">
      <w:pPr>
        <w:pStyle w:val="a"/>
        <w:rPr>
          <w:rtl/>
        </w:rPr>
      </w:pPr>
      <w:bookmarkStart w:id="61" w:name="_Toc285153529"/>
      <w:bookmarkStart w:id="62" w:name="_Toc440481537"/>
      <w:r w:rsidRPr="007429FD">
        <w:rPr>
          <w:rFonts w:hint="cs"/>
          <w:rtl/>
        </w:rPr>
        <w:t>مرحل</w:t>
      </w:r>
      <w:r w:rsidR="002F2C35">
        <w:rPr>
          <w:rFonts w:hint="cs"/>
          <w:rtl/>
        </w:rPr>
        <w:t>ۀ</w:t>
      </w:r>
      <w:r w:rsidRPr="007429FD">
        <w:rPr>
          <w:rFonts w:hint="cs"/>
          <w:rtl/>
        </w:rPr>
        <w:t xml:space="preserve"> ششم سیر تکاملی تألیف کتب و علم الحدیث</w:t>
      </w:r>
      <w:bookmarkEnd w:id="61"/>
      <w:bookmarkEnd w:id="62"/>
      <w:r w:rsidRPr="007429FD">
        <w:rPr>
          <w:rFonts w:hint="cs"/>
          <w:rtl/>
        </w:rPr>
        <w:t xml:space="preserve"> </w:t>
      </w:r>
    </w:p>
    <w:p w:rsidR="006C7E59" w:rsidRPr="00F70297" w:rsidRDefault="006C7E59" w:rsidP="00F70297">
      <w:pPr>
        <w:ind w:firstLine="284"/>
        <w:jc w:val="both"/>
        <w:rPr>
          <w:rStyle w:val="Char3"/>
          <w:rtl/>
        </w:rPr>
      </w:pPr>
      <w:r w:rsidRPr="00F70297">
        <w:rPr>
          <w:rStyle w:val="Char3"/>
          <w:rFonts w:hint="cs"/>
          <w:rtl/>
        </w:rPr>
        <w:t>مرحل</w:t>
      </w:r>
      <w:r w:rsidR="00F70297">
        <w:rPr>
          <w:rStyle w:val="Char3"/>
          <w:rFonts w:hint="cs"/>
          <w:rtl/>
        </w:rPr>
        <w:t>ۀ</w:t>
      </w:r>
      <w:r w:rsidRPr="00F70297">
        <w:rPr>
          <w:rStyle w:val="Char3"/>
          <w:rFonts w:hint="cs"/>
          <w:rtl/>
        </w:rPr>
        <w:t xml:space="preserve"> ششم از سیر تکاملی ضبط و ثبت و صیانت احادیث صحیح که از لحاظ کمیت زمانی و کمیت کتب و تنوع مطالب و کیفیت مباحث از هم</w:t>
      </w:r>
      <w:r w:rsidR="00F70297">
        <w:rPr>
          <w:rStyle w:val="Char3"/>
          <w:rFonts w:hint="cs"/>
          <w:rtl/>
        </w:rPr>
        <w:t>ۀ</w:t>
      </w:r>
      <w:r w:rsidRPr="00F70297">
        <w:rPr>
          <w:rStyle w:val="Char3"/>
          <w:rFonts w:hint="cs"/>
          <w:rtl/>
        </w:rPr>
        <w:t xml:space="preserve"> مراحل مفصل‌تر بوده و از اوایل قرن چهارم آغاز گشته و تا عصر حاضر امتداد یافته است کلاً در دو نوع ظهور نموده است یکی تألیف کتب در متون احادیث و دیگری تألیف کتب در علم‌الحدیث و نوع اول نیز مشتمل بر دو بخش بوده</w:t>
      </w:r>
      <w:r w:rsidR="00516453">
        <w:rPr>
          <w:rStyle w:val="Char3"/>
          <w:rFonts w:hint="cs"/>
          <w:rtl/>
        </w:rPr>
        <w:t xml:space="preserve">، </w:t>
      </w:r>
      <w:r w:rsidRPr="00F70297">
        <w:rPr>
          <w:rStyle w:val="Char3"/>
          <w:rFonts w:hint="cs"/>
          <w:rtl/>
        </w:rPr>
        <w:t>یکی تألیف کتب مستقل حدیث به شکل جامع فراگیر و کتب غیر فراگیر و دیگر متعلق به کتاب‌های اصلی و قدیمی مانند نوشتن شرح‌ها بر موطای ابن مالک و بر صحاح سته</w:t>
      </w:r>
      <w:r w:rsidR="00516453">
        <w:rPr>
          <w:rStyle w:val="Char3"/>
          <w:rFonts w:hint="cs"/>
          <w:rtl/>
        </w:rPr>
        <w:t xml:space="preserve">، </w:t>
      </w:r>
      <w:r w:rsidRPr="00F70297">
        <w:rPr>
          <w:rStyle w:val="Char3"/>
          <w:rFonts w:hint="cs"/>
          <w:rtl/>
        </w:rPr>
        <w:t>و نوشتن کتاب‌های اطراف و معاجم و تخریج و مستخرجات و اجزاء و زوایدنویسی و نوشتن کتب موضوعات</w:t>
      </w:r>
      <w:r w:rsidR="00516453">
        <w:rPr>
          <w:rStyle w:val="Char3"/>
          <w:rFonts w:hint="cs"/>
          <w:rtl/>
        </w:rPr>
        <w:t xml:space="preserve">، </w:t>
      </w:r>
      <w:r w:rsidRPr="00F70297">
        <w:rPr>
          <w:rStyle w:val="Char3"/>
          <w:rFonts w:hint="cs"/>
          <w:rtl/>
        </w:rPr>
        <w:t>و نوع دوم نیز یعنی تألیف کتب علم الحدیث در بخش‌های (علل حدیث و مختلف الحدیث و ناسخ و منسوخ و رجال و جرح و تعدیل راویان و غیره تحقق یافته است</w:t>
      </w:r>
      <w:r w:rsidR="00516453">
        <w:rPr>
          <w:rStyle w:val="Char3"/>
          <w:rFonts w:hint="cs"/>
          <w:rtl/>
        </w:rPr>
        <w:t xml:space="preserve">. </w:t>
      </w:r>
    </w:p>
    <w:p w:rsidR="006C7E59" w:rsidRDefault="006C7E59" w:rsidP="00F70297">
      <w:pPr>
        <w:ind w:firstLine="284"/>
        <w:jc w:val="both"/>
        <w:rPr>
          <w:rStyle w:val="Char3"/>
          <w:rtl/>
        </w:rPr>
      </w:pPr>
      <w:r w:rsidRPr="00F70297">
        <w:rPr>
          <w:rStyle w:val="Char3"/>
          <w:rFonts w:hint="cs"/>
          <w:rtl/>
        </w:rPr>
        <w:t>و اینک توضیحات مناسب دربار</w:t>
      </w:r>
      <w:r w:rsidR="00F70297">
        <w:rPr>
          <w:rStyle w:val="Char3"/>
          <w:rFonts w:hint="cs"/>
          <w:rtl/>
        </w:rPr>
        <w:t>ۀ</w:t>
      </w:r>
      <w:r w:rsidRPr="00F70297">
        <w:rPr>
          <w:rStyle w:val="Char3"/>
          <w:rFonts w:hint="cs"/>
          <w:rtl/>
        </w:rPr>
        <w:t xml:space="preserve"> فرآوردهای مستقل و متعلق و وابست</w:t>
      </w:r>
      <w:r w:rsidR="00F70297">
        <w:rPr>
          <w:rStyle w:val="Char3"/>
          <w:rFonts w:hint="cs"/>
          <w:rtl/>
        </w:rPr>
        <w:t>ۀ</w:t>
      </w:r>
      <w:r w:rsidRPr="00F70297">
        <w:rPr>
          <w:rStyle w:val="Char3"/>
          <w:rFonts w:hint="cs"/>
          <w:rtl/>
        </w:rPr>
        <w:t xml:space="preserve"> این مرحله «یعنی نوع اول» که دارای ده بخش است</w:t>
      </w:r>
      <w:r w:rsidR="00516453">
        <w:rPr>
          <w:rStyle w:val="Char3"/>
          <w:rFonts w:hint="cs"/>
          <w:rtl/>
        </w:rPr>
        <w:t xml:space="preserve">. </w:t>
      </w:r>
    </w:p>
    <w:p w:rsidR="002F2C35" w:rsidRDefault="002F2C35" w:rsidP="00F70297">
      <w:pPr>
        <w:ind w:firstLine="284"/>
        <w:jc w:val="both"/>
        <w:rPr>
          <w:rStyle w:val="Char3"/>
          <w:rtl/>
        </w:rPr>
        <w:sectPr w:rsidR="002F2C35" w:rsidSect="009661A5">
          <w:footnotePr>
            <w:numRestart w:val="eachPage"/>
          </w:footnotePr>
          <w:pgSz w:w="9356" w:h="13608" w:code="9"/>
          <w:pgMar w:top="567" w:right="1134" w:bottom="851" w:left="1134" w:header="454" w:footer="0" w:gutter="0"/>
          <w:cols w:space="708"/>
          <w:titlePg/>
          <w:bidi/>
          <w:rtlGutter/>
          <w:docGrid w:linePitch="381"/>
        </w:sectPr>
      </w:pPr>
    </w:p>
    <w:p w:rsidR="006C7E59" w:rsidRPr="007429FD" w:rsidRDefault="006C7E59" w:rsidP="007429FD">
      <w:pPr>
        <w:pStyle w:val="a"/>
        <w:rPr>
          <w:rtl/>
        </w:rPr>
      </w:pPr>
      <w:bookmarkStart w:id="63" w:name="_Toc285153530"/>
      <w:bookmarkStart w:id="64" w:name="_Toc440481538"/>
      <w:r w:rsidRPr="007429FD">
        <w:rPr>
          <w:rFonts w:hint="cs"/>
          <w:rtl/>
        </w:rPr>
        <w:t>تألیف کتب جدید</w:t>
      </w:r>
      <w:bookmarkEnd w:id="63"/>
      <w:bookmarkEnd w:id="64"/>
      <w:r w:rsidRPr="007429FD">
        <w:rPr>
          <w:rFonts w:hint="cs"/>
          <w:rtl/>
        </w:rPr>
        <w:t xml:space="preserve"> </w:t>
      </w:r>
    </w:p>
    <w:p w:rsidR="006C7E59" w:rsidRPr="00F70297" w:rsidRDefault="006C7E59" w:rsidP="00F70297">
      <w:pPr>
        <w:ind w:firstLine="284"/>
        <w:jc w:val="both"/>
        <w:rPr>
          <w:rStyle w:val="Char3"/>
          <w:rtl/>
        </w:rPr>
      </w:pPr>
      <w:r w:rsidRPr="00F70297">
        <w:rPr>
          <w:rStyle w:val="Char3"/>
          <w:rFonts w:hint="cs"/>
          <w:rtl/>
        </w:rPr>
        <w:t>بخش یکم از نوع اول تألیف کتاب‌های جدید است و عبارتند از</w:t>
      </w:r>
      <w:r w:rsidR="00516453">
        <w:rPr>
          <w:rStyle w:val="Char3"/>
          <w:rFonts w:hint="cs"/>
          <w:rtl/>
        </w:rPr>
        <w:t xml:space="preserve">: </w:t>
      </w:r>
      <w:r w:rsidRPr="00F70297">
        <w:rPr>
          <w:rStyle w:val="Char3"/>
          <w:rFonts w:hint="cs"/>
          <w:rtl/>
        </w:rPr>
        <w:t>الف- مسند ابوعوانه</w:t>
      </w:r>
      <w:r w:rsidRPr="003E15C0">
        <w:rPr>
          <w:rFonts w:ascii="IRNazli" w:hAnsi="IRNazli" w:cs="IRNazli"/>
          <w:spacing w:val="-6"/>
          <w:vertAlign w:val="superscript"/>
          <w:rtl/>
          <w:lang w:bidi="fa-IR"/>
        </w:rPr>
        <w:footnoteReference w:id="441"/>
      </w:r>
      <w:r w:rsidR="00516453">
        <w:rPr>
          <w:rStyle w:val="Char3"/>
          <w:rFonts w:hint="cs"/>
          <w:rtl/>
        </w:rPr>
        <w:t xml:space="preserve">، </w:t>
      </w:r>
      <w:r w:rsidRPr="00F70297">
        <w:rPr>
          <w:rStyle w:val="Char3"/>
          <w:rFonts w:hint="cs"/>
          <w:rtl/>
        </w:rPr>
        <w:t>که به شیو</w:t>
      </w:r>
      <w:r w:rsidR="00F70297">
        <w:rPr>
          <w:rStyle w:val="Char3"/>
          <w:rFonts w:hint="cs"/>
          <w:rtl/>
        </w:rPr>
        <w:t>ۀ</w:t>
      </w:r>
      <w:r w:rsidRPr="00F70297">
        <w:rPr>
          <w:rStyle w:val="Char3"/>
          <w:rFonts w:hint="cs"/>
          <w:rtl/>
        </w:rPr>
        <w:t xml:space="preserve"> صحیح مسلم به اضاف</w:t>
      </w:r>
      <w:r w:rsidR="00F70297">
        <w:rPr>
          <w:rStyle w:val="Char3"/>
          <w:rFonts w:hint="cs"/>
          <w:rtl/>
        </w:rPr>
        <w:t>ۀ</w:t>
      </w:r>
      <w:r w:rsidRPr="00F70297">
        <w:rPr>
          <w:rStyle w:val="Char3"/>
          <w:rFonts w:hint="cs"/>
          <w:rtl/>
        </w:rPr>
        <w:t xml:space="preserve"> زیاداتی</w:t>
      </w:r>
      <w:r w:rsidR="00516453">
        <w:rPr>
          <w:rStyle w:val="Char3"/>
          <w:rFonts w:hint="cs"/>
          <w:rtl/>
        </w:rPr>
        <w:t xml:space="preserve">، </w:t>
      </w:r>
      <w:r w:rsidRPr="00F70297">
        <w:rPr>
          <w:rStyle w:val="Char3"/>
          <w:rFonts w:hint="cs"/>
          <w:rtl/>
        </w:rPr>
        <w:t>تنظیم گردیده و به صحیح نیز معروف است این کتاب تألیف یعقوب بن اسحاق معروف به ابوعوانه اسفرائینی (م ـ 313) و ابوعوانه نخستین شخصیتی است که پس از اخذ و استماع کتب و مذهب امام شافعی از ربیع و مزنی</w:t>
      </w:r>
      <w:r w:rsidR="006844B1">
        <w:rPr>
          <w:rStyle w:val="Char3"/>
          <w:rFonts w:hint="cs"/>
          <w:rtl/>
        </w:rPr>
        <w:t xml:space="preserve"> آن‌ها </w:t>
      </w:r>
      <w:r w:rsidRPr="00F70297">
        <w:rPr>
          <w:rStyle w:val="Char3"/>
          <w:rFonts w:hint="cs"/>
          <w:rtl/>
        </w:rPr>
        <w:t>را</w:t>
      </w:r>
      <w:r w:rsidRPr="003E15C0">
        <w:rPr>
          <w:rFonts w:ascii="IRNazli" w:hAnsi="IRNazli" w:cs="IRNazli"/>
          <w:spacing w:val="-6"/>
          <w:vertAlign w:val="superscript"/>
          <w:rtl/>
          <w:lang w:bidi="fa-IR"/>
        </w:rPr>
        <w:footnoteReference w:id="442"/>
      </w:r>
      <w:r w:rsidRPr="00F70297">
        <w:rPr>
          <w:rStyle w:val="Char3"/>
          <w:rFonts w:hint="cs"/>
          <w:rtl/>
        </w:rPr>
        <w:t xml:space="preserve"> به اسفرایین آورد</w:t>
      </w:r>
      <w:r w:rsidR="00516453">
        <w:rPr>
          <w:rStyle w:val="Char3"/>
          <w:rFonts w:hint="cs"/>
          <w:rtl/>
        </w:rPr>
        <w:t xml:space="preserve">، </w:t>
      </w:r>
      <w:r w:rsidRPr="00F70297">
        <w:rPr>
          <w:rStyle w:val="Char3"/>
          <w:rFonts w:hint="cs"/>
          <w:rtl/>
        </w:rPr>
        <w:t>در سال 316 در اسفرایین متوفی و به خاک سپرده شد</w:t>
      </w:r>
      <w:r w:rsidR="00516453">
        <w:rPr>
          <w:rStyle w:val="Char3"/>
          <w:rFonts w:hint="cs"/>
          <w:rtl/>
        </w:rPr>
        <w:t xml:space="preserve">. </w:t>
      </w:r>
    </w:p>
    <w:p w:rsidR="006C7E59" w:rsidRPr="00F70297" w:rsidRDefault="006C7E59" w:rsidP="00CF5248">
      <w:pPr>
        <w:widowControl w:val="0"/>
        <w:ind w:firstLine="284"/>
        <w:jc w:val="both"/>
        <w:rPr>
          <w:rStyle w:val="Char3"/>
          <w:rtl/>
        </w:rPr>
      </w:pPr>
      <w:r w:rsidRPr="00F70297">
        <w:rPr>
          <w:rStyle w:val="Char3"/>
          <w:rFonts w:hint="cs"/>
          <w:rtl/>
        </w:rPr>
        <w:t>ب- مُسند صحیح محمد ابن حبان بُستی (م ـ 354)</w:t>
      </w:r>
      <w:r w:rsidRPr="003E15C0">
        <w:rPr>
          <w:rFonts w:ascii="IRNazli" w:hAnsi="IRNazli" w:cs="IRNazli"/>
          <w:spacing w:val="-6"/>
          <w:vertAlign w:val="superscript"/>
          <w:rtl/>
          <w:lang w:bidi="fa-IR"/>
        </w:rPr>
        <w:footnoteReference w:id="443"/>
      </w:r>
      <w:r w:rsidRPr="00F70297">
        <w:rPr>
          <w:rStyle w:val="Char3"/>
          <w:rFonts w:hint="cs"/>
          <w:rtl/>
        </w:rPr>
        <w:t xml:space="preserve"> در این کتاب احادیث به ترتیب جدیدی مغایر با ترتیب هم</w:t>
      </w:r>
      <w:r w:rsidR="00F70297">
        <w:rPr>
          <w:rStyle w:val="Char3"/>
          <w:rFonts w:hint="cs"/>
          <w:rtl/>
        </w:rPr>
        <w:t>ۀ</w:t>
      </w:r>
      <w:r w:rsidRPr="00F70297">
        <w:rPr>
          <w:rStyle w:val="Char3"/>
          <w:rFonts w:hint="cs"/>
          <w:rtl/>
        </w:rPr>
        <w:t xml:space="preserve"> مسندها و سنن‌ها تنظیم گردیده به این صورت که احادیث در پنج موضوع کلی یعنی «اوامر</w:t>
      </w:r>
      <w:r w:rsidR="00516453">
        <w:rPr>
          <w:rStyle w:val="Char3"/>
          <w:rFonts w:hint="cs"/>
          <w:rtl/>
        </w:rPr>
        <w:t xml:space="preserve">، </w:t>
      </w:r>
      <w:r w:rsidRPr="00F70297">
        <w:rPr>
          <w:rStyle w:val="Char3"/>
          <w:rFonts w:hint="cs"/>
          <w:rtl/>
        </w:rPr>
        <w:t>نواهی</w:t>
      </w:r>
      <w:r w:rsidR="00516453">
        <w:rPr>
          <w:rStyle w:val="Char3"/>
          <w:rFonts w:hint="cs"/>
          <w:rtl/>
        </w:rPr>
        <w:t xml:space="preserve">، </w:t>
      </w:r>
      <w:r w:rsidRPr="00F70297">
        <w:rPr>
          <w:rStyle w:val="Char3"/>
          <w:rFonts w:hint="cs"/>
          <w:rtl/>
        </w:rPr>
        <w:t>اخبار</w:t>
      </w:r>
      <w:r w:rsidR="00516453">
        <w:rPr>
          <w:rStyle w:val="Char3"/>
          <w:rFonts w:hint="cs"/>
          <w:rtl/>
        </w:rPr>
        <w:t xml:space="preserve">، </w:t>
      </w:r>
      <w:r w:rsidRPr="00F70297">
        <w:rPr>
          <w:rStyle w:val="Char3"/>
          <w:rFonts w:hint="cs"/>
          <w:rtl/>
        </w:rPr>
        <w:t>اباحات و افعال پیامبر</w:t>
      </w:r>
      <w:r w:rsidR="00016FAD">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طبقه‌بندی شده‌اند</w:t>
      </w:r>
      <w:r w:rsidR="00516453">
        <w:rPr>
          <w:rStyle w:val="Char3"/>
          <w:rFonts w:hint="cs"/>
          <w:rtl/>
        </w:rPr>
        <w:t xml:space="preserve">، </w:t>
      </w:r>
      <w:r w:rsidRPr="00F70297">
        <w:rPr>
          <w:rStyle w:val="Char3"/>
          <w:rFonts w:hint="cs"/>
          <w:rtl/>
        </w:rPr>
        <w:t>و در ذیل هر یک از این موضوعات طبقه‌بندی کوچکتری نیز صورت گرفته است</w:t>
      </w:r>
      <w:r w:rsidR="00516453">
        <w:rPr>
          <w:rStyle w:val="Char3"/>
          <w:rFonts w:hint="cs"/>
          <w:rtl/>
        </w:rPr>
        <w:t xml:space="preserve">، </w:t>
      </w:r>
      <w:r w:rsidRPr="00F70297">
        <w:rPr>
          <w:rStyle w:val="Char3"/>
          <w:rFonts w:hint="cs"/>
          <w:rtl/>
        </w:rPr>
        <w:t>از این رو این کتاب به «الانواع و التقاسیم» شهرت یافته و چون استفاده از این کتاب برای مراجعه‌کنندگان دشوار بود</w:t>
      </w:r>
      <w:r w:rsidR="00516453">
        <w:rPr>
          <w:rStyle w:val="Char3"/>
          <w:rFonts w:hint="cs"/>
          <w:rtl/>
        </w:rPr>
        <w:t xml:space="preserve">، </w:t>
      </w:r>
      <w:r w:rsidRPr="00F70297">
        <w:rPr>
          <w:rStyle w:val="Char3"/>
          <w:rFonts w:hint="cs"/>
          <w:rtl/>
        </w:rPr>
        <w:t>علاءالدین بن علی‌بن بلبلان فارسی (م ـ 739) آن را بر پای</w:t>
      </w:r>
      <w:r w:rsidR="00F70297">
        <w:rPr>
          <w:rStyle w:val="Char3"/>
          <w:rFonts w:hint="cs"/>
          <w:rtl/>
        </w:rPr>
        <w:t>ۀ</w:t>
      </w:r>
      <w:r w:rsidRPr="00F70297">
        <w:rPr>
          <w:rStyle w:val="Char3"/>
          <w:rFonts w:hint="cs"/>
          <w:rtl/>
        </w:rPr>
        <w:t xml:space="preserve"> ابو</w:t>
      </w:r>
      <w:r w:rsidR="002F2C35">
        <w:rPr>
          <w:rStyle w:val="Char3"/>
          <w:rFonts w:hint="cs"/>
          <w:rtl/>
        </w:rPr>
        <w:t>اب فقهی تدوین نمود و «الاحسان في</w:t>
      </w:r>
      <w:r w:rsidRPr="00F70297">
        <w:rPr>
          <w:rStyle w:val="Char3"/>
          <w:rFonts w:hint="cs"/>
          <w:rtl/>
        </w:rPr>
        <w:t xml:space="preserve"> تقریب صحیح ابن حبان»</w:t>
      </w:r>
      <w:r w:rsidRPr="003E15C0">
        <w:rPr>
          <w:rFonts w:ascii="IRNazli" w:hAnsi="IRNazli" w:cs="IRNazli"/>
          <w:spacing w:val="-6"/>
          <w:vertAlign w:val="superscript"/>
          <w:rtl/>
          <w:lang w:bidi="fa-IR"/>
        </w:rPr>
        <w:footnoteReference w:id="444"/>
      </w:r>
      <w:r w:rsidRPr="00F70297">
        <w:rPr>
          <w:rStyle w:val="Char3"/>
          <w:rFonts w:hint="cs"/>
          <w:rtl/>
        </w:rPr>
        <w:t xml:space="preserve"> نامید و در نه جلد آن را تنظیم نمود</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ج- معجم‌های طبرانی</w:t>
      </w:r>
      <w:r w:rsidRPr="003E15C0">
        <w:rPr>
          <w:rFonts w:ascii="IRNazli" w:hAnsi="IRNazli" w:cs="IRNazli"/>
          <w:spacing w:val="-6"/>
          <w:vertAlign w:val="superscript"/>
          <w:rtl/>
          <w:lang w:bidi="fa-IR"/>
        </w:rPr>
        <w:footnoteReference w:id="445"/>
      </w:r>
      <w:r w:rsidRPr="00F70297">
        <w:rPr>
          <w:rStyle w:val="Char3"/>
          <w:rFonts w:hint="cs"/>
          <w:rtl/>
        </w:rPr>
        <w:t xml:space="preserve"> ( م ـ 360) معجم در اصطلاح محدثین به کتابی گویند که در آن روایت‌ها به ترتیب اسامی صحابه و یا مشایخ حدیثی و یا شهر و دیار محدثین طبقه‌بندی شده و مبنای این طبقه‌بندی نیز ترتیب الفبایی باشد</w:t>
      </w:r>
      <w:r w:rsidR="00516453">
        <w:rPr>
          <w:rStyle w:val="Char3"/>
          <w:rFonts w:hint="cs"/>
          <w:rtl/>
        </w:rPr>
        <w:t xml:space="preserve">، </w:t>
      </w:r>
      <w:r w:rsidRPr="00F70297">
        <w:rPr>
          <w:rStyle w:val="Char3"/>
          <w:rFonts w:hint="cs"/>
          <w:rtl/>
        </w:rPr>
        <w:t>و طبرانی دارای سه معجم حدیثی</w:t>
      </w:r>
      <w:r w:rsidR="006844B1">
        <w:rPr>
          <w:rStyle w:val="Char3"/>
          <w:rFonts w:hint="cs"/>
          <w:rtl/>
        </w:rPr>
        <w:t xml:space="preserve"> می‌باشد</w:t>
      </w:r>
      <w:r w:rsidR="00516453">
        <w:rPr>
          <w:rStyle w:val="Char3"/>
          <w:rFonts w:hint="cs"/>
          <w:rtl/>
        </w:rPr>
        <w:t xml:space="preserve">، </w:t>
      </w:r>
      <w:r w:rsidRPr="00F70297">
        <w:rPr>
          <w:rStyle w:val="Char3"/>
          <w:rFonts w:hint="cs"/>
          <w:rtl/>
        </w:rPr>
        <w:t>معجم کبیر و معجم صغیر و معجم متوسط</w:t>
      </w:r>
      <w:r w:rsidR="00516453">
        <w:rPr>
          <w:rStyle w:val="Char3"/>
          <w:rFonts w:hint="cs"/>
          <w:rtl/>
        </w:rPr>
        <w:t xml:space="preserve">، </w:t>
      </w:r>
      <w:r w:rsidRPr="00F70297">
        <w:rPr>
          <w:rStyle w:val="Char3"/>
          <w:rFonts w:hint="cs"/>
          <w:rtl/>
        </w:rPr>
        <w:t>و طبرانی در معجم کبیر تمام مسندهای اصحاب را ـ جز مسند ابوهریره که گویا او را تنها تدوین کرده است ـ به ترتیب حروف</w:t>
      </w:r>
      <w:r w:rsidRPr="003E15C0">
        <w:rPr>
          <w:rFonts w:ascii="IRNazli" w:hAnsi="IRNazli" w:cs="IRNazli"/>
          <w:spacing w:val="-6"/>
          <w:vertAlign w:val="superscript"/>
          <w:rtl/>
          <w:lang w:bidi="fa-IR"/>
        </w:rPr>
        <w:footnoteReference w:id="446"/>
      </w:r>
      <w:r w:rsidRPr="00F70297">
        <w:rPr>
          <w:rStyle w:val="Char3"/>
          <w:rFonts w:hint="cs"/>
          <w:rtl/>
        </w:rPr>
        <w:t xml:space="preserve"> الفبا جمع‌آوری کرده است</w:t>
      </w:r>
      <w:r w:rsidR="00516453">
        <w:rPr>
          <w:rStyle w:val="Char3"/>
          <w:rFonts w:hint="cs"/>
          <w:rtl/>
        </w:rPr>
        <w:t xml:space="preserve">، </w:t>
      </w:r>
      <w:r w:rsidRPr="00F70297">
        <w:rPr>
          <w:rStyle w:val="Char3"/>
          <w:rFonts w:hint="cs"/>
          <w:rtl/>
        </w:rPr>
        <w:t>و در معجم متوسط روایات را به ترتیب اسامی اساتید خود مرتب نموده</w:t>
      </w:r>
      <w:r w:rsidR="00516453">
        <w:rPr>
          <w:rStyle w:val="Char3"/>
          <w:rFonts w:hint="cs"/>
          <w:rtl/>
        </w:rPr>
        <w:t xml:space="preserve">، </w:t>
      </w:r>
      <w:r w:rsidRPr="00F70297">
        <w:rPr>
          <w:rStyle w:val="Char3"/>
          <w:rFonts w:hint="cs"/>
          <w:rtl/>
        </w:rPr>
        <w:t>و از هر استادی در حدود پنجاه حدیث روایت کرده و این معجم دارای سی هزار حدیث بوده و در شش جلد قطور جمع‌ گردیده</w:t>
      </w:r>
      <w:r w:rsidR="00516453">
        <w:rPr>
          <w:rStyle w:val="Char3"/>
          <w:rFonts w:hint="cs"/>
          <w:rtl/>
        </w:rPr>
        <w:t xml:space="preserve">، </w:t>
      </w:r>
      <w:r w:rsidRPr="00F70297">
        <w:rPr>
          <w:rStyle w:val="Char3"/>
          <w:rFonts w:hint="cs"/>
          <w:rtl/>
        </w:rPr>
        <w:t>و طبرانی به علت زحمات بسیاری که در راه جمع‌آوری احادیث این معجم متحمل شده می‌گفت «هذا روحی» این کتاب جان من است</w:t>
      </w:r>
      <w:r w:rsidR="00516453">
        <w:rPr>
          <w:rStyle w:val="Char3"/>
          <w:rFonts w:hint="cs"/>
          <w:rtl/>
        </w:rPr>
        <w:t xml:space="preserve">، </w:t>
      </w:r>
      <w:r w:rsidRPr="00F70297">
        <w:rPr>
          <w:rStyle w:val="Char3"/>
          <w:rFonts w:hint="cs"/>
          <w:rtl/>
        </w:rPr>
        <w:t>و این کتاب نظیر کتاب افراد دارقطنی است</w:t>
      </w:r>
      <w:r w:rsidR="00516453">
        <w:rPr>
          <w:rStyle w:val="Char3"/>
          <w:rFonts w:hint="cs"/>
          <w:rtl/>
        </w:rPr>
        <w:t xml:space="preserve">؛ </w:t>
      </w:r>
      <w:r w:rsidRPr="00F70297">
        <w:rPr>
          <w:rStyle w:val="Char3"/>
          <w:rFonts w:hint="cs"/>
          <w:rtl/>
        </w:rPr>
        <w:t>و در معجم صغیر که بر حسب نام استادانش آن را تنظیم نموده</w:t>
      </w:r>
      <w:r w:rsidR="00516453">
        <w:rPr>
          <w:rStyle w:val="Char3"/>
          <w:rFonts w:hint="cs"/>
          <w:rtl/>
        </w:rPr>
        <w:t xml:space="preserve">، </w:t>
      </w:r>
      <w:r w:rsidRPr="00F70297">
        <w:rPr>
          <w:rStyle w:val="Char3"/>
          <w:rFonts w:hint="cs"/>
          <w:rtl/>
        </w:rPr>
        <w:t>و بعد از ذکر هر استادی یک حدیث از آن روایت کرده است و این کتاب در یک جلد تنظیم شده و دارای یک هزار و پانصد حدیث است</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د- سُنن</w:t>
      </w:r>
      <w:r w:rsidRPr="003E15C0">
        <w:rPr>
          <w:rFonts w:ascii="IRNazli" w:hAnsi="IRNazli" w:cs="IRNazli"/>
          <w:spacing w:val="-6"/>
          <w:vertAlign w:val="superscript"/>
          <w:rtl/>
          <w:lang w:bidi="fa-IR"/>
        </w:rPr>
        <w:footnoteReference w:id="447"/>
      </w:r>
      <w:r w:rsidRPr="00F70297">
        <w:rPr>
          <w:rStyle w:val="Char3"/>
          <w:rFonts w:hint="cs"/>
          <w:rtl/>
        </w:rPr>
        <w:t xml:space="preserve"> دارقطنی (م ـ 385) که قبلاً در مبحث سنن‌ها از آن بحث کردیم و کتاب‌های دیگر دارقطنی در زمین</w:t>
      </w:r>
      <w:r w:rsidR="00F70297">
        <w:rPr>
          <w:rStyle w:val="Char3"/>
          <w:rFonts w:hint="cs"/>
          <w:rtl/>
        </w:rPr>
        <w:t>ۀ</w:t>
      </w:r>
      <w:r w:rsidRPr="00F70297">
        <w:rPr>
          <w:rStyle w:val="Char3"/>
          <w:rFonts w:hint="cs"/>
          <w:rtl/>
        </w:rPr>
        <w:t xml:space="preserve"> حدیث عبارتست از «العلل» و «الافراد»</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ه‍- کتاب‌های «العلل و الامالی و فواید الشیوخ</w:t>
      </w:r>
      <w:r w:rsidRPr="003E15C0">
        <w:rPr>
          <w:rFonts w:ascii="IRNazli" w:hAnsi="IRNazli" w:cs="IRNazli"/>
          <w:spacing w:val="-6"/>
          <w:vertAlign w:val="superscript"/>
          <w:rtl/>
          <w:lang w:bidi="fa-IR"/>
        </w:rPr>
        <w:footnoteReference w:id="448"/>
      </w:r>
      <w:r w:rsidRPr="00F70297">
        <w:rPr>
          <w:rStyle w:val="Char3"/>
          <w:rFonts w:hint="cs"/>
          <w:rtl/>
        </w:rPr>
        <w:t xml:space="preserve"> و امالی العشیات» تألیف محمدبن عبدالله حاکم نیشابوری (م ـ 405) معروف به ابن البیع</w:t>
      </w:r>
      <w:r w:rsidRPr="003E15C0">
        <w:rPr>
          <w:rFonts w:ascii="IRNazli" w:hAnsi="IRNazli" w:cs="IRNazli"/>
          <w:spacing w:val="-6"/>
          <w:vertAlign w:val="superscript"/>
          <w:rtl/>
          <w:lang w:bidi="fa-IR"/>
        </w:rPr>
        <w:footnoteReference w:id="449"/>
      </w:r>
      <w:r w:rsidRPr="00F70297">
        <w:rPr>
          <w:rStyle w:val="Char3"/>
          <w:rFonts w:hint="cs"/>
          <w:rtl/>
        </w:rPr>
        <w:t xml:space="preserve"> حاکم نیشابوری کتاب‌های مهم دیگری را در زمین</w:t>
      </w:r>
      <w:r w:rsidR="00F70297">
        <w:rPr>
          <w:rStyle w:val="Char3"/>
          <w:rFonts w:hint="cs"/>
          <w:rtl/>
        </w:rPr>
        <w:t>ۀ</w:t>
      </w:r>
      <w:r w:rsidRPr="00F70297">
        <w:rPr>
          <w:rStyle w:val="Char3"/>
          <w:rFonts w:hint="cs"/>
          <w:rtl/>
        </w:rPr>
        <w:t xml:space="preserve"> حدیث تألیف نمود مانند</w:t>
      </w:r>
      <w:r w:rsidR="00516453">
        <w:rPr>
          <w:rStyle w:val="Char3"/>
          <w:rFonts w:hint="cs"/>
          <w:rtl/>
        </w:rPr>
        <w:t xml:space="preserve">: </w:t>
      </w:r>
      <w:r w:rsidRPr="00F70297">
        <w:rPr>
          <w:rStyle w:val="Char3"/>
          <w:rFonts w:hint="cs"/>
          <w:rtl/>
        </w:rPr>
        <w:t>«معرفه علم الحدیث و المستدرک علی الصحیحین» که در بحث کتاب‌های متعلق و ملحق به کتب اصلی و در مبحث علم الحدیث از</w:t>
      </w:r>
      <w:r w:rsidR="006844B1">
        <w:rPr>
          <w:rStyle w:val="Char3"/>
          <w:rFonts w:hint="cs"/>
          <w:rtl/>
        </w:rPr>
        <w:t xml:space="preserve"> آن‌ها </w:t>
      </w:r>
      <w:r w:rsidRPr="00F70297">
        <w:rPr>
          <w:rStyle w:val="Char3"/>
          <w:rFonts w:hint="cs"/>
          <w:rtl/>
        </w:rPr>
        <w:t>بحث می‌کنیم</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و- سُنن بیهقی</w:t>
      </w:r>
      <w:r w:rsidRPr="003E15C0">
        <w:rPr>
          <w:rFonts w:ascii="IRNazli" w:hAnsi="IRNazli" w:cs="IRNazli"/>
          <w:spacing w:val="-6"/>
          <w:vertAlign w:val="superscript"/>
          <w:rtl/>
          <w:lang w:bidi="fa-IR"/>
        </w:rPr>
        <w:footnoteReference w:id="450"/>
      </w:r>
      <w:r w:rsidRPr="00F70297">
        <w:rPr>
          <w:rStyle w:val="Char3"/>
          <w:rFonts w:hint="cs"/>
          <w:rtl/>
        </w:rPr>
        <w:t xml:space="preserve"> (م ـ 458) قبلاً دربار</w:t>
      </w:r>
      <w:r w:rsidR="00F70297">
        <w:rPr>
          <w:rStyle w:val="Char3"/>
          <w:rFonts w:hint="cs"/>
          <w:rtl/>
        </w:rPr>
        <w:t>ۀ</w:t>
      </w:r>
      <w:r w:rsidRPr="00F70297">
        <w:rPr>
          <w:rStyle w:val="Char3"/>
          <w:rFonts w:hint="cs"/>
          <w:rtl/>
        </w:rPr>
        <w:t xml:space="preserve"> بیهقی بحث کرده‌ایم و اما سنن بیهقی این محدث و مؤلف نامور نخست «السنن الکبری» را تألیف نمود که روایت 74 کتاب</w:t>
      </w:r>
      <w:r w:rsidRPr="003E15C0">
        <w:rPr>
          <w:rFonts w:ascii="IRNazli" w:hAnsi="IRNazli" w:cs="IRNazli"/>
          <w:spacing w:val="-6"/>
          <w:vertAlign w:val="superscript"/>
          <w:rtl/>
          <w:lang w:bidi="fa-IR"/>
        </w:rPr>
        <w:footnoteReference w:id="451"/>
      </w:r>
      <w:r w:rsidRPr="00F70297">
        <w:rPr>
          <w:rStyle w:val="Char3"/>
          <w:rFonts w:hint="cs"/>
          <w:rtl/>
        </w:rPr>
        <w:t xml:space="preserve"> حدیث در آن جمع شده است بعد همین کتاب را تلخیص نمود و آن را «السنن الصغری» نامید</w:t>
      </w:r>
      <w:r w:rsidR="00516453">
        <w:rPr>
          <w:rStyle w:val="Char3"/>
          <w:rFonts w:hint="cs"/>
          <w:rtl/>
        </w:rPr>
        <w:t xml:space="preserve">، </w:t>
      </w:r>
      <w:r w:rsidRPr="00F70297">
        <w:rPr>
          <w:rStyle w:val="Char3"/>
          <w:rFonts w:hint="cs"/>
          <w:rtl/>
        </w:rPr>
        <w:t>و غیر از مؤلف عد</w:t>
      </w:r>
      <w:r w:rsidR="00F70297">
        <w:rPr>
          <w:rStyle w:val="Char3"/>
          <w:rFonts w:hint="cs"/>
          <w:rtl/>
        </w:rPr>
        <w:t>ۀ</w:t>
      </w:r>
      <w:r w:rsidRPr="00F70297">
        <w:rPr>
          <w:rStyle w:val="Char3"/>
          <w:rFonts w:hint="cs"/>
          <w:rtl/>
        </w:rPr>
        <w:t xml:space="preserve"> دیگری نیز کتاب «السنن الکبری» را اختصار نموده‌اند که از جمله می‌توان از ابن عبدالحق دمشقی (م ـ 744) و حافظ شمس‌الدین ذهبی (م ـ 748) و شیخ عبدالوهاب شعرانی</w:t>
      </w:r>
      <w:r w:rsidRPr="003E15C0">
        <w:rPr>
          <w:rFonts w:ascii="IRNazli" w:hAnsi="IRNazli" w:cs="IRNazli"/>
          <w:spacing w:val="-6"/>
          <w:vertAlign w:val="superscript"/>
          <w:rtl/>
          <w:lang w:bidi="fa-IR"/>
        </w:rPr>
        <w:footnoteReference w:id="452"/>
      </w:r>
      <w:r w:rsidRPr="00F70297">
        <w:rPr>
          <w:rStyle w:val="Char3"/>
          <w:rFonts w:hint="cs"/>
          <w:rtl/>
        </w:rPr>
        <w:t xml:space="preserve"> (م ـ 974) نام برد</w:t>
      </w:r>
      <w:r w:rsidR="00516453">
        <w:rPr>
          <w:rStyle w:val="Char3"/>
          <w:rFonts w:hint="cs"/>
          <w:rtl/>
        </w:rPr>
        <w:t xml:space="preserve">. </w:t>
      </w:r>
    </w:p>
    <w:p w:rsidR="006C7E59" w:rsidRDefault="006C7E59" w:rsidP="00F70297">
      <w:pPr>
        <w:ind w:firstLine="284"/>
        <w:jc w:val="both"/>
        <w:rPr>
          <w:rStyle w:val="Char3"/>
          <w:spacing w:val="-2"/>
          <w:rtl/>
        </w:rPr>
      </w:pPr>
      <w:r w:rsidRPr="00CF5248">
        <w:rPr>
          <w:rStyle w:val="Char3"/>
          <w:rFonts w:hint="cs"/>
          <w:spacing w:val="-2"/>
          <w:rtl/>
        </w:rPr>
        <w:t>از اواخر قرن پنجم به بعد کتاب مستقلی در متون احادیث و مشتمل بر احادیثی که قبلاً روایت نشده بودند تألیف نگردید و هر کتابی که از آن به بعد در زمین</w:t>
      </w:r>
      <w:r w:rsidR="00F70297" w:rsidRPr="00CF5248">
        <w:rPr>
          <w:rStyle w:val="Char3"/>
          <w:rFonts w:hint="cs"/>
          <w:spacing w:val="-2"/>
          <w:rtl/>
        </w:rPr>
        <w:t>ۀ</w:t>
      </w:r>
      <w:r w:rsidRPr="00CF5248">
        <w:rPr>
          <w:rStyle w:val="Char3"/>
          <w:rFonts w:hint="cs"/>
          <w:spacing w:val="-2"/>
          <w:rtl/>
        </w:rPr>
        <w:t xml:space="preserve"> حدیث نوشته شده است جزو متعلقات و ملحقات به کتب اصلی و قدیمی بود که بعداً از</w:t>
      </w:r>
      <w:r w:rsidR="006844B1" w:rsidRPr="00CF5248">
        <w:rPr>
          <w:rStyle w:val="Char3"/>
          <w:rFonts w:hint="cs"/>
          <w:spacing w:val="-2"/>
          <w:rtl/>
        </w:rPr>
        <w:t xml:space="preserve"> آن‌ها </w:t>
      </w:r>
      <w:r w:rsidRPr="00CF5248">
        <w:rPr>
          <w:rStyle w:val="Char3"/>
          <w:rFonts w:hint="cs"/>
          <w:spacing w:val="-2"/>
          <w:rtl/>
        </w:rPr>
        <w:t>بحث می‌کنیم</w:t>
      </w:r>
      <w:r w:rsidR="00516453" w:rsidRPr="00CF5248">
        <w:rPr>
          <w:rStyle w:val="Char3"/>
          <w:rFonts w:hint="cs"/>
          <w:spacing w:val="-2"/>
          <w:rtl/>
        </w:rPr>
        <w:t xml:space="preserve">، </w:t>
      </w:r>
      <w:r w:rsidRPr="00CF5248">
        <w:rPr>
          <w:rStyle w:val="Char3"/>
          <w:rFonts w:hint="cs"/>
          <w:spacing w:val="-2"/>
          <w:rtl/>
        </w:rPr>
        <w:t>و به قول یکی از کارشناسان احادیث</w:t>
      </w:r>
      <w:r w:rsidR="00516453" w:rsidRPr="00CF5248">
        <w:rPr>
          <w:rStyle w:val="Char3"/>
          <w:rFonts w:hint="cs"/>
          <w:spacing w:val="-2"/>
          <w:rtl/>
        </w:rPr>
        <w:t xml:space="preserve">، </w:t>
      </w:r>
      <w:r w:rsidRPr="00CF5248">
        <w:rPr>
          <w:rStyle w:val="Char3"/>
          <w:rFonts w:hint="cs"/>
          <w:spacing w:val="-2"/>
          <w:rtl/>
        </w:rPr>
        <w:t>قرن پنجم هجری انتهای مرحل</w:t>
      </w:r>
      <w:r w:rsidR="00F70297" w:rsidRPr="00CF5248">
        <w:rPr>
          <w:rStyle w:val="Char3"/>
          <w:rFonts w:hint="cs"/>
          <w:spacing w:val="-2"/>
          <w:rtl/>
        </w:rPr>
        <w:t>ۀ</w:t>
      </w:r>
      <w:r w:rsidRPr="00CF5248">
        <w:rPr>
          <w:rStyle w:val="Char3"/>
          <w:rFonts w:hint="cs"/>
          <w:spacing w:val="-2"/>
          <w:rtl/>
        </w:rPr>
        <w:t xml:space="preserve"> طلایی تدوین کتب مستقل حدیث بوده و تا اواخر این قرن جمع کردن تمام مصادری که مشخصه</w:t>
      </w:r>
      <w:r w:rsidR="006844B1" w:rsidRPr="00CF5248">
        <w:rPr>
          <w:rStyle w:val="Char3"/>
          <w:rFonts w:hint="cs"/>
          <w:spacing w:val="-2"/>
          <w:rtl/>
        </w:rPr>
        <w:t xml:space="preserve"> آن‌ها </w:t>
      </w:r>
      <w:r w:rsidRPr="00CF5248">
        <w:rPr>
          <w:rStyle w:val="Char3"/>
          <w:rFonts w:hint="cs"/>
          <w:spacing w:val="-2"/>
          <w:rtl/>
        </w:rPr>
        <w:t>سندهای متصل از مؤلف تا رسول‌الله</w:t>
      </w:r>
      <w:r w:rsidR="00A2765A" w:rsidRPr="00CF5248">
        <w:rPr>
          <w:rStyle w:val="Char3"/>
          <w:rFonts w:hint="cs"/>
          <w:spacing w:val="-2"/>
          <w:rtl/>
        </w:rPr>
        <w:t xml:space="preserve"> </w:t>
      </w:r>
      <w:r w:rsidR="00202FF9" w:rsidRPr="00CF5248">
        <w:rPr>
          <w:rStyle w:val="Char3"/>
          <w:rFonts w:ascii="CTraditional Arabic" w:hAnsi="CTraditional Arabic" w:cs="CTraditional Arabic" w:hint="cs"/>
          <w:spacing w:val="-2"/>
          <w:rtl/>
        </w:rPr>
        <w:t>ج</w:t>
      </w:r>
      <w:r w:rsidRPr="00CF5248">
        <w:rPr>
          <w:rStyle w:val="Char3"/>
          <w:rFonts w:hint="cs"/>
          <w:spacing w:val="-2"/>
          <w:rtl/>
        </w:rPr>
        <w:t xml:space="preserve"> است تکمیل گردید</w:t>
      </w:r>
      <w:r w:rsidR="00516453" w:rsidRPr="00CF5248">
        <w:rPr>
          <w:rStyle w:val="Char3"/>
          <w:rFonts w:hint="cs"/>
          <w:spacing w:val="-2"/>
          <w:rtl/>
        </w:rPr>
        <w:t xml:space="preserve">، </w:t>
      </w:r>
      <w:r w:rsidRPr="00CF5248">
        <w:rPr>
          <w:rStyle w:val="Char3"/>
          <w:rFonts w:hint="cs"/>
          <w:spacing w:val="-2"/>
          <w:rtl/>
        </w:rPr>
        <w:t>دیگر</w:t>
      </w:r>
      <w:r w:rsidRPr="00CF5248">
        <w:rPr>
          <w:rFonts w:ascii="IRNazli" w:hAnsi="IRNazli" w:cs="IRNazli"/>
          <w:spacing w:val="-2"/>
          <w:vertAlign w:val="superscript"/>
          <w:rtl/>
          <w:lang w:bidi="fa-IR"/>
        </w:rPr>
        <w:footnoteReference w:id="453"/>
      </w:r>
      <w:r w:rsidRPr="00CF5248">
        <w:rPr>
          <w:rStyle w:val="Char3"/>
          <w:rFonts w:hint="cs"/>
          <w:spacing w:val="-2"/>
          <w:rtl/>
        </w:rPr>
        <w:t xml:space="preserve"> پیشوایان و کارشناسان حدیث از قبول حدیث که نزد محدثان سابق نبود خودداری می‌کردند</w:t>
      </w:r>
      <w:r w:rsidR="00516453" w:rsidRPr="00CF5248">
        <w:rPr>
          <w:rStyle w:val="Char3"/>
          <w:rFonts w:hint="cs"/>
          <w:spacing w:val="-2"/>
          <w:rtl/>
        </w:rPr>
        <w:t xml:space="preserve">. </w:t>
      </w:r>
      <w:r w:rsidRPr="00CF5248">
        <w:rPr>
          <w:rStyle w:val="Char3"/>
          <w:rFonts w:hint="cs"/>
          <w:spacing w:val="-2"/>
          <w:rtl/>
        </w:rPr>
        <w:t>از جمله بزرگترین کارشناس احادیث ابن الصلاح شهرزوری (م ـ 624) در عبارتی گفت</w:t>
      </w:r>
      <w:r w:rsidR="00516453" w:rsidRPr="00CF5248">
        <w:rPr>
          <w:rStyle w:val="Char3"/>
          <w:rFonts w:hint="cs"/>
          <w:spacing w:val="-2"/>
          <w:rtl/>
        </w:rPr>
        <w:t xml:space="preserve">: </w:t>
      </w:r>
      <w:r w:rsidRPr="00CF5248">
        <w:rPr>
          <w:rStyle w:val="Char3"/>
          <w:rFonts w:hint="cs"/>
          <w:spacing w:val="-2"/>
          <w:rtl/>
        </w:rPr>
        <w:t>«اگر امروز کسی</w:t>
      </w:r>
      <w:r w:rsidRPr="00CF5248">
        <w:rPr>
          <w:rFonts w:ascii="IRNazli" w:hAnsi="IRNazli" w:cs="IRNazli"/>
          <w:spacing w:val="-2"/>
          <w:vertAlign w:val="superscript"/>
          <w:rtl/>
          <w:lang w:bidi="fa-IR"/>
        </w:rPr>
        <w:footnoteReference w:id="454"/>
      </w:r>
      <w:r w:rsidRPr="00CF5248">
        <w:rPr>
          <w:rStyle w:val="Char3"/>
          <w:rFonts w:hint="cs"/>
          <w:spacing w:val="-2"/>
          <w:rtl/>
        </w:rPr>
        <w:t xml:space="preserve"> حدیثی بیاورد که نزد محدثان سابق نباشد</w:t>
      </w:r>
      <w:r w:rsidR="00516453" w:rsidRPr="00CF5248">
        <w:rPr>
          <w:rStyle w:val="Char3"/>
          <w:rFonts w:hint="cs"/>
          <w:spacing w:val="-2"/>
          <w:rtl/>
        </w:rPr>
        <w:t xml:space="preserve">، </w:t>
      </w:r>
      <w:r w:rsidRPr="00CF5248">
        <w:rPr>
          <w:rStyle w:val="Char3"/>
          <w:rFonts w:hint="cs"/>
          <w:spacing w:val="-2"/>
          <w:rtl/>
        </w:rPr>
        <w:t>از او پذیرفته نمی‌شود» (علم فهرست الحدیث</w:t>
      </w:r>
      <w:r w:rsidR="00516453" w:rsidRPr="00CF5248">
        <w:rPr>
          <w:rStyle w:val="Char3"/>
          <w:rFonts w:hint="cs"/>
          <w:spacing w:val="-2"/>
          <w:rtl/>
        </w:rPr>
        <w:t xml:space="preserve">، </w:t>
      </w:r>
      <w:r w:rsidRPr="00CF5248">
        <w:rPr>
          <w:rStyle w:val="Char3"/>
          <w:rFonts w:hint="cs"/>
          <w:spacing w:val="-2"/>
          <w:rtl/>
        </w:rPr>
        <w:t>ص 17)</w:t>
      </w:r>
      <w:r w:rsidR="00516453" w:rsidRPr="00CF5248">
        <w:rPr>
          <w:rStyle w:val="Char3"/>
          <w:rFonts w:hint="cs"/>
          <w:spacing w:val="-2"/>
          <w:rtl/>
        </w:rPr>
        <w:t xml:space="preserve">. </w:t>
      </w:r>
    </w:p>
    <w:p w:rsidR="002F2C35" w:rsidRDefault="002F2C35" w:rsidP="00F70297">
      <w:pPr>
        <w:ind w:firstLine="284"/>
        <w:jc w:val="both"/>
        <w:rPr>
          <w:rStyle w:val="Char3"/>
          <w:spacing w:val="-2"/>
          <w:rtl/>
        </w:rPr>
        <w:sectPr w:rsidR="002F2C35" w:rsidSect="009661A5">
          <w:footnotePr>
            <w:numRestart w:val="eachPage"/>
          </w:footnotePr>
          <w:pgSz w:w="9356" w:h="13608" w:code="9"/>
          <w:pgMar w:top="567" w:right="1134" w:bottom="851" w:left="1134" w:header="454" w:footer="0" w:gutter="0"/>
          <w:cols w:space="708"/>
          <w:titlePg/>
          <w:bidi/>
          <w:rtlGutter/>
          <w:docGrid w:linePitch="381"/>
        </w:sectPr>
      </w:pPr>
    </w:p>
    <w:p w:rsidR="006C7E59" w:rsidRPr="007429FD" w:rsidRDefault="006C7E59" w:rsidP="007429FD">
      <w:pPr>
        <w:pStyle w:val="a"/>
        <w:rPr>
          <w:rtl/>
        </w:rPr>
      </w:pPr>
      <w:bookmarkStart w:id="65" w:name="_Toc285153531"/>
      <w:bookmarkStart w:id="66" w:name="_Toc440481539"/>
      <w:r w:rsidRPr="007429FD">
        <w:rPr>
          <w:rFonts w:hint="cs"/>
          <w:rtl/>
        </w:rPr>
        <w:t>1- شرح‌نویسی بر جوامع و کتب اولیه</w:t>
      </w:r>
      <w:bookmarkEnd w:id="65"/>
      <w:bookmarkEnd w:id="66"/>
      <w:r w:rsidRPr="007429FD">
        <w:rPr>
          <w:rFonts w:hint="cs"/>
          <w:rtl/>
        </w:rPr>
        <w:t xml:space="preserve"> </w:t>
      </w:r>
    </w:p>
    <w:p w:rsidR="006C7E59" w:rsidRPr="00F70297" w:rsidRDefault="006C7E59" w:rsidP="00F70297">
      <w:pPr>
        <w:ind w:firstLine="284"/>
        <w:jc w:val="both"/>
        <w:rPr>
          <w:rStyle w:val="Char3"/>
          <w:rtl/>
        </w:rPr>
      </w:pPr>
      <w:r w:rsidRPr="00F70297">
        <w:rPr>
          <w:rStyle w:val="Char3"/>
          <w:rFonts w:hint="cs"/>
          <w:rtl/>
        </w:rPr>
        <w:t>بخش دوم از نوع اول کتاب‌های غیر مستقل احادیث اول شرح‌نویسی بر جوامع و کتب اولی</w:t>
      </w:r>
      <w:r w:rsidR="00F70297">
        <w:rPr>
          <w:rStyle w:val="Char3"/>
          <w:rFonts w:hint="cs"/>
          <w:rtl/>
        </w:rPr>
        <w:t>ۀ</w:t>
      </w:r>
      <w:r w:rsidRPr="00F70297">
        <w:rPr>
          <w:rStyle w:val="Char3"/>
          <w:rFonts w:hint="cs"/>
          <w:rtl/>
        </w:rPr>
        <w:t xml:space="preserve"> احادیث است در این زمینه شرح‌های زیادی نوشته شد</w:t>
      </w:r>
      <w:r w:rsidR="00516453">
        <w:rPr>
          <w:rStyle w:val="Char3"/>
          <w:rFonts w:hint="cs"/>
          <w:rtl/>
        </w:rPr>
        <w:t xml:space="preserve">، </w:t>
      </w:r>
      <w:r w:rsidRPr="00F70297">
        <w:rPr>
          <w:rStyle w:val="Char3"/>
          <w:rFonts w:hint="cs"/>
          <w:rtl/>
        </w:rPr>
        <w:t>و کتاب موطا و صحیح بخاری بیشترین شرح خود را به خود اختصاص داده‌اند</w:t>
      </w:r>
      <w:r w:rsidR="00516453">
        <w:rPr>
          <w:rStyle w:val="Char3"/>
          <w:rFonts w:hint="cs"/>
          <w:rtl/>
        </w:rPr>
        <w:t xml:space="preserve">، </w:t>
      </w:r>
      <w:r w:rsidRPr="00F70297">
        <w:rPr>
          <w:rStyle w:val="Char3"/>
          <w:rFonts w:hint="cs"/>
          <w:rtl/>
        </w:rPr>
        <w:t>و پس از</w:t>
      </w:r>
      <w:r w:rsidR="006844B1">
        <w:rPr>
          <w:rStyle w:val="Char3"/>
          <w:rFonts w:hint="cs"/>
          <w:rtl/>
        </w:rPr>
        <w:t xml:space="preserve"> آن‌ها </w:t>
      </w:r>
      <w:r w:rsidRPr="00F70297">
        <w:rPr>
          <w:rStyle w:val="Char3"/>
          <w:rFonts w:hint="cs"/>
          <w:rtl/>
        </w:rPr>
        <w:t>صحیح مسلم است که شرح‌های مفصلی بر آن نوشته شده است اینک توضیح مناسب دربار</w:t>
      </w:r>
      <w:r w:rsidR="00F70297">
        <w:rPr>
          <w:rStyle w:val="Char3"/>
          <w:rFonts w:hint="cs"/>
          <w:rtl/>
        </w:rPr>
        <w:t>ۀ</w:t>
      </w:r>
      <w:r w:rsidRPr="00F70297">
        <w:rPr>
          <w:rStyle w:val="Char3"/>
          <w:rFonts w:hint="cs"/>
          <w:rtl/>
        </w:rPr>
        <w:t xml:space="preserve"> آن شرح‌ها</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بر کتاب موطا شرح‌های زیادی نوشته شده است که بر حسب دوره‌های مختلف عبارتند از</w:t>
      </w:r>
      <w:r w:rsidR="00516453">
        <w:rPr>
          <w:rStyle w:val="Char3"/>
          <w:rFonts w:hint="cs"/>
          <w:rtl/>
        </w:rPr>
        <w:t>:</w:t>
      </w:r>
      <w:r w:rsidRPr="003E15C0">
        <w:rPr>
          <w:rFonts w:ascii="IRNazli" w:hAnsi="IRNazli" w:cs="IRNazli"/>
          <w:spacing w:val="-6"/>
          <w:vertAlign w:val="superscript"/>
          <w:rtl/>
          <w:lang w:bidi="fa-IR"/>
        </w:rPr>
        <w:footnoteReference w:id="455"/>
      </w:r>
    </w:p>
    <w:p w:rsidR="006C7E59" w:rsidRPr="007429FD" w:rsidRDefault="006C7E59" w:rsidP="007429FD">
      <w:pPr>
        <w:pStyle w:val="a0"/>
        <w:rPr>
          <w:rtl/>
        </w:rPr>
      </w:pPr>
      <w:bookmarkStart w:id="67" w:name="_Toc285153532"/>
      <w:bookmarkStart w:id="68" w:name="_Toc440481540"/>
      <w:r w:rsidRPr="007429FD">
        <w:rPr>
          <w:rFonts w:hint="cs"/>
          <w:rtl/>
        </w:rPr>
        <w:t>الف- شرح‌های کتب موطا</w:t>
      </w:r>
      <w:bookmarkEnd w:id="67"/>
      <w:bookmarkEnd w:id="68"/>
    </w:p>
    <w:p w:rsidR="006C7E59" w:rsidRPr="00F70297" w:rsidRDefault="006C7E59" w:rsidP="007429FD">
      <w:pPr>
        <w:ind w:left="641" w:hanging="357"/>
        <w:jc w:val="both"/>
        <w:rPr>
          <w:rStyle w:val="Char3"/>
          <w:rtl/>
        </w:rPr>
      </w:pPr>
      <w:r w:rsidRPr="00F70297">
        <w:rPr>
          <w:rStyle w:val="Char3"/>
          <w:rFonts w:hint="cs"/>
          <w:rtl/>
        </w:rPr>
        <w:t>1- شرح عبدالملک بن خبیب مالکی (م ـ 230)</w:t>
      </w:r>
      <w:r w:rsidR="00516453">
        <w:rPr>
          <w:rStyle w:val="Char3"/>
          <w:rFonts w:hint="cs"/>
          <w:rtl/>
        </w:rPr>
        <w:t xml:space="preserve">. </w:t>
      </w:r>
    </w:p>
    <w:p w:rsidR="006C7E59" w:rsidRPr="00F70297" w:rsidRDefault="006C7E59" w:rsidP="007429FD">
      <w:pPr>
        <w:ind w:left="641" w:hanging="357"/>
        <w:jc w:val="both"/>
        <w:rPr>
          <w:rStyle w:val="Char3"/>
          <w:rtl/>
        </w:rPr>
      </w:pPr>
      <w:r w:rsidRPr="00F70297">
        <w:rPr>
          <w:rStyle w:val="Char3"/>
          <w:rFonts w:hint="cs"/>
          <w:rtl/>
        </w:rPr>
        <w:t>2 و 3- دو شرح به وسیل</w:t>
      </w:r>
      <w:r w:rsidR="00F70297">
        <w:rPr>
          <w:rStyle w:val="Char3"/>
          <w:rFonts w:hint="cs"/>
          <w:rtl/>
        </w:rPr>
        <w:t>ۀ</w:t>
      </w:r>
      <w:r w:rsidRPr="00F70297">
        <w:rPr>
          <w:rStyle w:val="Char3"/>
          <w:rFonts w:hint="cs"/>
          <w:rtl/>
        </w:rPr>
        <w:t xml:space="preserve"> ابن عبدالبر (م ـ 463) اول بنام (التقصی به حدیث</w:t>
      </w:r>
      <w:r w:rsidRPr="003E15C0">
        <w:rPr>
          <w:rFonts w:ascii="IRNazli" w:hAnsi="IRNazli" w:cs="IRNazli"/>
          <w:spacing w:val="-6"/>
          <w:vertAlign w:val="superscript"/>
          <w:rtl/>
          <w:lang w:bidi="fa-IR"/>
        </w:rPr>
        <w:footnoteReference w:id="456"/>
      </w:r>
      <w:r w:rsidRPr="00F70297">
        <w:rPr>
          <w:rStyle w:val="Char3"/>
          <w:rFonts w:hint="cs"/>
          <w:rtl/>
        </w:rPr>
        <w:t xml:space="preserve"> الموطا) و دوم بنام (التمهید</w:t>
      </w:r>
      <w:r w:rsidRPr="003E15C0">
        <w:rPr>
          <w:rFonts w:ascii="IRNazli" w:hAnsi="IRNazli" w:cs="IRNazli"/>
          <w:spacing w:val="-6"/>
          <w:vertAlign w:val="superscript"/>
          <w:rtl/>
          <w:lang w:bidi="fa-IR"/>
        </w:rPr>
        <w:footnoteReference w:id="457"/>
      </w:r>
      <w:r w:rsidRPr="00F70297">
        <w:rPr>
          <w:rStyle w:val="Char3"/>
          <w:rFonts w:hint="cs"/>
          <w:rtl/>
        </w:rPr>
        <w:t xml:space="preserve"> لما فی الموطا من المعانی و الاسانید)</w:t>
      </w:r>
      <w:r w:rsidR="00516453">
        <w:rPr>
          <w:rStyle w:val="Char3"/>
          <w:rFonts w:hint="cs"/>
          <w:rtl/>
        </w:rPr>
        <w:t xml:space="preserve">. </w:t>
      </w:r>
    </w:p>
    <w:p w:rsidR="006C7E59" w:rsidRPr="00F70297" w:rsidRDefault="006C7E59" w:rsidP="007429FD">
      <w:pPr>
        <w:ind w:left="641" w:hanging="357"/>
        <w:jc w:val="both"/>
        <w:rPr>
          <w:rStyle w:val="Char3"/>
          <w:rtl/>
        </w:rPr>
      </w:pPr>
      <w:r w:rsidRPr="00F70297">
        <w:rPr>
          <w:rStyle w:val="Char3"/>
          <w:rFonts w:hint="cs"/>
          <w:rtl/>
        </w:rPr>
        <w:t>4 و 5- دو شرح به وسیل</w:t>
      </w:r>
      <w:r w:rsidR="00F70297">
        <w:rPr>
          <w:rStyle w:val="Char3"/>
          <w:rFonts w:hint="cs"/>
          <w:rtl/>
        </w:rPr>
        <w:t>ۀ</w:t>
      </w:r>
      <w:r w:rsidRPr="00F70297">
        <w:rPr>
          <w:rStyle w:val="Char3"/>
          <w:rFonts w:hint="cs"/>
          <w:rtl/>
        </w:rPr>
        <w:t xml:space="preserve"> ابوالولید باجی (م ـ 474) اول بنام (المنتقی) و دوم بنام (الاستیفاء)</w:t>
      </w:r>
      <w:r w:rsidRPr="003E15C0">
        <w:rPr>
          <w:rFonts w:ascii="IRNazli" w:hAnsi="IRNazli" w:cs="IRNazli"/>
          <w:spacing w:val="-6"/>
          <w:vertAlign w:val="superscript"/>
          <w:rtl/>
          <w:lang w:bidi="fa-IR"/>
        </w:rPr>
        <w:footnoteReference w:id="458"/>
      </w:r>
      <w:r w:rsidR="002F2C35">
        <w:rPr>
          <w:rStyle w:val="Char3"/>
          <w:rFonts w:hint="cs"/>
          <w:rtl/>
        </w:rPr>
        <w:t>.</w:t>
      </w:r>
    </w:p>
    <w:p w:rsidR="006C7E59" w:rsidRPr="00F70297" w:rsidRDefault="006C7E59" w:rsidP="007429FD">
      <w:pPr>
        <w:ind w:left="641" w:hanging="357"/>
        <w:jc w:val="both"/>
        <w:rPr>
          <w:rStyle w:val="Char3"/>
          <w:rtl/>
        </w:rPr>
      </w:pPr>
      <w:r w:rsidRPr="00F70297">
        <w:rPr>
          <w:rStyle w:val="Char3"/>
          <w:rFonts w:hint="cs"/>
          <w:rtl/>
        </w:rPr>
        <w:t>6- شرح عبدالله بن محمد بطلمیوسی (م ـ 521) به نام المقتبس</w:t>
      </w:r>
      <w:r w:rsidRPr="003E15C0">
        <w:rPr>
          <w:rFonts w:ascii="IRNazli" w:hAnsi="IRNazli" w:cs="IRNazli"/>
          <w:spacing w:val="-6"/>
          <w:vertAlign w:val="superscript"/>
          <w:rtl/>
          <w:lang w:bidi="fa-IR"/>
        </w:rPr>
        <w:footnoteReference w:id="459"/>
      </w:r>
      <w:r w:rsidR="002F2C35">
        <w:rPr>
          <w:rStyle w:val="Char3"/>
          <w:rFonts w:hint="cs"/>
          <w:rtl/>
        </w:rPr>
        <w:t>.</w:t>
      </w:r>
    </w:p>
    <w:p w:rsidR="006C7E59" w:rsidRPr="00F70297" w:rsidRDefault="006C7E59" w:rsidP="007429FD">
      <w:pPr>
        <w:ind w:left="641" w:hanging="357"/>
        <w:jc w:val="both"/>
        <w:rPr>
          <w:rStyle w:val="Char3"/>
          <w:rtl/>
        </w:rPr>
      </w:pPr>
      <w:r w:rsidRPr="00F70297">
        <w:rPr>
          <w:rStyle w:val="Char3"/>
          <w:rFonts w:hint="cs"/>
          <w:rtl/>
        </w:rPr>
        <w:t>7- شرح قاضی ابوبکر ابن العربی مغربی یا المعافری (م ـ 949) به نام القبس</w:t>
      </w:r>
      <w:r w:rsidRPr="003E15C0">
        <w:rPr>
          <w:rFonts w:ascii="IRNazli" w:hAnsi="IRNazli" w:cs="IRNazli"/>
          <w:spacing w:val="-6"/>
          <w:vertAlign w:val="superscript"/>
          <w:rtl/>
          <w:lang w:bidi="fa-IR"/>
        </w:rPr>
        <w:footnoteReference w:id="460"/>
      </w:r>
      <w:r w:rsidR="002F2C35">
        <w:rPr>
          <w:rStyle w:val="Char3"/>
          <w:rFonts w:hint="cs"/>
          <w:rtl/>
        </w:rPr>
        <w:t>.</w:t>
      </w:r>
    </w:p>
    <w:p w:rsidR="006C7E59" w:rsidRPr="00F70297" w:rsidRDefault="006C7E59" w:rsidP="007429FD">
      <w:pPr>
        <w:ind w:left="641" w:hanging="357"/>
        <w:jc w:val="both"/>
        <w:rPr>
          <w:rStyle w:val="Char3"/>
          <w:rtl/>
        </w:rPr>
      </w:pPr>
      <w:r w:rsidRPr="00F70297">
        <w:rPr>
          <w:rStyle w:val="Char3"/>
          <w:rFonts w:hint="cs"/>
          <w:rtl/>
        </w:rPr>
        <w:t>8- و 9 و 10- سه شرح شیخ سیوطی (م ـ 911) به نام‌های اول کشف الغطا فی شرح</w:t>
      </w:r>
      <w:r w:rsidRPr="003E15C0">
        <w:rPr>
          <w:rFonts w:ascii="IRNazli" w:hAnsi="IRNazli" w:cs="IRNazli"/>
          <w:spacing w:val="-4"/>
          <w:vertAlign w:val="superscript"/>
          <w:rtl/>
          <w:lang w:bidi="fa-IR"/>
        </w:rPr>
        <w:footnoteReference w:id="461"/>
      </w:r>
      <w:r w:rsidRPr="00F70297">
        <w:rPr>
          <w:rStyle w:val="Char3"/>
          <w:rFonts w:hint="cs"/>
          <w:rtl/>
        </w:rPr>
        <w:t xml:space="preserve"> الموطا</w:t>
      </w:r>
      <w:r w:rsidR="00516453">
        <w:rPr>
          <w:rStyle w:val="Char3"/>
          <w:rFonts w:hint="cs"/>
          <w:rtl/>
        </w:rPr>
        <w:t xml:space="preserve">، </w:t>
      </w:r>
      <w:r w:rsidRPr="00F70297">
        <w:rPr>
          <w:rStyle w:val="Char3"/>
          <w:rFonts w:hint="cs"/>
          <w:rtl/>
        </w:rPr>
        <w:t>دوم تنویر الحوالک</w:t>
      </w:r>
      <w:r w:rsidRPr="003E15C0">
        <w:rPr>
          <w:rFonts w:ascii="IRNazli" w:hAnsi="IRNazli" w:cs="IRNazli"/>
          <w:spacing w:val="-4"/>
          <w:vertAlign w:val="superscript"/>
          <w:rtl/>
          <w:lang w:bidi="fa-IR"/>
        </w:rPr>
        <w:footnoteReference w:id="462"/>
      </w:r>
      <w:r w:rsidRPr="00F70297">
        <w:rPr>
          <w:rStyle w:val="Char3"/>
          <w:rFonts w:hint="cs"/>
          <w:rtl/>
        </w:rPr>
        <w:t xml:space="preserve"> فی شرح موطا مالک سوم اسعاف المبطا فی رجال الموطا</w:t>
      </w:r>
      <w:r w:rsidR="00516453">
        <w:rPr>
          <w:rStyle w:val="Char3"/>
          <w:rFonts w:hint="cs"/>
          <w:rtl/>
        </w:rPr>
        <w:t xml:space="preserve">. </w:t>
      </w:r>
    </w:p>
    <w:p w:rsidR="006C7E59" w:rsidRPr="00F70297" w:rsidRDefault="006C7E59" w:rsidP="007429FD">
      <w:pPr>
        <w:ind w:left="641" w:hanging="357"/>
        <w:jc w:val="both"/>
        <w:rPr>
          <w:rStyle w:val="Char3"/>
          <w:rtl/>
        </w:rPr>
      </w:pPr>
      <w:r w:rsidRPr="00F70297">
        <w:rPr>
          <w:rStyle w:val="Char3"/>
          <w:rFonts w:hint="cs"/>
          <w:rtl/>
        </w:rPr>
        <w:t>11- شرح زرقانی مصری (م ـ 1122) که از شرح‌های</w:t>
      </w:r>
      <w:r w:rsidRPr="003E15C0">
        <w:rPr>
          <w:rFonts w:ascii="IRNazli" w:hAnsi="IRNazli" w:cs="IRNazli"/>
          <w:spacing w:val="-6"/>
          <w:vertAlign w:val="superscript"/>
          <w:rtl/>
          <w:lang w:bidi="fa-IR"/>
        </w:rPr>
        <w:footnoteReference w:id="463"/>
      </w:r>
      <w:r w:rsidRPr="00F70297">
        <w:rPr>
          <w:rStyle w:val="Char3"/>
          <w:rFonts w:hint="cs"/>
          <w:rtl/>
        </w:rPr>
        <w:t xml:space="preserve"> دیگر مشهورتر است</w:t>
      </w:r>
      <w:r w:rsidR="00516453">
        <w:rPr>
          <w:rStyle w:val="Char3"/>
          <w:rFonts w:hint="cs"/>
          <w:rtl/>
        </w:rPr>
        <w:t xml:space="preserve">. </w:t>
      </w:r>
    </w:p>
    <w:p w:rsidR="006C7E59" w:rsidRPr="007429FD" w:rsidRDefault="006C7E59" w:rsidP="007429FD">
      <w:pPr>
        <w:pStyle w:val="a0"/>
        <w:rPr>
          <w:rtl/>
        </w:rPr>
      </w:pPr>
      <w:bookmarkStart w:id="69" w:name="_Toc285153533"/>
      <w:bookmarkStart w:id="70" w:name="_Toc440481541"/>
      <w:r w:rsidRPr="007429FD">
        <w:rPr>
          <w:rFonts w:hint="cs"/>
          <w:rtl/>
        </w:rPr>
        <w:t>ب- شرح‌های صحیح بخاری</w:t>
      </w:r>
      <w:bookmarkEnd w:id="69"/>
      <w:bookmarkEnd w:id="70"/>
    </w:p>
    <w:p w:rsidR="001F72A0" w:rsidRDefault="006C7E59" w:rsidP="001F72A0">
      <w:pPr>
        <w:ind w:firstLine="284"/>
        <w:jc w:val="both"/>
        <w:rPr>
          <w:rStyle w:val="Char3"/>
          <w:rtl/>
        </w:rPr>
      </w:pPr>
      <w:r w:rsidRPr="00F70297">
        <w:rPr>
          <w:rStyle w:val="Char3"/>
          <w:rFonts w:hint="cs"/>
          <w:rtl/>
        </w:rPr>
        <w:t>بر کتاب صحیح بخاری نزدیک به چهل شرح مفصل نوشته شده است که برخی از</w:t>
      </w:r>
      <w:r w:rsidR="006844B1">
        <w:rPr>
          <w:rStyle w:val="Char3"/>
          <w:rFonts w:hint="cs"/>
          <w:rtl/>
        </w:rPr>
        <w:t xml:space="preserve"> آن‌ها </w:t>
      </w:r>
      <w:r w:rsidRPr="00F70297">
        <w:rPr>
          <w:rStyle w:val="Char3"/>
          <w:rFonts w:hint="cs"/>
          <w:rtl/>
        </w:rPr>
        <w:t>عبارتند از</w:t>
      </w:r>
      <w:r w:rsidR="00516453">
        <w:rPr>
          <w:rStyle w:val="Char3"/>
          <w:rFonts w:hint="cs"/>
          <w:rtl/>
        </w:rPr>
        <w:t xml:space="preserve">: </w:t>
      </w:r>
    </w:p>
    <w:p w:rsidR="006C7E59" w:rsidRPr="00F70297" w:rsidRDefault="006C7E59" w:rsidP="001F72A0">
      <w:pPr>
        <w:numPr>
          <w:ilvl w:val="0"/>
          <w:numId w:val="20"/>
        </w:numPr>
        <w:ind w:left="641" w:hanging="357"/>
        <w:jc w:val="both"/>
        <w:rPr>
          <w:rStyle w:val="Char3"/>
          <w:rtl/>
        </w:rPr>
      </w:pPr>
      <w:r w:rsidRPr="00F70297">
        <w:rPr>
          <w:rStyle w:val="Char3"/>
          <w:rFonts w:hint="cs"/>
          <w:rtl/>
        </w:rPr>
        <w:t>اعلام</w:t>
      </w:r>
      <w:r w:rsidRPr="003E15C0">
        <w:rPr>
          <w:rFonts w:ascii="IRNazli" w:hAnsi="IRNazli" w:cs="IRNazli"/>
          <w:spacing w:val="-6"/>
          <w:vertAlign w:val="superscript"/>
          <w:rtl/>
          <w:lang w:bidi="fa-IR"/>
        </w:rPr>
        <w:footnoteReference w:id="464"/>
      </w:r>
      <w:r w:rsidRPr="00F70297">
        <w:rPr>
          <w:rStyle w:val="Char3"/>
          <w:rFonts w:hint="cs"/>
          <w:rtl/>
        </w:rPr>
        <w:t xml:space="preserve"> السنن فی شرح صحیح البخاری</w:t>
      </w:r>
      <w:r w:rsidR="00516453">
        <w:rPr>
          <w:rStyle w:val="Char3"/>
          <w:rFonts w:hint="cs"/>
          <w:rtl/>
        </w:rPr>
        <w:t xml:space="preserve">، </w:t>
      </w:r>
      <w:r w:rsidRPr="00F70297">
        <w:rPr>
          <w:rStyle w:val="Char3"/>
          <w:rFonts w:hint="cs"/>
          <w:rtl/>
        </w:rPr>
        <w:t>تأْلیف ابوسلیمان احمدبن محمد خطابی (م ـ 338)</w:t>
      </w:r>
      <w:r w:rsidR="00516453">
        <w:rPr>
          <w:rStyle w:val="Char3"/>
          <w:rFonts w:hint="cs"/>
          <w:rtl/>
        </w:rPr>
        <w:t xml:space="preserve">. </w:t>
      </w:r>
    </w:p>
    <w:p w:rsidR="006C7E59" w:rsidRPr="00F70297" w:rsidRDefault="006C7E59" w:rsidP="001F72A0">
      <w:pPr>
        <w:numPr>
          <w:ilvl w:val="0"/>
          <w:numId w:val="20"/>
        </w:numPr>
        <w:ind w:left="641" w:hanging="357"/>
        <w:jc w:val="both"/>
        <w:rPr>
          <w:rStyle w:val="Char3"/>
          <w:rtl/>
        </w:rPr>
      </w:pPr>
      <w:r w:rsidRPr="00F70297">
        <w:rPr>
          <w:rStyle w:val="Char3"/>
          <w:rFonts w:hint="cs"/>
          <w:rtl/>
        </w:rPr>
        <w:t>الکواکب الدراری</w:t>
      </w:r>
      <w:r w:rsidRPr="003E15C0">
        <w:rPr>
          <w:rFonts w:ascii="IRNazli" w:hAnsi="IRNazli" w:cs="IRNazli"/>
          <w:spacing w:val="-6"/>
          <w:vertAlign w:val="superscript"/>
          <w:rtl/>
          <w:lang w:bidi="fa-IR"/>
        </w:rPr>
        <w:footnoteReference w:id="465"/>
      </w:r>
      <w:r w:rsidR="00516453">
        <w:rPr>
          <w:rStyle w:val="Char3"/>
          <w:rFonts w:hint="cs"/>
          <w:rtl/>
        </w:rPr>
        <w:t xml:space="preserve">، </w:t>
      </w:r>
      <w:r w:rsidRPr="00F70297">
        <w:rPr>
          <w:rStyle w:val="Char3"/>
          <w:rFonts w:hint="cs"/>
          <w:rtl/>
        </w:rPr>
        <w:t>تألیف شمس‌الدین ‌محمدبن یوسف کرمانی (م ـ 786)</w:t>
      </w:r>
      <w:r w:rsidR="00516453">
        <w:rPr>
          <w:rStyle w:val="Char3"/>
          <w:rFonts w:hint="cs"/>
          <w:rtl/>
        </w:rPr>
        <w:t xml:space="preserve">. </w:t>
      </w:r>
    </w:p>
    <w:p w:rsidR="006C7E59" w:rsidRPr="00F70297" w:rsidRDefault="006C7E59" w:rsidP="001F72A0">
      <w:pPr>
        <w:numPr>
          <w:ilvl w:val="0"/>
          <w:numId w:val="20"/>
        </w:numPr>
        <w:ind w:left="641" w:hanging="357"/>
        <w:jc w:val="both"/>
        <w:rPr>
          <w:rStyle w:val="Char3"/>
          <w:rtl/>
        </w:rPr>
      </w:pPr>
      <w:r w:rsidRPr="00F70297">
        <w:rPr>
          <w:rStyle w:val="Char3"/>
          <w:rFonts w:hint="cs"/>
          <w:rtl/>
        </w:rPr>
        <w:t>التلویح تألیف علاءالدین مغلطایی حنفی (م ـ 796)</w:t>
      </w:r>
      <w:r w:rsidR="00516453">
        <w:rPr>
          <w:rStyle w:val="Char3"/>
          <w:rFonts w:hint="cs"/>
          <w:rtl/>
        </w:rPr>
        <w:t xml:space="preserve">. </w:t>
      </w:r>
    </w:p>
    <w:p w:rsidR="006C7E59" w:rsidRPr="00F70297" w:rsidRDefault="006C7E59" w:rsidP="001F72A0">
      <w:pPr>
        <w:numPr>
          <w:ilvl w:val="0"/>
          <w:numId w:val="20"/>
        </w:numPr>
        <w:ind w:left="641" w:hanging="357"/>
        <w:jc w:val="both"/>
        <w:rPr>
          <w:rStyle w:val="Char3"/>
          <w:rtl/>
        </w:rPr>
      </w:pPr>
      <w:r w:rsidRPr="00F70297">
        <w:rPr>
          <w:rStyle w:val="Char3"/>
          <w:rFonts w:hint="cs"/>
          <w:rtl/>
        </w:rPr>
        <w:t>فتح‌الباری</w:t>
      </w:r>
      <w:r w:rsidRPr="003E15C0">
        <w:rPr>
          <w:rFonts w:ascii="IRNazli" w:hAnsi="IRNazli" w:cs="IRNazli"/>
          <w:spacing w:val="-6"/>
          <w:vertAlign w:val="superscript"/>
          <w:rtl/>
          <w:lang w:bidi="fa-IR"/>
        </w:rPr>
        <w:footnoteReference w:id="466"/>
      </w:r>
      <w:r w:rsidRPr="00F70297">
        <w:rPr>
          <w:rStyle w:val="Char3"/>
          <w:rFonts w:hint="cs"/>
          <w:rtl/>
        </w:rPr>
        <w:t xml:space="preserve"> فی شرح صحیح البخاری</w:t>
      </w:r>
      <w:r w:rsidR="00516453">
        <w:rPr>
          <w:rStyle w:val="Char3"/>
          <w:rFonts w:hint="cs"/>
          <w:rtl/>
        </w:rPr>
        <w:t xml:space="preserve">، </w:t>
      </w:r>
      <w:r w:rsidRPr="00F70297">
        <w:rPr>
          <w:rStyle w:val="Char3"/>
          <w:rFonts w:hint="cs"/>
          <w:rtl/>
        </w:rPr>
        <w:t>تأْلیف زین‌الدین ابوالفرج شهاب‌الدین بغدادی مشهور به ابن رجب حنبلی (م ـ 795)</w:t>
      </w:r>
      <w:r w:rsidR="00516453">
        <w:rPr>
          <w:rStyle w:val="Char3"/>
          <w:rFonts w:hint="cs"/>
          <w:rtl/>
        </w:rPr>
        <w:t xml:space="preserve">. </w:t>
      </w:r>
    </w:p>
    <w:p w:rsidR="006C7E59" w:rsidRPr="00F70297" w:rsidRDefault="006C7E59" w:rsidP="001F72A0">
      <w:pPr>
        <w:numPr>
          <w:ilvl w:val="0"/>
          <w:numId w:val="20"/>
        </w:numPr>
        <w:ind w:left="641" w:hanging="357"/>
        <w:jc w:val="both"/>
        <w:rPr>
          <w:rStyle w:val="Char3"/>
          <w:rtl/>
        </w:rPr>
      </w:pPr>
      <w:r w:rsidRPr="00F70297">
        <w:rPr>
          <w:rStyle w:val="Char3"/>
          <w:rFonts w:hint="cs"/>
          <w:rtl/>
        </w:rPr>
        <w:t>اللاّمع الصبیح</w:t>
      </w:r>
      <w:r w:rsidR="00516453">
        <w:rPr>
          <w:rStyle w:val="Char3"/>
          <w:rFonts w:hint="cs"/>
          <w:rtl/>
        </w:rPr>
        <w:t xml:space="preserve">، </w:t>
      </w:r>
      <w:r w:rsidRPr="00F70297">
        <w:rPr>
          <w:rStyle w:val="Char3"/>
          <w:rFonts w:hint="cs"/>
          <w:rtl/>
        </w:rPr>
        <w:t>تألیف شمس‌الدین ابوعبدالله محمدبن عبدالدایم متوفی</w:t>
      </w:r>
      <w:r w:rsidR="00516453">
        <w:rPr>
          <w:rStyle w:val="Char3"/>
          <w:rFonts w:hint="cs"/>
          <w:rtl/>
        </w:rPr>
        <w:t xml:space="preserve">، </w:t>
      </w:r>
      <w:r w:rsidRPr="00F70297">
        <w:rPr>
          <w:rStyle w:val="Char3"/>
          <w:rFonts w:hint="cs"/>
          <w:rtl/>
        </w:rPr>
        <w:t>(م ـ 831)</w:t>
      </w:r>
      <w:r w:rsidR="00516453">
        <w:rPr>
          <w:rStyle w:val="Char3"/>
          <w:rFonts w:hint="cs"/>
          <w:rtl/>
        </w:rPr>
        <w:t xml:space="preserve">. </w:t>
      </w:r>
    </w:p>
    <w:p w:rsidR="006C7E59" w:rsidRPr="00F70297" w:rsidRDefault="006C7E59" w:rsidP="001F72A0">
      <w:pPr>
        <w:numPr>
          <w:ilvl w:val="0"/>
          <w:numId w:val="20"/>
        </w:numPr>
        <w:ind w:left="641" w:hanging="357"/>
        <w:jc w:val="both"/>
        <w:rPr>
          <w:rStyle w:val="Char3"/>
          <w:rtl/>
        </w:rPr>
      </w:pPr>
      <w:r w:rsidRPr="00F70297">
        <w:rPr>
          <w:rStyle w:val="Char3"/>
          <w:rFonts w:hint="cs"/>
          <w:rtl/>
        </w:rPr>
        <w:t>فتح الباری فی شرح صحیح</w:t>
      </w:r>
      <w:r w:rsidRPr="003E15C0">
        <w:rPr>
          <w:rFonts w:ascii="IRNazli" w:hAnsi="IRNazli" w:cs="IRNazli"/>
          <w:spacing w:val="-6"/>
          <w:vertAlign w:val="superscript"/>
          <w:rtl/>
          <w:lang w:bidi="fa-IR"/>
        </w:rPr>
        <w:footnoteReference w:id="467"/>
      </w:r>
      <w:r w:rsidRPr="00F70297">
        <w:rPr>
          <w:rStyle w:val="Char3"/>
          <w:rFonts w:hint="cs"/>
          <w:rtl/>
        </w:rPr>
        <w:t xml:space="preserve"> البخاری</w:t>
      </w:r>
      <w:r w:rsidR="00516453">
        <w:rPr>
          <w:rStyle w:val="Char3"/>
          <w:rFonts w:hint="cs"/>
          <w:rtl/>
        </w:rPr>
        <w:t xml:space="preserve">، </w:t>
      </w:r>
      <w:r w:rsidRPr="00F70297">
        <w:rPr>
          <w:rStyle w:val="Char3"/>
          <w:rFonts w:hint="cs"/>
          <w:rtl/>
        </w:rPr>
        <w:t>تألیف ابن حجر عسقلانی متوفی 852</w:t>
      </w:r>
      <w:r w:rsidR="00516453">
        <w:rPr>
          <w:rStyle w:val="Char3"/>
          <w:rFonts w:hint="cs"/>
          <w:rtl/>
        </w:rPr>
        <w:t xml:space="preserve">، </w:t>
      </w:r>
      <w:r w:rsidRPr="00F70297">
        <w:rPr>
          <w:rStyle w:val="Char3"/>
          <w:rFonts w:hint="cs"/>
          <w:rtl/>
        </w:rPr>
        <w:t>این شرح ـ به گفته‌ حاج خلیفه ـ از بزرگترین شروح صحیح بخاری به شمار می‌رود</w:t>
      </w:r>
      <w:r w:rsidR="00516453">
        <w:rPr>
          <w:rStyle w:val="Char3"/>
          <w:rFonts w:hint="cs"/>
          <w:rtl/>
        </w:rPr>
        <w:t xml:space="preserve">، </w:t>
      </w:r>
      <w:r w:rsidRPr="00F70297">
        <w:rPr>
          <w:rStyle w:val="Char3"/>
          <w:rFonts w:hint="cs"/>
          <w:rtl/>
        </w:rPr>
        <w:t>این کتاب دارای مقدمه مفصل و مهمی در باب تاریخ و علوم حدیث است که «هدی الساری» نام دارد</w:t>
      </w:r>
      <w:r w:rsidR="00516453">
        <w:rPr>
          <w:rStyle w:val="Char3"/>
          <w:rFonts w:hint="cs"/>
          <w:rtl/>
        </w:rPr>
        <w:t xml:space="preserve">. </w:t>
      </w:r>
    </w:p>
    <w:p w:rsidR="006C7E59" w:rsidRPr="00F70297" w:rsidRDefault="006C7E59" w:rsidP="001F72A0">
      <w:pPr>
        <w:numPr>
          <w:ilvl w:val="0"/>
          <w:numId w:val="20"/>
        </w:numPr>
        <w:ind w:left="641" w:hanging="357"/>
        <w:jc w:val="both"/>
        <w:rPr>
          <w:rStyle w:val="Char3"/>
          <w:rtl/>
        </w:rPr>
      </w:pPr>
      <w:r w:rsidRPr="00F70297">
        <w:rPr>
          <w:rStyle w:val="Char3"/>
          <w:rFonts w:hint="cs"/>
          <w:rtl/>
        </w:rPr>
        <w:t>عمده القاری فی شرح صحیح البخاری</w:t>
      </w:r>
      <w:r w:rsidR="00516453">
        <w:rPr>
          <w:rStyle w:val="Char3"/>
          <w:rFonts w:hint="cs"/>
          <w:rtl/>
        </w:rPr>
        <w:t xml:space="preserve">، </w:t>
      </w:r>
      <w:r w:rsidRPr="00F70297">
        <w:rPr>
          <w:rStyle w:val="Char3"/>
          <w:rFonts w:hint="cs"/>
          <w:rtl/>
        </w:rPr>
        <w:t>تأْلیف بدرالدین ابومحمد محمودبن احمد عینی (م ـ 855)</w:t>
      </w:r>
      <w:r w:rsidR="00516453">
        <w:rPr>
          <w:rStyle w:val="Char3"/>
          <w:rFonts w:hint="cs"/>
          <w:rtl/>
        </w:rPr>
        <w:t xml:space="preserve">. </w:t>
      </w:r>
    </w:p>
    <w:p w:rsidR="006C7E59" w:rsidRPr="00F70297" w:rsidRDefault="006C7E59" w:rsidP="001F72A0">
      <w:pPr>
        <w:numPr>
          <w:ilvl w:val="0"/>
          <w:numId w:val="20"/>
        </w:numPr>
        <w:ind w:left="641" w:hanging="357"/>
        <w:jc w:val="both"/>
        <w:rPr>
          <w:rStyle w:val="Char3"/>
          <w:rtl/>
        </w:rPr>
      </w:pPr>
      <w:r w:rsidRPr="00F70297">
        <w:rPr>
          <w:rStyle w:val="Char3"/>
          <w:rFonts w:hint="cs"/>
          <w:rtl/>
        </w:rPr>
        <w:t>التوشیخ فی شرح الجامع الصحیح</w:t>
      </w:r>
      <w:r w:rsidR="00516453">
        <w:rPr>
          <w:rStyle w:val="Char3"/>
          <w:rFonts w:hint="cs"/>
          <w:rtl/>
        </w:rPr>
        <w:t xml:space="preserve">، </w:t>
      </w:r>
      <w:r w:rsidRPr="00F70297">
        <w:rPr>
          <w:rStyle w:val="Char3"/>
          <w:rFonts w:hint="cs"/>
          <w:rtl/>
        </w:rPr>
        <w:t>تألیف جلال‌الدین سیوطی (م ـ 911)</w:t>
      </w:r>
      <w:r w:rsidR="00516453">
        <w:rPr>
          <w:rStyle w:val="Char3"/>
          <w:rFonts w:hint="cs"/>
          <w:rtl/>
        </w:rPr>
        <w:t xml:space="preserve">. </w:t>
      </w:r>
    </w:p>
    <w:p w:rsidR="006C7E59" w:rsidRPr="00F70297" w:rsidRDefault="006C7E59" w:rsidP="001F72A0">
      <w:pPr>
        <w:numPr>
          <w:ilvl w:val="0"/>
          <w:numId w:val="20"/>
        </w:numPr>
        <w:ind w:left="641" w:hanging="357"/>
        <w:jc w:val="both"/>
        <w:rPr>
          <w:rStyle w:val="Char3"/>
          <w:rtl/>
        </w:rPr>
      </w:pPr>
      <w:r w:rsidRPr="00F70297">
        <w:rPr>
          <w:rStyle w:val="Char3"/>
          <w:rFonts w:hint="cs"/>
          <w:rtl/>
        </w:rPr>
        <w:t>ارشاد الساری فی شرح صحیح البخاری</w:t>
      </w:r>
      <w:r w:rsidRPr="003E15C0">
        <w:rPr>
          <w:rFonts w:ascii="IRNazli" w:hAnsi="IRNazli" w:cs="IRNazli"/>
          <w:spacing w:val="-6"/>
          <w:vertAlign w:val="superscript"/>
          <w:rtl/>
          <w:lang w:bidi="fa-IR"/>
        </w:rPr>
        <w:footnoteReference w:id="468"/>
      </w:r>
      <w:r w:rsidRPr="00F70297">
        <w:rPr>
          <w:rStyle w:val="Char3"/>
          <w:rFonts w:hint="cs"/>
          <w:rtl/>
        </w:rPr>
        <w:t xml:space="preserve"> تألیف احمدبن محمد شافعی قسطلانی (م ـ 923)</w:t>
      </w:r>
      <w:r w:rsidR="00516453">
        <w:rPr>
          <w:rStyle w:val="Char3"/>
          <w:rFonts w:hint="cs"/>
          <w:rtl/>
        </w:rPr>
        <w:t xml:space="preserve">. </w:t>
      </w:r>
    </w:p>
    <w:p w:rsidR="006C7E59" w:rsidRPr="00F70297" w:rsidRDefault="006C7E59" w:rsidP="001F72A0">
      <w:pPr>
        <w:numPr>
          <w:ilvl w:val="0"/>
          <w:numId w:val="20"/>
        </w:numPr>
        <w:ind w:left="641" w:hanging="357"/>
        <w:jc w:val="both"/>
        <w:rPr>
          <w:rStyle w:val="Char3"/>
          <w:rtl/>
        </w:rPr>
      </w:pPr>
      <w:r w:rsidRPr="00F70297">
        <w:rPr>
          <w:rStyle w:val="Char3"/>
          <w:rFonts w:hint="cs"/>
          <w:rtl/>
        </w:rPr>
        <w:t>لامع الدراری علی جامع البخاری</w:t>
      </w:r>
      <w:r w:rsidR="00516453">
        <w:rPr>
          <w:rStyle w:val="Char3"/>
          <w:rFonts w:hint="cs"/>
          <w:rtl/>
        </w:rPr>
        <w:t xml:space="preserve">، </w:t>
      </w:r>
      <w:r w:rsidRPr="00F70297">
        <w:rPr>
          <w:rStyle w:val="Char3"/>
          <w:rFonts w:hint="cs"/>
          <w:rtl/>
        </w:rPr>
        <w:t>فقیه محدث کنکوهی قرن سیزدهم</w:t>
      </w:r>
      <w:r w:rsidR="00516453">
        <w:rPr>
          <w:rStyle w:val="Char3"/>
          <w:rFonts w:hint="cs"/>
          <w:rtl/>
        </w:rPr>
        <w:t xml:space="preserve">. </w:t>
      </w:r>
    </w:p>
    <w:p w:rsidR="006C7E59" w:rsidRPr="001F72A0" w:rsidRDefault="006C7E59" w:rsidP="001F72A0">
      <w:pPr>
        <w:pStyle w:val="a0"/>
        <w:rPr>
          <w:rtl/>
        </w:rPr>
      </w:pPr>
      <w:bookmarkStart w:id="71" w:name="_Toc285153534"/>
      <w:bookmarkStart w:id="72" w:name="_Toc440481542"/>
      <w:r w:rsidRPr="001F72A0">
        <w:rPr>
          <w:rFonts w:hint="cs"/>
          <w:rtl/>
        </w:rPr>
        <w:t>ج- شرح‌های صحیح مسلم</w:t>
      </w:r>
      <w:bookmarkEnd w:id="71"/>
      <w:bookmarkEnd w:id="72"/>
      <w:r w:rsidRPr="001F72A0">
        <w:rPr>
          <w:rFonts w:hint="cs"/>
          <w:rtl/>
        </w:rPr>
        <w:t xml:space="preserve"> </w:t>
      </w:r>
    </w:p>
    <w:p w:rsidR="006C7E59" w:rsidRPr="00F70297" w:rsidRDefault="006C7E59" w:rsidP="00F70297">
      <w:pPr>
        <w:ind w:firstLine="284"/>
        <w:jc w:val="both"/>
        <w:rPr>
          <w:rStyle w:val="Char3"/>
          <w:rtl/>
        </w:rPr>
      </w:pPr>
      <w:r w:rsidRPr="00F70297">
        <w:rPr>
          <w:rStyle w:val="Char3"/>
          <w:rFonts w:hint="cs"/>
          <w:rtl/>
        </w:rPr>
        <w:t>ج- بر کتاب صحیح مسلم شرح‌های متعددی نوشته شده است که مهمترین</w:t>
      </w:r>
      <w:r w:rsidR="006844B1">
        <w:rPr>
          <w:rStyle w:val="Char3"/>
          <w:rFonts w:hint="cs"/>
          <w:rtl/>
        </w:rPr>
        <w:t xml:space="preserve"> آن‌ها </w:t>
      </w:r>
      <w:r w:rsidRPr="00F70297">
        <w:rPr>
          <w:rStyle w:val="Char3"/>
          <w:rFonts w:hint="cs"/>
          <w:rtl/>
        </w:rPr>
        <w:t>عبارتند از</w:t>
      </w:r>
      <w:r w:rsidR="00516453">
        <w:rPr>
          <w:rStyle w:val="Char3"/>
          <w:rFonts w:hint="cs"/>
          <w:rtl/>
        </w:rPr>
        <w:t xml:space="preserve">: </w:t>
      </w:r>
    </w:p>
    <w:p w:rsidR="006C7E59" w:rsidRPr="00F70297" w:rsidRDefault="006C7E59" w:rsidP="001F72A0">
      <w:pPr>
        <w:numPr>
          <w:ilvl w:val="0"/>
          <w:numId w:val="23"/>
        </w:numPr>
        <w:ind w:left="641" w:hanging="357"/>
        <w:jc w:val="both"/>
        <w:rPr>
          <w:rStyle w:val="Char3"/>
          <w:rtl/>
        </w:rPr>
      </w:pPr>
      <w:r w:rsidRPr="00F70297">
        <w:rPr>
          <w:rStyle w:val="Char3"/>
          <w:rFonts w:hint="cs"/>
          <w:rtl/>
        </w:rPr>
        <w:t>الاکمال فی شرح</w:t>
      </w:r>
      <w:r w:rsidRPr="003E15C0">
        <w:rPr>
          <w:rFonts w:ascii="IRNazli" w:hAnsi="IRNazli" w:cs="IRNazli"/>
          <w:spacing w:val="-6"/>
          <w:vertAlign w:val="superscript"/>
          <w:rtl/>
          <w:lang w:bidi="fa-IR"/>
        </w:rPr>
        <w:footnoteReference w:id="469"/>
      </w:r>
      <w:r w:rsidRPr="00F70297">
        <w:rPr>
          <w:rStyle w:val="Char3"/>
          <w:rFonts w:hint="cs"/>
          <w:rtl/>
        </w:rPr>
        <w:t xml:space="preserve"> مسلم بن الحجاج</w:t>
      </w:r>
      <w:r w:rsidR="00516453">
        <w:rPr>
          <w:rStyle w:val="Char3"/>
          <w:rFonts w:hint="cs"/>
          <w:rtl/>
        </w:rPr>
        <w:t xml:space="preserve">، </w:t>
      </w:r>
      <w:r w:rsidRPr="00F70297">
        <w:rPr>
          <w:rStyle w:val="Char3"/>
          <w:rFonts w:hint="cs"/>
          <w:rtl/>
        </w:rPr>
        <w:t>تألیف قاضی عیاض (م ـ 544)</w:t>
      </w:r>
      <w:r w:rsidR="00516453">
        <w:rPr>
          <w:rStyle w:val="Char3"/>
          <w:rFonts w:hint="cs"/>
          <w:rtl/>
        </w:rPr>
        <w:t xml:space="preserve">. </w:t>
      </w:r>
    </w:p>
    <w:p w:rsidR="006C7E59" w:rsidRPr="00F70297" w:rsidRDefault="006C7E59" w:rsidP="001F72A0">
      <w:pPr>
        <w:numPr>
          <w:ilvl w:val="0"/>
          <w:numId w:val="23"/>
        </w:numPr>
        <w:ind w:left="641" w:hanging="357"/>
        <w:jc w:val="both"/>
        <w:rPr>
          <w:rStyle w:val="Char3"/>
          <w:rtl/>
        </w:rPr>
      </w:pPr>
      <w:r w:rsidRPr="00F70297">
        <w:rPr>
          <w:rStyle w:val="Char3"/>
          <w:rFonts w:hint="cs"/>
          <w:rtl/>
        </w:rPr>
        <w:t>المنهاج فی شرح صحیح مسلم</w:t>
      </w:r>
      <w:r w:rsidRPr="003E15C0">
        <w:rPr>
          <w:rFonts w:ascii="IRNazli" w:hAnsi="IRNazli" w:cs="IRNazli"/>
          <w:spacing w:val="-4"/>
          <w:vertAlign w:val="superscript"/>
          <w:rtl/>
          <w:lang w:bidi="fa-IR"/>
        </w:rPr>
        <w:footnoteReference w:id="470"/>
      </w:r>
      <w:r w:rsidRPr="00F70297">
        <w:rPr>
          <w:rStyle w:val="Char3"/>
          <w:rFonts w:hint="cs"/>
          <w:rtl/>
        </w:rPr>
        <w:t xml:space="preserve"> بن الحجاج</w:t>
      </w:r>
      <w:r w:rsidR="00516453">
        <w:rPr>
          <w:rStyle w:val="Char3"/>
          <w:rFonts w:hint="cs"/>
          <w:rtl/>
        </w:rPr>
        <w:t xml:space="preserve">، </w:t>
      </w:r>
      <w:r w:rsidRPr="00F70297">
        <w:rPr>
          <w:rStyle w:val="Char3"/>
          <w:rFonts w:hint="cs"/>
          <w:rtl/>
        </w:rPr>
        <w:t>تألیف یحیی‌بن شرف‌الدین (نووی) ملقب به محی‌الدین (م ـ 676) که بهترین شرح بر کتاب صحیح مسلم به شمار آمده است</w:t>
      </w:r>
      <w:r w:rsidR="00516453">
        <w:rPr>
          <w:rStyle w:val="Char3"/>
          <w:rFonts w:hint="cs"/>
          <w:rtl/>
        </w:rPr>
        <w:t xml:space="preserve">. </w:t>
      </w:r>
    </w:p>
    <w:p w:rsidR="006C7E59" w:rsidRPr="00F70297" w:rsidRDefault="006C7E59" w:rsidP="001F72A0">
      <w:pPr>
        <w:numPr>
          <w:ilvl w:val="0"/>
          <w:numId w:val="23"/>
        </w:numPr>
        <w:ind w:left="641" w:hanging="357"/>
        <w:jc w:val="both"/>
        <w:rPr>
          <w:rStyle w:val="Char3"/>
          <w:rtl/>
        </w:rPr>
      </w:pPr>
      <w:r w:rsidRPr="00F70297">
        <w:rPr>
          <w:rStyle w:val="Char3"/>
          <w:rFonts w:hint="cs"/>
          <w:rtl/>
        </w:rPr>
        <w:t>الدیباج علی صحیح مسلم بن الحجاج</w:t>
      </w:r>
      <w:r w:rsidRPr="003E15C0">
        <w:rPr>
          <w:rFonts w:ascii="IRNazli" w:hAnsi="IRNazli" w:cs="IRNazli"/>
          <w:spacing w:val="-6"/>
          <w:vertAlign w:val="superscript"/>
          <w:rtl/>
          <w:lang w:bidi="fa-IR"/>
        </w:rPr>
        <w:footnoteReference w:id="471"/>
      </w:r>
      <w:r w:rsidR="00516453">
        <w:rPr>
          <w:rStyle w:val="Char3"/>
          <w:rFonts w:hint="cs"/>
          <w:rtl/>
        </w:rPr>
        <w:t xml:space="preserve">، </w:t>
      </w:r>
      <w:r w:rsidRPr="00F70297">
        <w:rPr>
          <w:rStyle w:val="Char3"/>
          <w:rFonts w:hint="cs"/>
          <w:rtl/>
        </w:rPr>
        <w:t>تألیف جلال‌الدین سیوطی (م ـ 923)</w:t>
      </w:r>
      <w:r w:rsidR="00516453">
        <w:rPr>
          <w:rStyle w:val="Char3"/>
          <w:rFonts w:hint="cs"/>
          <w:rtl/>
        </w:rPr>
        <w:t xml:space="preserve">. </w:t>
      </w:r>
    </w:p>
    <w:p w:rsidR="006C7E59" w:rsidRPr="00F70297" w:rsidRDefault="006C7E59" w:rsidP="001F72A0">
      <w:pPr>
        <w:numPr>
          <w:ilvl w:val="0"/>
          <w:numId w:val="23"/>
        </w:numPr>
        <w:ind w:left="641" w:hanging="357"/>
        <w:jc w:val="both"/>
        <w:rPr>
          <w:rStyle w:val="Char3"/>
          <w:rtl/>
        </w:rPr>
      </w:pPr>
      <w:r w:rsidRPr="00F70297">
        <w:rPr>
          <w:rStyle w:val="Char3"/>
          <w:rFonts w:hint="cs"/>
          <w:rtl/>
        </w:rPr>
        <w:t>منهاج الابتهاج</w:t>
      </w:r>
      <w:r w:rsidRPr="003E15C0">
        <w:rPr>
          <w:rFonts w:ascii="IRNazli" w:hAnsi="IRNazli" w:cs="IRNazli"/>
          <w:spacing w:val="-6"/>
          <w:vertAlign w:val="superscript"/>
          <w:rtl/>
          <w:lang w:bidi="fa-IR"/>
        </w:rPr>
        <w:footnoteReference w:id="472"/>
      </w:r>
      <w:r w:rsidRPr="00F70297">
        <w:rPr>
          <w:rStyle w:val="Char3"/>
          <w:rFonts w:hint="cs"/>
          <w:rtl/>
        </w:rPr>
        <w:t xml:space="preserve"> فی شرح صحیح مسلم بن الحجاج</w:t>
      </w:r>
      <w:r w:rsidR="00516453">
        <w:rPr>
          <w:rStyle w:val="Char3"/>
          <w:rFonts w:hint="cs"/>
          <w:rtl/>
        </w:rPr>
        <w:t xml:space="preserve">، </w:t>
      </w:r>
      <w:r w:rsidRPr="00F70297">
        <w:rPr>
          <w:rStyle w:val="Char3"/>
          <w:rFonts w:hint="cs"/>
          <w:rtl/>
        </w:rPr>
        <w:t>تألیف احمدبن محمد الخطیب القسطلانی (م 923)</w:t>
      </w:r>
      <w:r w:rsidR="00516453">
        <w:rPr>
          <w:rStyle w:val="Char3"/>
          <w:rFonts w:hint="cs"/>
          <w:rtl/>
        </w:rPr>
        <w:t xml:space="preserve">. </w:t>
      </w:r>
    </w:p>
    <w:p w:rsidR="006C7E59" w:rsidRPr="00F70297" w:rsidRDefault="006C7E59" w:rsidP="001F72A0">
      <w:pPr>
        <w:numPr>
          <w:ilvl w:val="0"/>
          <w:numId w:val="23"/>
        </w:numPr>
        <w:ind w:left="641" w:hanging="357"/>
        <w:jc w:val="both"/>
        <w:rPr>
          <w:rStyle w:val="Char3"/>
          <w:rtl/>
        </w:rPr>
      </w:pPr>
      <w:r w:rsidRPr="00F70297">
        <w:rPr>
          <w:rStyle w:val="Char3"/>
          <w:rFonts w:hint="cs"/>
          <w:rtl/>
        </w:rPr>
        <w:t>فتح الملهم فی شرح صحیح مسلم</w:t>
      </w:r>
      <w:r w:rsidRPr="003E15C0">
        <w:rPr>
          <w:rFonts w:ascii="IRNazli" w:hAnsi="IRNazli" w:cs="IRNazli"/>
          <w:spacing w:val="-6"/>
          <w:vertAlign w:val="superscript"/>
          <w:rtl/>
          <w:lang w:bidi="fa-IR"/>
        </w:rPr>
        <w:footnoteReference w:id="473"/>
      </w:r>
      <w:r w:rsidRPr="00F70297">
        <w:rPr>
          <w:rStyle w:val="Char3"/>
          <w:rFonts w:hint="cs"/>
          <w:rtl/>
        </w:rPr>
        <w:t xml:space="preserve"> تألیف محمد تقی عثمانی از علمای کراچی</w:t>
      </w:r>
      <w:r w:rsidR="00516453">
        <w:rPr>
          <w:rStyle w:val="Char3"/>
          <w:rFonts w:hint="cs"/>
          <w:rtl/>
        </w:rPr>
        <w:t xml:space="preserve">. </w:t>
      </w:r>
    </w:p>
    <w:p w:rsidR="006C7E59" w:rsidRPr="001F72A0" w:rsidRDefault="006C7E59" w:rsidP="001F72A0">
      <w:pPr>
        <w:pStyle w:val="a0"/>
        <w:rPr>
          <w:rtl/>
        </w:rPr>
      </w:pPr>
      <w:bookmarkStart w:id="73" w:name="_Toc285153535"/>
      <w:bookmarkStart w:id="74" w:name="_Toc440481543"/>
      <w:r w:rsidRPr="001F72A0">
        <w:rPr>
          <w:rFonts w:hint="cs"/>
          <w:rtl/>
        </w:rPr>
        <w:t>د- شرح‌های سُنن ابوداود</w:t>
      </w:r>
      <w:bookmarkEnd w:id="73"/>
      <w:bookmarkEnd w:id="74"/>
      <w:r w:rsidRPr="001F72A0">
        <w:rPr>
          <w:rFonts w:hint="cs"/>
          <w:rtl/>
        </w:rPr>
        <w:t xml:space="preserve"> </w:t>
      </w:r>
    </w:p>
    <w:p w:rsidR="006C7E59" w:rsidRPr="00F70297" w:rsidRDefault="006C7E59" w:rsidP="00F70297">
      <w:pPr>
        <w:ind w:firstLine="284"/>
        <w:jc w:val="both"/>
        <w:rPr>
          <w:rStyle w:val="Char3"/>
          <w:rtl/>
        </w:rPr>
      </w:pPr>
      <w:r w:rsidRPr="00F70297">
        <w:rPr>
          <w:rStyle w:val="Char3"/>
          <w:rFonts w:hint="cs"/>
          <w:rtl/>
        </w:rPr>
        <w:t>د- بر کتاب سنن ابوداود نیز شرح‌های متعددی نوشته شده است که مهمترین</w:t>
      </w:r>
      <w:r w:rsidR="006844B1">
        <w:rPr>
          <w:rStyle w:val="Char3"/>
          <w:rFonts w:hint="cs"/>
          <w:rtl/>
        </w:rPr>
        <w:t xml:space="preserve"> آن‌ها </w:t>
      </w:r>
      <w:r w:rsidRPr="00F70297">
        <w:rPr>
          <w:rStyle w:val="Char3"/>
          <w:rFonts w:hint="cs"/>
          <w:rtl/>
        </w:rPr>
        <w:t>عبارتند از</w:t>
      </w:r>
      <w:r w:rsidR="00516453">
        <w:rPr>
          <w:rStyle w:val="Char3"/>
          <w:rFonts w:hint="cs"/>
          <w:rtl/>
        </w:rPr>
        <w:t xml:space="preserve">: </w:t>
      </w:r>
    </w:p>
    <w:p w:rsidR="006C7E59" w:rsidRPr="00F70297" w:rsidRDefault="006C7E59" w:rsidP="001F72A0">
      <w:pPr>
        <w:ind w:left="641" w:hanging="357"/>
        <w:jc w:val="both"/>
        <w:rPr>
          <w:rStyle w:val="Char3"/>
          <w:rtl/>
        </w:rPr>
      </w:pPr>
      <w:r w:rsidRPr="00F70297">
        <w:rPr>
          <w:rStyle w:val="Char3"/>
          <w:rFonts w:hint="cs"/>
          <w:rtl/>
        </w:rPr>
        <w:t>1- معالم السنن</w:t>
      </w:r>
      <w:r w:rsidRPr="003E15C0">
        <w:rPr>
          <w:rFonts w:ascii="IRNazli" w:hAnsi="IRNazli" w:cs="IRNazli"/>
          <w:spacing w:val="-6"/>
          <w:vertAlign w:val="superscript"/>
          <w:rtl/>
          <w:lang w:bidi="fa-IR"/>
        </w:rPr>
        <w:footnoteReference w:id="474"/>
      </w:r>
      <w:r w:rsidR="00516453">
        <w:rPr>
          <w:rStyle w:val="Char3"/>
          <w:rFonts w:hint="cs"/>
          <w:rtl/>
        </w:rPr>
        <w:t xml:space="preserve">، </w:t>
      </w:r>
      <w:r w:rsidRPr="00F70297">
        <w:rPr>
          <w:rStyle w:val="Char3"/>
          <w:rFonts w:hint="cs"/>
          <w:rtl/>
        </w:rPr>
        <w:t>تألیف ابوسلیمان خطابی (م ـ 388)</w:t>
      </w:r>
      <w:r w:rsidR="00516453">
        <w:rPr>
          <w:rStyle w:val="Char3"/>
          <w:rFonts w:hint="cs"/>
          <w:rtl/>
        </w:rPr>
        <w:t xml:space="preserve">. </w:t>
      </w:r>
    </w:p>
    <w:p w:rsidR="006C7E59" w:rsidRPr="00F70297" w:rsidRDefault="006C7E59" w:rsidP="001F72A0">
      <w:pPr>
        <w:ind w:left="641" w:hanging="357"/>
        <w:jc w:val="both"/>
        <w:rPr>
          <w:rStyle w:val="Char3"/>
          <w:rtl/>
        </w:rPr>
      </w:pPr>
      <w:r w:rsidRPr="00F70297">
        <w:rPr>
          <w:rStyle w:val="Char3"/>
          <w:rFonts w:hint="cs"/>
          <w:rtl/>
        </w:rPr>
        <w:t>2 و 3- مرقاه الصعود</w:t>
      </w:r>
      <w:r w:rsidRPr="003E15C0">
        <w:rPr>
          <w:rFonts w:ascii="IRNazli" w:hAnsi="IRNazli" w:cs="IRNazli"/>
          <w:spacing w:val="-6"/>
          <w:vertAlign w:val="superscript"/>
          <w:rtl/>
          <w:lang w:bidi="fa-IR"/>
        </w:rPr>
        <w:footnoteReference w:id="475"/>
      </w:r>
      <w:r w:rsidRPr="00F70297">
        <w:rPr>
          <w:rStyle w:val="Char3"/>
          <w:rFonts w:hint="cs"/>
          <w:rtl/>
        </w:rPr>
        <w:t xml:space="preserve"> الی سنن ابی‌داود</w:t>
      </w:r>
      <w:r w:rsidR="00516453">
        <w:rPr>
          <w:rStyle w:val="Char3"/>
          <w:rFonts w:hint="cs"/>
          <w:rtl/>
        </w:rPr>
        <w:t xml:space="preserve">، </w:t>
      </w:r>
      <w:r w:rsidRPr="00F70297">
        <w:rPr>
          <w:rStyle w:val="Char3"/>
          <w:rFonts w:hint="cs"/>
          <w:rtl/>
        </w:rPr>
        <w:t>تألیف شیخ سیوطی و عون المعبود فی شرح سنن ابی‌داود</w:t>
      </w:r>
      <w:r w:rsidR="00516453">
        <w:rPr>
          <w:rStyle w:val="Char3"/>
          <w:rFonts w:hint="cs"/>
          <w:rtl/>
        </w:rPr>
        <w:t xml:space="preserve">، </w:t>
      </w:r>
      <w:r w:rsidRPr="00F70297">
        <w:rPr>
          <w:rStyle w:val="Char3"/>
          <w:rFonts w:hint="cs"/>
          <w:rtl/>
        </w:rPr>
        <w:t>نیز تألیف شیخ سیوطی</w:t>
      </w:r>
      <w:r w:rsidR="00516453">
        <w:rPr>
          <w:rStyle w:val="Char3"/>
          <w:rFonts w:hint="cs"/>
          <w:rtl/>
        </w:rPr>
        <w:t xml:space="preserve">. </w:t>
      </w:r>
    </w:p>
    <w:p w:rsidR="006C7E59" w:rsidRPr="00F70297" w:rsidRDefault="006C7E59" w:rsidP="001F72A0">
      <w:pPr>
        <w:ind w:left="641" w:hanging="357"/>
        <w:jc w:val="both"/>
        <w:rPr>
          <w:rStyle w:val="Char3"/>
          <w:rtl/>
        </w:rPr>
      </w:pPr>
      <w:r w:rsidRPr="00F70297">
        <w:rPr>
          <w:rStyle w:val="Char3"/>
          <w:rFonts w:hint="cs"/>
          <w:rtl/>
        </w:rPr>
        <w:t>4- عون المعبود</w:t>
      </w:r>
      <w:r w:rsidRPr="003E15C0">
        <w:rPr>
          <w:rFonts w:ascii="IRNazli" w:hAnsi="IRNazli" w:cs="IRNazli"/>
          <w:spacing w:val="-6"/>
          <w:vertAlign w:val="superscript"/>
          <w:rtl/>
          <w:lang w:bidi="fa-IR"/>
        </w:rPr>
        <w:footnoteReference w:id="476"/>
      </w:r>
      <w:r w:rsidRPr="00F70297">
        <w:rPr>
          <w:rStyle w:val="Char3"/>
          <w:rFonts w:hint="cs"/>
          <w:rtl/>
        </w:rPr>
        <w:t xml:space="preserve"> علی سنن ابی‌داود</w:t>
      </w:r>
      <w:r w:rsidR="00516453">
        <w:rPr>
          <w:rStyle w:val="Char3"/>
          <w:rFonts w:hint="cs"/>
          <w:rtl/>
        </w:rPr>
        <w:t xml:space="preserve">، </w:t>
      </w:r>
      <w:r w:rsidRPr="00F70297">
        <w:rPr>
          <w:rStyle w:val="Char3"/>
          <w:rFonts w:hint="cs"/>
          <w:rtl/>
        </w:rPr>
        <w:t>تألیف شرف الحق محمد اشرف صدیقی</w:t>
      </w:r>
      <w:r w:rsidR="00516453">
        <w:rPr>
          <w:rStyle w:val="Char3"/>
          <w:rFonts w:hint="cs"/>
          <w:rtl/>
        </w:rPr>
        <w:t xml:space="preserve">. </w:t>
      </w:r>
    </w:p>
    <w:p w:rsidR="006C7E59" w:rsidRPr="00F70297" w:rsidRDefault="006C7E59" w:rsidP="001F72A0">
      <w:pPr>
        <w:ind w:left="641" w:hanging="357"/>
        <w:jc w:val="both"/>
        <w:rPr>
          <w:rStyle w:val="Char3"/>
          <w:rtl/>
        </w:rPr>
      </w:pPr>
      <w:r w:rsidRPr="00F70297">
        <w:rPr>
          <w:rStyle w:val="Char3"/>
          <w:rFonts w:hint="cs"/>
          <w:rtl/>
        </w:rPr>
        <w:t>5- عون المعبود</w:t>
      </w:r>
      <w:r w:rsidRPr="003E15C0">
        <w:rPr>
          <w:rFonts w:ascii="IRNazli" w:hAnsi="IRNazli" w:cs="IRNazli"/>
          <w:spacing w:val="-6"/>
          <w:vertAlign w:val="superscript"/>
          <w:rtl/>
          <w:lang w:bidi="fa-IR"/>
        </w:rPr>
        <w:footnoteReference w:id="477"/>
      </w:r>
      <w:r w:rsidRPr="00F70297">
        <w:rPr>
          <w:rStyle w:val="Char3"/>
          <w:rFonts w:hint="cs"/>
          <w:rtl/>
        </w:rPr>
        <w:t xml:space="preserve"> شرح سنن ابی‌داود</w:t>
      </w:r>
      <w:r w:rsidR="00516453">
        <w:rPr>
          <w:rStyle w:val="Char3"/>
          <w:rFonts w:hint="cs"/>
          <w:rtl/>
        </w:rPr>
        <w:t xml:space="preserve">، </w:t>
      </w:r>
      <w:r w:rsidRPr="00F70297">
        <w:rPr>
          <w:rStyle w:val="Char3"/>
          <w:rFonts w:hint="cs"/>
          <w:rtl/>
        </w:rPr>
        <w:t>تألیف حافظ شمس‌الدین ابن قیم جوزیه (م ـ 751)</w:t>
      </w:r>
      <w:r w:rsidR="00516453">
        <w:rPr>
          <w:rStyle w:val="Char3"/>
          <w:rFonts w:hint="cs"/>
          <w:rtl/>
        </w:rPr>
        <w:t xml:space="preserve">. </w:t>
      </w:r>
    </w:p>
    <w:p w:rsidR="006C7E59" w:rsidRPr="00F70297" w:rsidRDefault="006C7E59" w:rsidP="001F72A0">
      <w:pPr>
        <w:ind w:left="641" w:hanging="357"/>
        <w:jc w:val="both"/>
        <w:rPr>
          <w:rStyle w:val="Char3"/>
          <w:rtl/>
        </w:rPr>
      </w:pPr>
      <w:r w:rsidRPr="00F70297">
        <w:rPr>
          <w:rStyle w:val="Char3"/>
          <w:rFonts w:hint="cs"/>
          <w:rtl/>
        </w:rPr>
        <w:t>6- بذل المجهود</w:t>
      </w:r>
      <w:r w:rsidRPr="003E15C0">
        <w:rPr>
          <w:rFonts w:ascii="IRNazli" w:hAnsi="IRNazli" w:cs="IRNazli"/>
          <w:spacing w:val="-6"/>
          <w:vertAlign w:val="superscript"/>
          <w:rtl/>
          <w:lang w:bidi="fa-IR"/>
        </w:rPr>
        <w:footnoteReference w:id="478"/>
      </w:r>
      <w:r w:rsidRPr="00F70297">
        <w:rPr>
          <w:rStyle w:val="Char3"/>
          <w:rFonts w:hint="cs"/>
          <w:rtl/>
        </w:rPr>
        <w:t xml:space="preserve"> فی حلّ ابی‌داود</w:t>
      </w:r>
      <w:r w:rsidR="00516453">
        <w:rPr>
          <w:rStyle w:val="Char3"/>
          <w:rFonts w:hint="cs"/>
          <w:rtl/>
        </w:rPr>
        <w:t xml:space="preserve">، </w:t>
      </w:r>
      <w:r w:rsidRPr="00F70297">
        <w:rPr>
          <w:rStyle w:val="Char3"/>
          <w:rFonts w:hint="cs"/>
          <w:rtl/>
        </w:rPr>
        <w:t>تألیف شیخ خلیل احمد بهارنفوری (م ـ 1346)</w:t>
      </w:r>
      <w:r w:rsidR="00516453">
        <w:rPr>
          <w:rStyle w:val="Char3"/>
          <w:rFonts w:hint="cs"/>
          <w:rtl/>
        </w:rPr>
        <w:t xml:space="preserve">. </w:t>
      </w:r>
    </w:p>
    <w:p w:rsidR="006C7E59" w:rsidRPr="001F72A0" w:rsidRDefault="006C7E59" w:rsidP="001F72A0">
      <w:pPr>
        <w:pStyle w:val="a0"/>
        <w:rPr>
          <w:rtl/>
        </w:rPr>
      </w:pPr>
      <w:bookmarkStart w:id="75" w:name="_Toc285153536"/>
      <w:bookmarkStart w:id="76" w:name="_Toc440481544"/>
      <w:r w:rsidRPr="001F72A0">
        <w:rPr>
          <w:rFonts w:hint="cs"/>
          <w:rtl/>
        </w:rPr>
        <w:t>ه‍- شرح‌های سنن ترمذی</w:t>
      </w:r>
      <w:bookmarkEnd w:id="75"/>
      <w:bookmarkEnd w:id="76"/>
      <w:r w:rsidRPr="001F72A0">
        <w:rPr>
          <w:rFonts w:hint="cs"/>
          <w:rtl/>
        </w:rPr>
        <w:t xml:space="preserve"> </w:t>
      </w:r>
    </w:p>
    <w:p w:rsidR="006C7E59" w:rsidRPr="00F70297" w:rsidRDefault="006C7E59" w:rsidP="00F70297">
      <w:pPr>
        <w:ind w:firstLine="284"/>
        <w:jc w:val="both"/>
        <w:rPr>
          <w:rStyle w:val="Char3"/>
          <w:rtl/>
        </w:rPr>
      </w:pPr>
      <w:r w:rsidRPr="00F70297">
        <w:rPr>
          <w:rStyle w:val="Char3"/>
          <w:rFonts w:hint="cs"/>
          <w:rtl/>
        </w:rPr>
        <w:t>ه‍- بر کتاب سنن ترمذی نیز شرح‌هایی نوشته‌اند که عبارتند از</w:t>
      </w:r>
      <w:r w:rsidR="00516453">
        <w:rPr>
          <w:rStyle w:val="Char3"/>
          <w:rFonts w:hint="cs"/>
          <w:rtl/>
        </w:rPr>
        <w:t xml:space="preserve">: </w:t>
      </w:r>
      <w:r w:rsidRPr="003E15C0">
        <w:rPr>
          <w:rFonts w:ascii="IRNazli" w:hAnsi="IRNazli" w:cs="IRNazli"/>
          <w:spacing w:val="-6"/>
          <w:vertAlign w:val="superscript"/>
          <w:rtl/>
          <w:lang w:bidi="fa-IR"/>
        </w:rPr>
        <w:footnoteReference w:id="479"/>
      </w:r>
    </w:p>
    <w:p w:rsidR="006C7E59" w:rsidRPr="00F70297" w:rsidRDefault="006C7E59" w:rsidP="001F72A0">
      <w:pPr>
        <w:numPr>
          <w:ilvl w:val="0"/>
          <w:numId w:val="25"/>
        </w:numPr>
        <w:ind w:left="641" w:hanging="357"/>
        <w:jc w:val="both"/>
        <w:rPr>
          <w:rStyle w:val="Char3"/>
          <w:rtl/>
        </w:rPr>
      </w:pPr>
      <w:r w:rsidRPr="00F70297">
        <w:rPr>
          <w:rStyle w:val="Char3"/>
          <w:rFonts w:hint="cs"/>
          <w:rtl/>
        </w:rPr>
        <w:t>عارضه الاحوذی فی شرح صحیح الترمذی تألیف ابوبکر محمدبن عبدالله</w:t>
      </w:r>
      <w:r w:rsidRPr="003E15C0">
        <w:rPr>
          <w:rFonts w:ascii="IRNazli" w:hAnsi="IRNazli" w:cs="IRNazli"/>
          <w:spacing w:val="-6"/>
          <w:vertAlign w:val="superscript"/>
          <w:rtl/>
          <w:lang w:bidi="fa-IR"/>
        </w:rPr>
        <w:footnoteReference w:id="480"/>
      </w:r>
      <w:r w:rsidRPr="00F70297">
        <w:rPr>
          <w:rStyle w:val="Char3"/>
          <w:rFonts w:hint="cs"/>
          <w:rtl/>
        </w:rPr>
        <w:t xml:space="preserve"> معروف به ابن العربی مالکی (م ـ 543)</w:t>
      </w:r>
      <w:r w:rsidR="00516453">
        <w:rPr>
          <w:rStyle w:val="Char3"/>
          <w:rFonts w:hint="cs"/>
          <w:rtl/>
        </w:rPr>
        <w:t xml:space="preserve">. </w:t>
      </w:r>
    </w:p>
    <w:p w:rsidR="006C7E59" w:rsidRPr="00F70297" w:rsidRDefault="006C7E59" w:rsidP="001F72A0">
      <w:pPr>
        <w:numPr>
          <w:ilvl w:val="0"/>
          <w:numId w:val="25"/>
        </w:numPr>
        <w:ind w:left="641" w:hanging="357"/>
        <w:jc w:val="both"/>
        <w:rPr>
          <w:rStyle w:val="Char3"/>
          <w:rtl/>
        </w:rPr>
      </w:pPr>
      <w:r w:rsidRPr="00F70297">
        <w:rPr>
          <w:rStyle w:val="Char3"/>
          <w:rFonts w:hint="cs"/>
          <w:rtl/>
        </w:rPr>
        <w:t>العرف</w:t>
      </w:r>
      <w:r w:rsidRPr="003E15C0">
        <w:rPr>
          <w:rFonts w:ascii="IRNazli" w:hAnsi="IRNazli" w:cs="IRNazli"/>
          <w:spacing w:val="-6"/>
          <w:vertAlign w:val="superscript"/>
          <w:rtl/>
          <w:lang w:bidi="fa-IR"/>
        </w:rPr>
        <w:footnoteReference w:id="481"/>
      </w:r>
      <w:r w:rsidRPr="00F70297">
        <w:rPr>
          <w:rStyle w:val="Char3"/>
          <w:rFonts w:hint="cs"/>
          <w:rtl/>
        </w:rPr>
        <w:t xml:space="preserve"> الشذی علی جامع الترمذی</w:t>
      </w:r>
      <w:r w:rsidR="00516453">
        <w:rPr>
          <w:rStyle w:val="Char3"/>
          <w:rFonts w:hint="cs"/>
          <w:rtl/>
        </w:rPr>
        <w:t xml:space="preserve">، </w:t>
      </w:r>
      <w:r w:rsidRPr="00F70297">
        <w:rPr>
          <w:rStyle w:val="Char3"/>
          <w:rFonts w:hint="cs"/>
          <w:rtl/>
        </w:rPr>
        <w:t>تألیف سراج‌ الدین بن عمر رسلان یلقینی (م ـ 805)</w:t>
      </w:r>
      <w:r w:rsidR="00516453">
        <w:rPr>
          <w:rStyle w:val="Char3"/>
          <w:rFonts w:hint="cs"/>
          <w:rtl/>
        </w:rPr>
        <w:t xml:space="preserve">. </w:t>
      </w:r>
    </w:p>
    <w:p w:rsidR="006C7E59" w:rsidRPr="00F70297" w:rsidRDefault="006C7E59" w:rsidP="001F72A0">
      <w:pPr>
        <w:numPr>
          <w:ilvl w:val="0"/>
          <w:numId w:val="25"/>
        </w:numPr>
        <w:ind w:left="641" w:hanging="357"/>
        <w:jc w:val="both"/>
        <w:rPr>
          <w:rStyle w:val="Char3"/>
          <w:rtl/>
        </w:rPr>
      </w:pPr>
      <w:r w:rsidRPr="00F70297">
        <w:rPr>
          <w:rStyle w:val="Char3"/>
          <w:rFonts w:hint="cs"/>
          <w:rtl/>
        </w:rPr>
        <w:t>قوت</w:t>
      </w:r>
      <w:r w:rsidRPr="003E15C0">
        <w:rPr>
          <w:rFonts w:ascii="IRNazli" w:hAnsi="IRNazli" w:cs="IRNazli"/>
          <w:spacing w:val="-6"/>
          <w:vertAlign w:val="superscript"/>
          <w:rtl/>
          <w:lang w:bidi="fa-IR"/>
        </w:rPr>
        <w:footnoteReference w:id="482"/>
      </w:r>
      <w:r w:rsidRPr="00F70297">
        <w:rPr>
          <w:rStyle w:val="Char3"/>
          <w:rFonts w:hint="cs"/>
          <w:rtl/>
        </w:rPr>
        <w:t xml:space="preserve"> المغتذی علی جامع الترمذی</w:t>
      </w:r>
      <w:r w:rsidR="00516453">
        <w:rPr>
          <w:rStyle w:val="Char3"/>
          <w:rFonts w:hint="cs"/>
          <w:rtl/>
        </w:rPr>
        <w:t xml:space="preserve">، </w:t>
      </w:r>
      <w:r w:rsidRPr="00F70297">
        <w:rPr>
          <w:rStyle w:val="Char3"/>
          <w:rFonts w:hint="cs"/>
          <w:rtl/>
        </w:rPr>
        <w:t>تألیف جلال‌الدین سیوطی (م ـ 911)</w:t>
      </w:r>
      <w:r w:rsidR="00516453">
        <w:rPr>
          <w:rStyle w:val="Char3"/>
          <w:rFonts w:hint="cs"/>
          <w:rtl/>
        </w:rPr>
        <w:t xml:space="preserve">. </w:t>
      </w:r>
    </w:p>
    <w:p w:rsidR="006C7E59" w:rsidRPr="00F70297" w:rsidRDefault="006C7E59" w:rsidP="001F72A0">
      <w:pPr>
        <w:numPr>
          <w:ilvl w:val="0"/>
          <w:numId w:val="25"/>
        </w:numPr>
        <w:ind w:left="641" w:hanging="357"/>
        <w:jc w:val="both"/>
        <w:rPr>
          <w:rStyle w:val="Char3"/>
          <w:rtl/>
        </w:rPr>
      </w:pPr>
      <w:r w:rsidRPr="00F70297">
        <w:rPr>
          <w:rStyle w:val="Char3"/>
          <w:rFonts w:hint="cs"/>
          <w:rtl/>
        </w:rPr>
        <w:t>تحفه الاحوذی فی شرح جامع الترمذی</w:t>
      </w:r>
      <w:r w:rsidR="00516453">
        <w:rPr>
          <w:rStyle w:val="Char3"/>
          <w:rFonts w:hint="cs"/>
          <w:rtl/>
        </w:rPr>
        <w:t xml:space="preserve">، </w:t>
      </w:r>
      <w:r w:rsidRPr="00F70297">
        <w:rPr>
          <w:rStyle w:val="Char3"/>
          <w:rFonts w:hint="cs"/>
          <w:rtl/>
        </w:rPr>
        <w:t>تألیف ابوالعلاء محمدبن عبدالرحمن مبارکفوری (م ـ 1353)</w:t>
      </w:r>
      <w:r w:rsidR="00516453">
        <w:rPr>
          <w:rStyle w:val="Char3"/>
          <w:rFonts w:hint="cs"/>
          <w:rtl/>
        </w:rPr>
        <w:t xml:space="preserve">. </w:t>
      </w:r>
    </w:p>
    <w:p w:rsidR="006C7E59" w:rsidRPr="001F72A0" w:rsidRDefault="006C7E59" w:rsidP="001F72A0">
      <w:pPr>
        <w:pStyle w:val="a0"/>
        <w:rPr>
          <w:rtl/>
        </w:rPr>
      </w:pPr>
      <w:bookmarkStart w:id="77" w:name="_Toc285153537"/>
      <w:bookmarkStart w:id="78" w:name="_Toc440481545"/>
      <w:r w:rsidRPr="001F72A0">
        <w:rPr>
          <w:rFonts w:hint="cs"/>
          <w:rtl/>
        </w:rPr>
        <w:t>و- شرح‌های سُنن نسائی</w:t>
      </w:r>
      <w:bookmarkEnd w:id="77"/>
      <w:bookmarkEnd w:id="78"/>
      <w:r w:rsidRPr="001F72A0">
        <w:rPr>
          <w:rFonts w:hint="cs"/>
          <w:rtl/>
        </w:rPr>
        <w:t xml:space="preserve"> </w:t>
      </w:r>
    </w:p>
    <w:p w:rsidR="006C7E59" w:rsidRPr="00F70297" w:rsidRDefault="006C7E59" w:rsidP="00F70297">
      <w:pPr>
        <w:ind w:firstLine="284"/>
        <w:jc w:val="both"/>
        <w:rPr>
          <w:rStyle w:val="Char3"/>
          <w:rtl/>
        </w:rPr>
      </w:pPr>
      <w:r w:rsidRPr="00F70297">
        <w:rPr>
          <w:rStyle w:val="Char3"/>
          <w:rFonts w:hint="cs"/>
          <w:rtl/>
        </w:rPr>
        <w:t>و- بر کتاب سنن نسائی نیز شرح‌های نوشته‌اند ولی نسبت به شرح بقی</w:t>
      </w:r>
      <w:r w:rsidR="00F70297">
        <w:rPr>
          <w:rStyle w:val="Char3"/>
          <w:rFonts w:hint="cs"/>
          <w:rtl/>
        </w:rPr>
        <w:t>ۀ</w:t>
      </w:r>
      <w:r w:rsidRPr="00F70297">
        <w:rPr>
          <w:rStyle w:val="Char3"/>
          <w:rFonts w:hint="cs"/>
          <w:rtl/>
        </w:rPr>
        <w:t xml:space="preserve"> صحاح تعدادشان کم</w:t>
      </w:r>
      <w:r w:rsidR="003C24B4">
        <w:rPr>
          <w:rStyle w:val="Char3"/>
          <w:rFonts w:hint="eastAsia"/>
          <w:rtl/>
        </w:rPr>
        <w:t>‌</w:t>
      </w:r>
      <w:r w:rsidRPr="00F70297">
        <w:rPr>
          <w:rStyle w:val="Char3"/>
          <w:rFonts w:hint="cs"/>
          <w:rtl/>
        </w:rPr>
        <w:t>تر است و مهم</w:t>
      </w:r>
      <w:r w:rsidR="003C24B4">
        <w:rPr>
          <w:rStyle w:val="Char3"/>
          <w:rFonts w:hint="eastAsia"/>
          <w:rtl/>
        </w:rPr>
        <w:t>‌</w:t>
      </w:r>
      <w:r w:rsidRPr="00F70297">
        <w:rPr>
          <w:rStyle w:val="Char3"/>
          <w:rFonts w:hint="cs"/>
          <w:rtl/>
        </w:rPr>
        <w:t>ترین</w:t>
      </w:r>
      <w:r w:rsidR="006844B1">
        <w:rPr>
          <w:rStyle w:val="Char3"/>
          <w:rFonts w:hint="cs"/>
          <w:rtl/>
        </w:rPr>
        <w:t xml:space="preserve"> آن‌ها </w:t>
      </w:r>
      <w:r w:rsidRPr="00F70297">
        <w:rPr>
          <w:rStyle w:val="Char3"/>
          <w:rFonts w:hint="cs"/>
          <w:rtl/>
        </w:rPr>
        <w:t>عبارتند از</w:t>
      </w:r>
      <w:r w:rsidR="00516453">
        <w:rPr>
          <w:rStyle w:val="Char3"/>
          <w:rFonts w:hint="cs"/>
          <w:rtl/>
        </w:rPr>
        <w:t xml:space="preserve">: </w:t>
      </w:r>
    </w:p>
    <w:p w:rsidR="006C7E59" w:rsidRPr="00F70297" w:rsidRDefault="006C7E59" w:rsidP="001F72A0">
      <w:pPr>
        <w:numPr>
          <w:ilvl w:val="0"/>
          <w:numId w:val="27"/>
        </w:numPr>
        <w:ind w:left="641" w:hanging="357"/>
        <w:jc w:val="both"/>
        <w:rPr>
          <w:rStyle w:val="Char3"/>
          <w:rtl/>
        </w:rPr>
      </w:pPr>
      <w:r w:rsidRPr="00F70297">
        <w:rPr>
          <w:rStyle w:val="Char3"/>
          <w:rFonts w:hint="cs"/>
          <w:rtl/>
        </w:rPr>
        <w:t>شرح شیخ سراج‌الدین عمربن علی‌بن الملقن</w:t>
      </w:r>
      <w:r w:rsidRPr="003E15C0">
        <w:rPr>
          <w:rFonts w:ascii="IRNazli" w:hAnsi="IRNazli" w:cs="IRNazli"/>
          <w:spacing w:val="-6"/>
          <w:vertAlign w:val="superscript"/>
          <w:rtl/>
          <w:lang w:bidi="fa-IR"/>
        </w:rPr>
        <w:footnoteReference w:id="483"/>
      </w:r>
      <w:r w:rsidRPr="00F70297">
        <w:rPr>
          <w:rStyle w:val="Char3"/>
          <w:rFonts w:hint="cs"/>
          <w:rtl/>
        </w:rPr>
        <w:t xml:space="preserve"> الشافعی (م ـ 804)</w:t>
      </w:r>
      <w:r w:rsidR="00516453">
        <w:rPr>
          <w:rStyle w:val="Char3"/>
          <w:rFonts w:hint="cs"/>
          <w:rtl/>
        </w:rPr>
        <w:t xml:space="preserve">. </w:t>
      </w:r>
    </w:p>
    <w:p w:rsidR="006C7E59" w:rsidRPr="00F70297" w:rsidRDefault="006C7E59" w:rsidP="001F72A0">
      <w:pPr>
        <w:numPr>
          <w:ilvl w:val="0"/>
          <w:numId w:val="27"/>
        </w:numPr>
        <w:ind w:left="641" w:hanging="357"/>
        <w:jc w:val="both"/>
        <w:rPr>
          <w:rStyle w:val="Char3"/>
          <w:rtl/>
        </w:rPr>
      </w:pPr>
      <w:r w:rsidRPr="00F70297">
        <w:rPr>
          <w:rStyle w:val="Char3"/>
          <w:rFonts w:hint="cs"/>
          <w:rtl/>
        </w:rPr>
        <w:t>زهر الربی</w:t>
      </w:r>
      <w:r w:rsidRPr="003E15C0">
        <w:rPr>
          <w:rFonts w:ascii="IRNazli" w:hAnsi="IRNazli" w:cs="IRNazli"/>
          <w:spacing w:val="-6"/>
          <w:vertAlign w:val="superscript"/>
          <w:rtl/>
          <w:lang w:bidi="fa-IR"/>
        </w:rPr>
        <w:footnoteReference w:id="484"/>
      </w:r>
      <w:r w:rsidRPr="00F70297">
        <w:rPr>
          <w:rStyle w:val="Char3"/>
          <w:rFonts w:hint="cs"/>
          <w:rtl/>
        </w:rPr>
        <w:t xml:space="preserve"> علی المجتبی</w:t>
      </w:r>
      <w:r w:rsidR="00516453">
        <w:rPr>
          <w:rStyle w:val="Char3"/>
          <w:rFonts w:hint="cs"/>
          <w:rtl/>
        </w:rPr>
        <w:t xml:space="preserve">، </w:t>
      </w:r>
      <w:r w:rsidRPr="00F70297">
        <w:rPr>
          <w:rStyle w:val="Char3"/>
          <w:rFonts w:hint="cs"/>
          <w:rtl/>
        </w:rPr>
        <w:t>تألیف جلال‌الدین سیوطی (م ـ 911)</w:t>
      </w:r>
      <w:r w:rsidR="00516453">
        <w:rPr>
          <w:rStyle w:val="Char3"/>
          <w:rFonts w:hint="cs"/>
          <w:rtl/>
        </w:rPr>
        <w:t xml:space="preserve">. </w:t>
      </w:r>
    </w:p>
    <w:p w:rsidR="006C7E59" w:rsidRPr="00F70297" w:rsidRDefault="006C7E59" w:rsidP="001F72A0">
      <w:pPr>
        <w:numPr>
          <w:ilvl w:val="0"/>
          <w:numId w:val="27"/>
        </w:numPr>
        <w:ind w:left="641" w:hanging="357"/>
        <w:jc w:val="both"/>
        <w:rPr>
          <w:rStyle w:val="Char3"/>
          <w:rtl/>
        </w:rPr>
      </w:pPr>
      <w:r w:rsidRPr="00F70297">
        <w:rPr>
          <w:rStyle w:val="Char3"/>
          <w:rFonts w:hint="cs"/>
          <w:rtl/>
        </w:rPr>
        <w:t>حاشیه سندی</w:t>
      </w:r>
      <w:r w:rsidR="00516453">
        <w:rPr>
          <w:rStyle w:val="Char3"/>
          <w:rFonts w:hint="cs"/>
          <w:rtl/>
        </w:rPr>
        <w:t xml:space="preserve">، </w:t>
      </w:r>
      <w:r w:rsidRPr="00F70297">
        <w:rPr>
          <w:rStyle w:val="Char3"/>
          <w:rFonts w:hint="cs"/>
          <w:rtl/>
        </w:rPr>
        <w:t>تأْلیف محمدبن عبدالهادی سندی (م ـ 1138)</w:t>
      </w:r>
      <w:r w:rsidR="00516453">
        <w:rPr>
          <w:rStyle w:val="Char3"/>
          <w:rFonts w:hint="cs"/>
          <w:rtl/>
        </w:rPr>
        <w:t xml:space="preserve">. </w:t>
      </w:r>
    </w:p>
    <w:p w:rsidR="006C7E59" w:rsidRPr="001F72A0" w:rsidRDefault="006C7E59" w:rsidP="001F72A0">
      <w:pPr>
        <w:pStyle w:val="a0"/>
        <w:rPr>
          <w:rtl/>
        </w:rPr>
      </w:pPr>
      <w:bookmarkStart w:id="79" w:name="_Toc285153538"/>
      <w:bookmarkStart w:id="80" w:name="_Toc440481546"/>
      <w:r w:rsidRPr="001F72A0">
        <w:rPr>
          <w:rFonts w:hint="cs"/>
          <w:rtl/>
        </w:rPr>
        <w:t>ز- شرح‌های سنن ابن ماجه</w:t>
      </w:r>
      <w:bookmarkEnd w:id="79"/>
      <w:bookmarkEnd w:id="80"/>
      <w:r w:rsidRPr="001F72A0">
        <w:rPr>
          <w:rFonts w:hint="cs"/>
          <w:rtl/>
        </w:rPr>
        <w:t xml:space="preserve"> </w:t>
      </w:r>
    </w:p>
    <w:p w:rsidR="006C7E59" w:rsidRPr="00F70297" w:rsidRDefault="006C7E59" w:rsidP="00F70297">
      <w:pPr>
        <w:ind w:firstLine="284"/>
        <w:jc w:val="both"/>
        <w:rPr>
          <w:rStyle w:val="Char3"/>
          <w:rtl/>
        </w:rPr>
      </w:pPr>
      <w:r w:rsidRPr="00F70297">
        <w:rPr>
          <w:rStyle w:val="Char3"/>
          <w:rFonts w:hint="cs"/>
          <w:rtl/>
        </w:rPr>
        <w:t>ز- بر سنن ابن ماجه نیز شرح‌های نوشته</w:t>
      </w:r>
      <w:r w:rsidR="001F72A0">
        <w:rPr>
          <w:rStyle w:val="Char3"/>
          <w:rFonts w:hint="cs"/>
          <w:rtl/>
        </w:rPr>
        <w:t>‌اند که مهم</w:t>
      </w:r>
      <w:r w:rsidR="003C24B4">
        <w:rPr>
          <w:rStyle w:val="Char3"/>
          <w:rFonts w:hint="eastAsia"/>
          <w:rtl/>
        </w:rPr>
        <w:t>‌</w:t>
      </w:r>
      <w:r w:rsidR="001F72A0">
        <w:rPr>
          <w:rStyle w:val="Char3"/>
          <w:rFonts w:hint="cs"/>
          <w:rtl/>
        </w:rPr>
        <w:t>ترین</w:t>
      </w:r>
      <w:r w:rsidR="006844B1">
        <w:rPr>
          <w:rStyle w:val="Char3"/>
          <w:rFonts w:hint="cs"/>
          <w:rtl/>
        </w:rPr>
        <w:t xml:space="preserve"> آن‌ها </w:t>
      </w:r>
      <w:r w:rsidR="001F72A0">
        <w:rPr>
          <w:rStyle w:val="Char3"/>
          <w:rFonts w:hint="cs"/>
          <w:rtl/>
        </w:rPr>
        <w:t>عبارتند از</w:t>
      </w:r>
      <w:r w:rsidR="00516453">
        <w:rPr>
          <w:rStyle w:val="Char3"/>
          <w:rFonts w:hint="cs"/>
          <w:rtl/>
        </w:rPr>
        <w:t xml:space="preserve">: </w:t>
      </w:r>
    </w:p>
    <w:p w:rsidR="006C7E59" w:rsidRPr="00F70297" w:rsidRDefault="006C7E59" w:rsidP="001F72A0">
      <w:pPr>
        <w:numPr>
          <w:ilvl w:val="0"/>
          <w:numId w:val="29"/>
        </w:numPr>
        <w:ind w:left="641" w:hanging="357"/>
        <w:jc w:val="both"/>
        <w:rPr>
          <w:rStyle w:val="Char3"/>
          <w:rtl/>
        </w:rPr>
      </w:pPr>
      <w:r w:rsidRPr="00F70297">
        <w:rPr>
          <w:rStyle w:val="Char3"/>
          <w:rFonts w:hint="cs"/>
          <w:rtl/>
        </w:rPr>
        <w:t>الدیباجه</w:t>
      </w:r>
      <w:r w:rsidRPr="003E15C0">
        <w:rPr>
          <w:rFonts w:ascii="IRNazli" w:hAnsi="IRNazli" w:cs="IRNazli"/>
          <w:spacing w:val="-6"/>
          <w:vertAlign w:val="superscript"/>
          <w:rtl/>
          <w:lang w:bidi="fa-IR"/>
        </w:rPr>
        <w:footnoteReference w:id="485"/>
      </w:r>
      <w:r w:rsidRPr="00F70297">
        <w:rPr>
          <w:rStyle w:val="Char3"/>
          <w:rFonts w:hint="cs"/>
          <w:rtl/>
        </w:rPr>
        <w:t xml:space="preserve"> شرح سنن ابن ماجه</w:t>
      </w:r>
      <w:r w:rsidR="00516453">
        <w:rPr>
          <w:rStyle w:val="Char3"/>
          <w:rFonts w:hint="cs"/>
          <w:rtl/>
        </w:rPr>
        <w:t xml:space="preserve">، </w:t>
      </w:r>
      <w:r w:rsidRPr="00F70297">
        <w:rPr>
          <w:rStyle w:val="Char3"/>
          <w:rFonts w:hint="cs"/>
          <w:rtl/>
        </w:rPr>
        <w:t>تألیف محمدبن موسی الدمیری (م ـ 808)</w:t>
      </w:r>
      <w:r w:rsidR="00516453">
        <w:rPr>
          <w:rStyle w:val="Char3"/>
          <w:rFonts w:hint="cs"/>
          <w:rtl/>
        </w:rPr>
        <w:t xml:space="preserve">. </w:t>
      </w:r>
    </w:p>
    <w:p w:rsidR="006C7E59" w:rsidRPr="00F70297" w:rsidRDefault="006C7E59" w:rsidP="001F72A0">
      <w:pPr>
        <w:numPr>
          <w:ilvl w:val="0"/>
          <w:numId w:val="29"/>
        </w:numPr>
        <w:ind w:left="641" w:hanging="357"/>
        <w:jc w:val="both"/>
        <w:rPr>
          <w:rStyle w:val="Char3"/>
          <w:rtl/>
        </w:rPr>
      </w:pPr>
      <w:r w:rsidRPr="00F70297">
        <w:rPr>
          <w:rStyle w:val="Char3"/>
          <w:rFonts w:hint="cs"/>
          <w:rtl/>
        </w:rPr>
        <w:t>شرح ابراهیم</w:t>
      </w:r>
      <w:r w:rsidRPr="003E15C0">
        <w:rPr>
          <w:rFonts w:ascii="IRNazli" w:hAnsi="IRNazli" w:cs="IRNazli"/>
          <w:spacing w:val="-6"/>
          <w:vertAlign w:val="superscript"/>
          <w:rtl/>
          <w:lang w:bidi="fa-IR"/>
        </w:rPr>
        <w:footnoteReference w:id="486"/>
      </w:r>
      <w:r w:rsidRPr="00F70297">
        <w:rPr>
          <w:rStyle w:val="Char3"/>
          <w:rFonts w:hint="cs"/>
          <w:rtl/>
        </w:rPr>
        <w:t xml:space="preserve"> بن محمد چلبی (م ـ 841)</w:t>
      </w:r>
      <w:r w:rsidR="00516453">
        <w:rPr>
          <w:rStyle w:val="Char3"/>
          <w:rFonts w:hint="cs"/>
          <w:rtl/>
        </w:rPr>
        <w:t xml:space="preserve">. </w:t>
      </w:r>
    </w:p>
    <w:p w:rsidR="006C7E59" w:rsidRPr="00F70297" w:rsidRDefault="006C7E59" w:rsidP="001F72A0">
      <w:pPr>
        <w:numPr>
          <w:ilvl w:val="0"/>
          <w:numId w:val="29"/>
        </w:numPr>
        <w:ind w:left="641" w:hanging="357"/>
        <w:jc w:val="both"/>
        <w:rPr>
          <w:rStyle w:val="Char3"/>
          <w:rtl/>
        </w:rPr>
      </w:pPr>
      <w:r w:rsidRPr="00F70297">
        <w:rPr>
          <w:rStyle w:val="Char3"/>
          <w:rFonts w:hint="cs"/>
          <w:rtl/>
        </w:rPr>
        <w:t>مصباح الزجاجه</w:t>
      </w:r>
      <w:r w:rsidRPr="003E15C0">
        <w:rPr>
          <w:rFonts w:ascii="IRNazli" w:hAnsi="IRNazli" w:cs="IRNazli"/>
          <w:spacing w:val="-6"/>
          <w:vertAlign w:val="superscript"/>
          <w:rtl/>
          <w:lang w:bidi="fa-IR"/>
        </w:rPr>
        <w:footnoteReference w:id="487"/>
      </w:r>
      <w:r w:rsidRPr="00F70297">
        <w:rPr>
          <w:rStyle w:val="Char3"/>
          <w:rFonts w:hint="cs"/>
          <w:rtl/>
        </w:rPr>
        <w:t xml:space="preserve"> علی‌ سنن ابن ماجه</w:t>
      </w:r>
      <w:r w:rsidR="00516453">
        <w:rPr>
          <w:rStyle w:val="Char3"/>
          <w:rFonts w:hint="cs"/>
          <w:rtl/>
        </w:rPr>
        <w:t xml:space="preserve">، </w:t>
      </w:r>
      <w:r w:rsidRPr="00F70297">
        <w:rPr>
          <w:rStyle w:val="Char3"/>
          <w:rFonts w:hint="cs"/>
          <w:rtl/>
        </w:rPr>
        <w:t>تألیف جلال‌الدین سیوطی</w:t>
      </w:r>
      <w:r w:rsidR="00516453">
        <w:rPr>
          <w:rStyle w:val="Char3"/>
          <w:rFonts w:hint="cs"/>
          <w:rtl/>
        </w:rPr>
        <w:t xml:space="preserve">. </w:t>
      </w:r>
    </w:p>
    <w:p w:rsidR="006C7E59" w:rsidRDefault="006C7E59" w:rsidP="001F72A0">
      <w:pPr>
        <w:numPr>
          <w:ilvl w:val="0"/>
          <w:numId w:val="29"/>
        </w:numPr>
        <w:ind w:left="641" w:hanging="357"/>
        <w:jc w:val="both"/>
        <w:rPr>
          <w:rStyle w:val="Char3"/>
        </w:rPr>
      </w:pPr>
      <w:r w:rsidRPr="00F70297">
        <w:rPr>
          <w:rStyle w:val="Char3"/>
          <w:rFonts w:hint="cs"/>
          <w:rtl/>
        </w:rPr>
        <w:t>کفایه الحاجه</w:t>
      </w:r>
      <w:r w:rsidRPr="003E15C0">
        <w:rPr>
          <w:rFonts w:ascii="IRNazli" w:hAnsi="IRNazli" w:cs="IRNazli"/>
          <w:spacing w:val="-6"/>
          <w:vertAlign w:val="superscript"/>
          <w:rtl/>
          <w:lang w:bidi="fa-IR"/>
        </w:rPr>
        <w:footnoteReference w:id="488"/>
      </w:r>
      <w:r w:rsidRPr="00F70297">
        <w:rPr>
          <w:rStyle w:val="Char3"/>
          <w:rFonts w:hint="cs"/>
          <w:rtl/>
        </w:rPr>
        <w:t xml:space="preserve"> فی شرح ابن ماجه</w:t>
      </w:r>
      <w:r w:rsidR="00516453">
        <w:rPr>
          <w:rStyle w:val="Char3"/>
          <w:rFonts w:hint="cs"/>
          <w:rtl/>
        </w:rPr>
        <w:t xml:space="preserve">، </w:t>
      </w:r>
      <w:r w:rsidRPr="00F70297">
        <w:rPr>
          <w:rStyle w:val="Char3"/>
          <w:rFonts w:hint="cs"/>
          <w:rtl/>
        </w:rPr>
        <w:t>تألیف ابوالحسن محمدبن عبدالهادی بندی (م ـ 1138)</w:t>
      </w:r>
      <w:r w:rsidR="00516453">
        <w:rPr>
          <w:rStyle w:val="Char3"/>
          <w:rFonts w:hint="cs"/>
          <w:rtl/>
        </w:rPr>
        <w:t xml:space="preserve">. </w:t>
      </w:r>
    </w:p>
    <w:p w:rsidR="003C24B4" w:rsidRDefault="003C24B4" w:rsidP="003C24B4">
      <w:pPr>
        <w:jc w:val="both"/>
        <w:rPr>
          <w:rStyle w:val="Char3"/>
          <w:rtl/>
        </w:rPr>
        <w:sectPr w:rsidR="003C24B4" w:rsidSect="009661A5">
          <w:footnotePr>
            <w:numRestart w:val="eachPage"/>
          </w:footnotePr>
          <w:pgSz w:w="9356" w:h="13608" w:code="9"/>
          <w:pgMar w:top="567" w:right="1134" w:bottom="851" w:left="1134" w:header="454" w:footer="0" w:gutter="0"/>
          <w:cols w:space="708"/>
          <w:titlePg/>
          <w:bidi/>
          <w:rtlGutter/>
          <w:docGrid w:linePitch="381"/>
        </w:sectPr>
      </w:pPr>
    </w:p>
    <w:p w:rsidR="006C7E59" w:rsidRPr="001F72A0" w:rsidRDefault="006C7E59" w:rsidP="001F72A0">
      <w:pPr>
        <w:pStyle w:val="a"/>
        <w:rPr>
          <w:rtl/>
        </w:rPr>
      </w:pPr>
      <w:bookmarkStart w:id="81" w:name="_Toc285153539"/>
      <w:bookmarkStart w:id="82" w:name="_Toc440481547"/>
      <w:r w:rsidRPr="001F72A0">
        <w:rPr>
          <w:rFonts w:hint="cs"/>
          <w:rtl/>
        </w:rPr>
        <w:t>2- تدوین کتب جوامع حدیث</w:t>
      </w:r>
      <w:bookmarkEnd w:id="81"/>
      <w:bookmarkEnd w:id="82"/>
      <w:r w:rsidRPr="001F72A0">
        <w:rPr>
          <w:rFonts w:hint="cs"/>
          <w:rtl/>
        </w:rPr>
        <w:t xml:space="preserve"> </w:t>
      </w:r>
    </w:p>
    <w:p w:rsidR="006C7E59" w:rsidRPr="00F70297" w:rsidRDefault="006C7E59" w:rsidP="000266D8">
      <w:pPr>
        <w:ind w:firstLine="284"/>
        <w:jc w:val="both"/>
        <w:rPr>
          <w:rStyle w:val="Char3"/>
          <w:rtl/>
        </w:rPr>
      </w:pPr>
      <w:r w:rsidRPr="00F70297">
        <w:rPr>
          <w:rStyle w:val="Char3"/>
          <w:rFonts w:hint="cs"/>
          <w:rtl/>
        </w:rPr>
        <w:t>دومین بخش از کتاب‌های غیر مستقل تدوین جوامع حدیثی است</w:t>
      </w:r>
      <w:r w:rsidR="00516453">
        <w:rPr>
          <w:rStyle w:val="Char3"/>
          <w:rFonts w:hint="cs"/>
          <w:rtl/>
        </w:rPr>
        <w:t xml:space="preserve">، </w:t>
      </w:r>
      <w:r w:rsidRPr="00F70297">
        <w:rPr>
          <w:rStyle w:val="Char3"/>
          <w:rFonts w:hint="cs"/>
          <w:rtl/>
        </w:rPr>
        <w:t>جوامع</w:t>
      </w:r>
      <w:r w:rsidR="00516453">
        <w:rPr>
          <w:rStyle w:val="Char3"/>
          <w:rFonts w:hint="cs"/>
          <w:rtl/>
        </w:rPr>
        <w:t xml:space="preserve">، </w:t>
      </w:r>
      <w:r w:rsidRPr="00F70297">
        <w:rPr>
          <w:rStyle w:val="Char3"/>
          <w:rFonts w:hint="cs"/>
          <w:rtl/>
        </w:rPr>
        <w:t>جمع جامع که در اصطلاح محدثین به دو معنی استعمال</w:t>
      </w:r>
      <w:r w:rsidR="006844B1">
        <w:rPr>
          <w:rStyle w:val="Char3"/>
          <w:rFonts w:hint="cs"/>
          <w:rtl/>
        </w:rPr>
        <w:t xml:space="preserve"> می‌گردد</w:t>
      </w:r>
      <w:r w:rsidR="00516453">
        <w:rPr>
          <w:rStyle w:val="Char3"/>
          <w:rFonts w:hint="cs"/>
          <w:rtl/>
        </w:rPr>
        <w:t xml:space="preserve">، </w:t>
      </w:r>
      <w:r w:rsidRPr="00F70297">
        <w:rPr>
          <w:rStyle w:val="Char3"/>
          <w:rFonts w:hint="cs"/>
          <w:rtl/>
        </w:rPr>
        <w:t>اول کتاب‌هایی که مستقلاً تألیف می‌گردند و مشتمل بر تمام</w:t>
      </w:r>
      <w:r w:rsidRPr="003E15C0">
        <w:rPr>
          <w:rFonts w:ascii="IRNazli" w:hAnsi="IRNazli" w:cs="IRNazli"/>
          <w:spacing w:val="-6"/>
          <w:vertAlign w:val="superscript"/>
          <w:rtl/>
          <w:lang w:bidi="fa-IR"/>
        </w:rPr>
        <w:footnoteReference w:id="489"/>
      </w:r>
      <w:r w:rsidRPr="00F70297">
        <w:rPr>
          <w:rStyle w:val="Char3"/>
          <w:rFonts w:hint="cs"/>
          <w:rtl/>
        </w:rPr>
        <w:t xml:space="preserve"> ابواب هشتگان</w:t>
      </w:r>
      <w:r w:rsidR="00F70297">
        <w:rPr>
          <w:rStyle w:val="Char3"/>
          <w:rFonts w:hint="cs"/>
          <w:rtl/>
        </w:rPr>
        <w:t>ۀ</w:t>
      </w:r>
      <w:r w:rsidRPr="00F70297">
        <w:rPr>
          <w:rStyle w:val="Char3"/>
          <w:rFonts w:hint="cs"/>
          <w:rtl/>
        </w:rPr>
        <w:t xml:space="preserve"> حدیث هستند یعنی</w:t>
      </w:r>
      <w:r w:rsidR="00516453">
        <w:rPr>
          <w:rStyle w:val="Char3"/>
          <w:rFonts w:hint="cs"/>
          <w:rtl/>
        </w:rPr>
        <w:t xml:space="preserve">: </w:t>
      </w:r>
      <w:r w:rsidRPr="00F70297">
        <w:rPr>
          <w:rStyle w:val="Char3"/>
          <w:rFonts w:hint="cs"/>
          <w:rtl/>
        </w:rPr>
        <w:t>«عقاید</w:t>
      </w:r>
      <w:r w:rsidR="00516453">
        <w:rPr>
          <w:rStyle w:val="Char3"/>
          <w:rFonts w:hint="cs"/>
          <w:rtl/>
        </w:rPr>
        <w:t xml:space="preserve">، </w:t>
      </w:r>
      <w:r w:rsidRPr="00F70297">
        <w:rPr>
          <w:rStyle w:val="Char3"/>
          <w:rFonts w:hint="cs"/>
          <w:rtl/>
        </w:rPr>
        <w:t>احکام</w:t>
      </w:r>
      <w:r w:rsidR="00516453">
        <w:rPr>
          <w:rStyle w:val="Char3"/>
          <w:rFonts w:hint="cs"/>
          <w:rtl/>
        </w:rPr>
        <w:t xml:space="preserve">، </w:t>
      </w:r>
      <w:r w:rsidRPr="00F70297">
        <w:rPr>
          <w:rStyle w:val="Char3"/>
          <w:rFonts w:hint="cs"/>
          <w:rtl/>
        </w:rPr>
        <w:t>رقاق</w:t>
      </w:r>
      <w:r w:rsidR="00516453">
        <w:rPr>
          <w:rStyle w:val="Char3"/>
          <w:rFonts w:hint="cs"/>
          <w:rtl/>
        </w:rPr>
        <w:t xml:space="preserve">، </w:t>
      </w:r>
      <w:r w:rsidRPr="00F70297">
        <w:rPr>
          <w:rStyle w:val="Char3"/>
          <w:rFonts w:hint="cs"/>
          <w:rtl/>
        </w:rPr>
        <w:t>آداب طعام</w:t>
      </w:r>
      <w:r w:rsidR="00516453">
        <w:rPr>
          <w:rStyle w:val="Char3"/>
          <w:rFonts w:hint="cs"/>
          <w:rtl/>
        </w:rPr>
        <w:t xml:space="preserve">، </w:t>
      </w:r>
      <w:r w:rsidRPr="00F70297">
        <w:rPr>
          <w:rStyle w:val="Char3"/>
          <w:rFonts w:hint="cs"/>
          <w:rtl/>
        </w:rPr>
        <w:t>تفسیر</w:t>
      </w:r>
      <w:r w:rsidR="00516453">
        <w:rPr>
          <w:rStyle w:val="Char3"/>
          <w:rFonts w:hint="cs"/>
          <w:rtl/>
        </w:rPr>
        <w:t xml:space="preserve">، </w:t>
      </w:r>
      <w:r w:rsidRPr="00F70297">
        <w:rPr>
          <w:rStyle w:val="Char3"/>
          <w:rFonts w:hint="cs"/>
          <w:rtl/>
        </w:rPr>
        <w:t>تاریخ و سیر</w:t>
      </w:r>
      <w:r w:rsidR="00516453">
        <w:rPr>
          <w:rStyle w:val="Char3"/>
          <w:rFonts w:hint="cs"/>
          <w:rtl/>
        </w:rPr>
        <w:t xml:space="preserve">، </w:t>
      </w:r>
      <w:r w:rsidRPr="00F70297">
        <w:rPr>
          <w:rStyle w:val="Char3"/>
          <w:rFonts w:hint="cs"/>
          <w:rtl/>
        </w:rPr>
        <w:t>سفر و قیام و قعود (که شمایل هم نامیده می‌شود) و مناقب و مثالب و هر کتاب حدیثی مشتمل بر ابواب هشتگانه باشد آن را جامع می‌نامند</w:t>
      </w:r>
      <w:r w:rsidR="00516453">
        <w:rPr>
          <w:rStyle w:val="Char3"/>
          <w:rFonts w:hint="cs"/>
          <w:rtl/>
        </w:rPr>
        <w:t xml:space="preserve">، </w:t>
      </w:r>
      <w:r w:rsidRPr="00F70297">
        <w:rPr>
          <w:rStyle w:val="Char3"/>
          <w:rFonts w:hint="cs"/>
          <w:rtl/>
        </w:rPr>
        <w:t>زیرا در یکایک این ابواب و موضوعات کتاب‌هایی تألیف شده‌اند مانند</w:t>
      </w:r>
      <w:r w:rsidR="00516453">
        <w:rPr>
          <w:rStyle w:val="Char3"/>
          <w:rFonts w:hint="cs"/>
          <w:rtl/>
        </w:rPr>
        <w:t xml:space="preserve">: </w:t>
      </w:r>
      <w:r w:rsidRPr="00F70297">
        <w:rPr>
          <w:rStyle w:val="Char3"/>
          <w:rFonts w:hint="cs"/>
          <w:rtl/>
        </w:rPr>
        <w:t>«کتاب توحید</w:t>
      </w:r>
      <w:r w:rsidRPr="003E15C0">
        <w:rPr>
          <w:rFonts w:ascii="IRNazli" w:hAnsi="IRNazli" w:cs="IRNazli"/>
          <w:spacing w:val="-6"/>
          <w:vertAlign w:val="superscript"/>
          <w:rtl/>
          <w:lang w:bidi="fa-IR"/>
        </w:rPr>
        <w:footnoteReference w:id="490"/>
      </w:r>
      <w:r w:rsidRPr="00F70297">
        <w:rPr>
          <w:rStyle w:val="Char3"/>
          <w:rFonts w:hint="cs"/>
          <w:rtl/>
        </w:rPr>
        <w:t xml:space="preserve"> ابن خزیمه در عقاید</w:t>
      </w:r>
      <w:r w:rsidR="00516453">
        <w:rPr>
          <w:rStyle w:val="Char3"/>
          <w:rFonts w:hint="cs"/>
          <w:rtl/>
        </w:rPr>
        <w:t xml:space="preserve">، </w:t>
      </w:r>
      <w:r w:rsidRPr="00F70297">
        <w:rPr>
          <w:rStyle w:val="Char3"/>
          <w:rFonts w:hint="cs"/>
          <w:rtl/>
        </w:rPr>
        <w:t>و سنن اربعه در احکام</w:t>
      </w:r>
      <w:r w:rsidR="00516453">
        <w:rPr>
          <w:rStyle w:val="Char3"/>
          <w:rFonts w:hint="cs"/>
          <w:rtl/>
        </w:rPr>
        <w:t xml:space="preserve">، </w:t>
      </w:r>
      <w:r w:rsidRPr="00F70297">
        <w:rPr>
          <w:rStyle w:val="Char3"/>
          <w:rFonts w:hint="cs"/>
          <w:rtl/>
        </w:rPr>
        <w:t>و کتاب زهد امام احمد در رقاق</w:t>
      </w:r>
      <w:r w:rsidR="00516453">
        <w:rPr>
          <w:rStyle w:val="Char3"/>
          <w:rFonts w:hint="cs"/>
          <w:rtl/>
        </w:rPr>
        <w:t xml:space="preserve">، </w:t>
      </w:r>
      <w:r w:rsidRPr="00F70297">
        <w:rPr>
          <w:rStyle w:val="Char3"/>
          <w:rFonts w:hint="cs"/>
          <w:rtl/>
        </w:rPr>
        <w:t>و کتاب ادب مفرد بخاری در آداب</w:t>
      </w:r>
      <w:r w:rsidR="00516453">
        <w:rPr>
          <w:rStyle w:val="Char3"/>
          <w:rFonts w:hint="cs"/>
          <w:rtl/>
        </w:rPr>
        <w:t xml:space="preserve">، </w:t>
      </w:r>
      <w:r w:rsidRPr="00F70297">
        <w:rPr>
          <w:rStyle w:val="Char3"/>
          <w:rFonts w:hint="cs"/>
          <w:rtl/>
        </w:rPr>
        <w:t>و کتاب ابن مردویه و ابن جریر در تفسیر</w:t>
      </w:r>
      <w:r w:rsidR="00516453">
        <w:rPr>
          <w:rStyle w:val="Char3"/>
          <w:rFonts w:hint="cs"/>
          <w:rtl/>
        </w:rPr>
        <w:t xml:space="preserve">، </w:t>
      </w:r>
      <w:r w:rsidRPr="00F70297">
        <w:rPr>
          <w:rStyle w:val="Char3"/>
          <w:rFonts w:hint="cs"/>
          <w:rtl/>
        </w:rPr>
        <w:t>و کتاب شمایل ترمذی در سفر و قیام</w:t>
      </w:r>
      <w:r w:rsidR="00516453">
        <w:rPr>
          <w:rStyle w:val="Char3"/>
          <w:rFonts w:hint="cs"/>
          <w:rtl/>
        </w:rPr>
        <w:t xml:space="preserve">، </w:t>
      </w:r>
      <w:r w:rsidRPr="00F70297">
        <w:rPr>
          <w:rStyle w:val="Char3"/>
          <w:rFonts w:hint="cs"/>
          <w:rtl/>
        </w:rPr>
        <w:t>و کتاب نعیم بن حماد در متن و</w:t>
      </w:r>
      <w:r w:rsidR="00516453">
        <w:rPr>
          <w:rStyle w:val="Char3"/>
          <w:rFonts w:hint="cs"/>
          <w:rtl/>
        </w:rPr>
        <w:t xml:space="preserve">.. . </w:t>
      </w:r>
      <w:r w:rsidRPr="00F70297">
        <w:rPr>
          <w:rStyle w:val="Char3"/>
          <w:rFonts w:hint="cs"/>
          <w:rtl/>
        </w:rPr>
        <w:t>» و هر کتاب حدیثی مشتمل بر تمام ابواب هشتگانه باشد چون</w:t>
      </w:r>
      <w:r w:rsidR="006844B1">
        <w:rPr>
          <w:rStyle w:val="Char3"/>
          <w:rFonts w:hint="cs"/>
          <w:rtl/>
        </w:rPr>
        <w:t xml:space="preserve"> آن‌ها </w:t>
      </w:r>
      <w:r w:rsidRPr="00F70297">
        <w:rPr>
          <w:rStyle w:val="Char3"/>
          <w:rFonts w:hint="cs"/>
          <w:rtl/>
        </w:rPr>
        <w:t>را در خود جمع کرده است آن را «جامع» می‌نامند مانند جامع بخاری و جامع ترمذی</w:t>
      </w:r>
      <w:r w:rsidRPr="003E15C0">
        <w:rPr>
          <w:rFonts w:ascii="IRNazli" w:hAnsi="IRNazli" w:cs="IRNazli"/>
          <w:spacing w:val="-6"/>
          <w:vertAlign w:val="superscript"/>
          <w:rtl/>
          <w:lang w:bidi="fa-IR"/>
        </w:rPr>
        <w:footnoteReference w:id="491"/>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دوم «جامع» به معنی کتابی است که مستقلاً تألیف نشده است بلکه از جمع کردن روایات کتب اصلی (صحاح سته و موطا و مسندها و</w:t>
      </w:r>
      <w:r w:rsidR="00516453">
        <w:rPr>
          <w:rStyle w:val="Char3"/>
          <w:rFonts w:hint="cs"/>
          <w:rtl/>
        </w:rPr>
        <w:t xml:space="preserve">.. . </w:t>
      </w:r>
      <w:r w:rsidRPr="00F70297">
        <w:rPr>
          <w:rStyle w:val="Char3"/>
          <w:rFonts w:hint="cs"/>
          <w:rtl/>
        </w:rPr>
        <w:t>) به وجود آمده است و این جامع‌ها دو نوع هستند یکی جامع تنها روایات صحیحین و دیگری جامع روایات صحاح سته و غیره</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الف- جامع تنها روایات صحیحین که به چهار شکل صورت گرفته است</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اول با جمع کردن تمام روایات صحیحین بدون هیچ تغییری در نظم و بدون هیچ‌گونه تعبیر و تفسیر عبارات</w:t>
      </w:r>
      <w:r w:rsidR="006844B1">
        <w:rPr>
          <w:rStyle w:val="Char3"/>
          <w:rFonts w:hint="cs"/>
          <w:rtl/>
        </w:rPr>
        <w:t xml:space="preserve"> آن‌ها </w:t>
      </w:r>
      <w:r w:rsidRPr="00F70297">
        <w:rPr>
          <w:rStyle w:val="Char3"/>
          <w:rFonts w:hint="cs"/>
          <w:rtl/>
        </w:rPr>
        <w:t>و اکثر جوامع به این شکل صورت گرفته است که به وسیل</w:t>
      </w:r>
      <w:r w:rsidR="00F70297">
        <w:rPr>
          <w:rStyle w:val="Char3"/>
          <w:rFonts w:hint="cs"/>
          <w:rtl/>
        </w:rPr>
        <w:t>ۀ</w:t>
      </w:r>
      <w:r w:rsidRPr="00F70297">
        <w:rPr>
          <w:rStyle w:val="Char3"/>
          <w:rFonts w:hint="cs"/>
          <w:rtl/>
        </w:rPr>
        <w:t xml:space="preserve"> این دانشمندان جمع‌آوری شده‌اند</w:t>
      </w:r>
      <w:r w:rsidR="00516453">
        <w:rPr>
          <w:rStyle w:val="Char3"/>
          <w:rFonts w:hint="cs"/>
          <w:rtl/>
        </w:rPr>
        <w:t xml:space="preserve">: </w:t>
      </w:r>
      <w:r w:rsidRPr="00F70297">
        <w:rPr>
          <w:rStyle w:val="Char3"/>
          <w:rFonts w:hint="cs"/>
          <w:rtl/>
        </w:rPr>
        <w:t>«جوزقی نیشابوری (م ـ 388) ابومسعود دمشقی ابراهیم‌بن عبید (م ـ 401)</w:t>
      </w:r>
      <w:r w:rsidR="00516453">
        <w:rPr>
          <w:rStyle w:val="Char3"/>
          <w:rFonts w:hint="cs"/>
          <w:rtl/>
        </w:rPr>
        <w:t xml:space="preserve">، </w:t>
      </w:r>
      <w:r w:rsidRPr="00F70297">
        <w:rPr>
          <w:rStyle w:val="Char3"/>
          <w:rFonts w:hint="cs"/>
          <w:rtl/>
        </w:rPr>
        <w:t>اسماعیل‌بن احمد معروف به ابن فرات سرخسی (م ـ 414)</w:t>
      </w:r>
      <w:r w:rsidR="00516453">
        <w:rPr>
          <w:rStyle w:val="Char3"/>
          <w:rFonts w:hint="cs"/>
          <w:rtl/>
        </w:rPr>
        <w:t xml:space="preserve">، </w:t>
      </w:r>
      <w:r w:rsidRPr="00F70297">
        <w:rPr>
          <w:rStyle w:val="Char3"/>
          <w:rFonts w:hint="cs"/>
          <w:rtl/>
        </w:rPr>
        <w:t>ابوبکر احمدبن محمد برقانی (م ـ 425)</w:t>
      </w:r>
      <w:r w:rsidR="00516453">
        <w:rPr>
          <w:rStyle w:val="Char3"/>
          <w:rFonts w:hint="cs"/>
          <w:rtl/>
        </w:rPr>
        <w:t xml:space="preserve">، </w:t>
      </w:r>
      <w:r w:rsidRPr="00F70297">
        <w:rPr>
          <w:rStyle w:val="Char3"/>
          <w:rFonts w:hint="cs"/>
          <w:rtl/>
        </w:rPr>
        <w:t>محمدبن نصر فتوح حمیدی (م ـ 488) حسین بن مسعود مشهور به فراء بغوی (م ـ 516) محمدبن عبدالحق اشبیلی (م ـ 581) احمدبن محمد قرطبی (م ـ 642)</w:t>
      </w:r>
      <w:r w:rsidR="00516453">
        <w:rPr>
          <w:rStyle w:val="Char3"/>
          <w:rFonts w:hint="cs"/>
          <w:rtl/>
        </w:rPr>
        <w:t xml:space="preserve">، </w:t>
      </w:r>
      <w:r w:rsidRPr="00F70297">
        <w:rPr>
          <w:rStyle w:val="Char3"/>
          <w:rFonts w:hint="cs"/>
          <w:rtl/>
        </w:rPr>
        <w:t>صاعانی</w:t>
      </w:r>
      <w:r w:rsidRPr="003E15C0">
        <w:rPr>
          <w:rFonts w:ascii="IRNazli" w:hAnsi="IRNazli" w:cs="IRNazli"/>
          <w:spacing w:val="-6"/>
          <w:vertAlign w:val="superscript"/>
          <w:rtl/>
          <w:lang w:bidi="fa-IR"/>
        </w:rPr>
        <w:footnoteReference w:id="492"/>
      </w:r>
      <w:r w:rsidRPr="00F70297">
        <w:rPr>
          <w:rStyle w:val="Char3"/>
          <w:rFonts w:hint="cs"/>
          <w:rtl/>
        </w:rPr>
        <w:t xml:space="preserve"> (م ـ 650) که جامعش به نام «مشارق الانوار</w:t>
      </w:r>
      <w:r w:rsidRPr="003E15C0">
        <w:rPr>
          <w:rFonts w:ascii="IRNazli" w:hAnsi="IRNazli" w:cs="IRNazli"/>
          <w:spacing w:val="-6"/>
          <w:vertAlign w:val="superscript"/>
          <w:rtl/>
          <w:lang w:bidi="fa-IR"/>
        </w:rPr>
        <w:footnoteReference w:id="493"/>
      </w:r>
      <w:r w:rsidRPr="00F70297">
        <w:rPr>
          <w:rStyle w:val="Char3"/>
          <w:rFonts w:hint="cs"/>
          <w:rtl/>
        </w:rPr>
        <w:t xml:space="preserve"> النبویه</w:t>
      </w:r>
      <w:r w:rsidR="00516453">
        <w:rPr>
          <w:rStyle w:val="Char3"/>
          <w:rFonts w:hint="cs"/>
          <w:rtl/>
        </w:rPr>
        <w:t xml:space="preserve">، </w:t>
      </w:r>
      <w:r w:rsidRPr="00F70297">
        <w:rPr>
          <w:rStyle w:val="Char3"/>
          <w:rFonts w:hint="cs"/>
          <w:rtl/>
        </w:rPr>
        <w:t>من صحاح الاخبار المصطفویه» شهرت یافته است</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دوم</w:t>
      </w:r>
      <w:r w:rsidR="00516453">
        <w:rPr>
          <w:rStyle w:val="Char3"/>
          <w:rFonts w:hint="cs"/>
          <w:rtl/>
        </w:rPr>
        <w:t xml:space="preserve">، </w:t>
      </w:r>
      <w:r w:rsidRPr="00F70297">
        <w:rPr>
          <w:rStyle w:val="Char3"/>
          <w:rFonts w:hint="cs"/>
          <w:rtl/>
        </w:rPr>
        <w:t>با جمع روایات صحیحین و تغییر ترتیب</w:t>
      </w:r>
      <w:r w:rsidR="006844B1">
        <w:rPr>
          <w:rStyle w:val="Char3"/>
          <w:rFonts w:hint="cs"/>
          <w:rtl/>
        </w:rPr>
        <w:t xml:space="preserve"> آن‌ها </w:t>
      </w:r>
      <w:r w:rsidRPr="00F70297">
        <w:rPr>
          <w:rStyle w:val="Char3"/>
          <w:rFonts w:hint="cs"/>
          <w:rtl/>
        </w:rPr>
        <w:t>و مرتب کردن</w:t>
      </w:r>
      <w:r w:rsidR="006844B1">
        <w:rPr>
          <w:rStyle w:val="Char3"/>
          <w:rFonts w:hint="cs"/>
          <w:rtl/>
        </w:rPr>
        <w:t xml:space="preserve"> آن‌ها </w:t>
      </w:r>
      <w:r w:rsidRPr="00F70297">
        <w:rPr>
          <w:rStyle w:val="Char3"/>
          <w:rFonts w:hint="cs"/>
          <w:rtl/>
        </w:rPr>
        <w:t>به ترتیب مسندها مانند جامع ابراهیم بن عبید و حمیدی</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سوم</w:t>
      </w:r>
      <w:r w:rsidR="00516453">
        <w:rPr>
          <w:rStyle w:val="Char3"/>
          <w:rFonts w:hint="cs"/>
          <w:rtl/>
        </w:rPr>
        <w:t xml:space="preserve">، </w:t>
      </w:r>
      <w:r w:rsidRPr="00F70297">
        <w:rPr>
          <w:rStyle w:val="Char3"/>
          <w:rFonts w:hint="cs"/>
          <w:rtl/>
        </w:rPr>
        <w:t>بعد از جمع روایات صحیحین کلمات و مشکل و عبارات معضل</w:t>
      </w:r>
      <w:r w:rsidR="006844B1">
        <w:rPr>
          <w:rStyle w:val="Char3"/>
          <w:rFonts w:hint="cs"/>
          <w:rtl/>
        </w:rPr>
        <w:t xml:space="preserve"> آن‌ها </w:t>
      </w:r>
      <w:r w:rsidRPr="00F70297">
        <w:rPr>
          <w:rStyle w:val="Char3"/>
          <w:rFonts w:hint="cs"/>
          <w:rtl/>
        </w:rPr>
        <w:t>را نیز توضیح داده‌اند مانند جامع ابوالفرج عبدالرحمن بن جوزی به نام «کشف المشکل من</w:t>
      </w:r>
      <w:r w:rsidRPr="003E15C0">
        <w:rPr>
          <w:rFonts w:ascii="IRNazli" w:hAnsi="IRNazli" w:cs="IRNazli"/>
          <w:spacing w:val="-6"/>
          <w:vertAlign w:val="superscript"/>
          <w:rtl/>
          <w:lang w:bidi="fa-IR"/>
        </w:rPr>
        <w:footnoteReference w:id="494"/>
      </w:r>
      <w:r w:rsidRPr="00F70297">
        <w:rPr>
          <w:rStyle w:val="Char3"/>
          <w:rFonts w:hint="cs"/>
          <w:rtl/>
        </w:rPr>
        <w:t xml:space="preserve"> حدیث الصحیحین»</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چهارم</w:t>
      </w:r>
      <w:r w:rsidR="00516453">
        <w:rPr>
          <w:rStyle w:val="Char3"/>
          <w:rFonts w:hint="cs"/>
          <w:rtl/>
        </w:rPr>
        <w:t xml:space="preserve">، </w:t>
      </w:r>
      <w:r w:rsidRPr="00F70297">
        <w:rPr>
          <w:rStyle w:val="Char3"/>
          <w:rFonts w:hint="cs"/>
          <w:rtl/>
        </w:rPr>
        <w:t>تمام روایات صحیحین را جمع‌آوری نکرده‌اند</w:t>
      </w:r>
      <w:r w:rsidR="00516453">
        <w:rPr>
          <w:rStyle w:val="Char3"/>
          <w:rFonts w:hint="cs"/>
          <w:rtl/>
        </w:rPr>
        <w:t xml:space="preserve">، </w:t>
      </w:r>
      <w:r w:rsidRPr="00F70297">
        <w:rPr>
          <w:rStyle w:val="Char3"/>
          <w:rFonts w:hint="cs"/>
          <w:rtl/>
        </w:rPr>
        <w:t>بلکه مشترکات و آنچه در بین مسلم و بخاری مورد اتفاق بوده جمع‌آوری کرده‌اند مانند کتاب «زاد المسلم فیما التفق علیه البخاری و مسلم</w:t>
      </w:r>
      <w:r w:rsidR="00516453">
        <w:rPr>
          <w:rStyle w:val="Char3"/>
          <w:rFonts w:hint="cs"/>
          <w:rtl/>
        </w:rPr>
        <w:t xml:space="preserve">، </w:t>
      </w:r>
      <w:r w:rsidRPr="00F70297">
        <w:rPr>
          <w:rStyle w:val="Char3"/>
          <w:rFonts w:hint="cs"/>
          <w:rtl/>
        </w:rPr>
        <w:t>تألیف محمد حبیب الله شنقیطی (م ـ 1363) و کتاب اللؤللؤ و المرجان فیما اتفق علیه الشیخان تدوین محمد فؤاد عبدالباقی از معاصرین</w:t>
      </w:r>
      <w:r w:rsidR="00516453">
        <w:rPr>
          <w:rStyle w:val="Char3"/>
          <w:rFonts w:hint="cs"/>
          <w:rtl/>
        </w:rPr>
        <w:t xml:space="preserve">. </w:t>
      </w:r>
    </w:p>
    <w:p w:rsidR="006C7E59" w:rsidRPr="00632FB5" w:rsidRDefault="006C7E59" w:rsidP="00632FB5">
      <w:pPr>
        <w:pStyle w:val="a0"/>
        <w:rPr>
          <w:rtl/>
        </w:rPr>
      </w:pPr>
      <w:bookmarkStart w:id="83" w:name="_Toc285153540"/>
      <w:bookmarkStart w:id="84" w:name="_Toc440481548"/>
      <w:r w:rsidRPr="00632FB5">
        <w:rPr>
          <w:rFonts w:hint="cs"/>
          <w:rtl/>
        </w:rPr>
        <w:t>جوامع صحاح سته و غیره</w:t>
      </w:r>
      <w:bookmarkEnd w:id="83"/>
      <w:bookmarkEnd w:id="84"/>
    </w:p>
    <w:p w:rsidR="006C7E59" w:rsidRPr="00F70297" w:rsidRDefault="006C7E59" w:rsidP="00F70297">
      <w:pPr>
        <w:ind w:firstLine="284"/>
        <w:jc w:val="both"/>
        <w:rPr>
          <w:rStyle w:val="Char3"/>
          <w:rtl/>
        </w:rPr>
      </w:pPr>
      <w:r w:rsidRPr="00F70297">
        <w:rPr>
          <w:rStyle w:val="Char3"/>
          <w:rFonts w:hint="cs"/>
          <w:rtl/>
        </w:rPr>
        <w:t>ب- جوامع صحاح سته و غیره</w:t>
      </w:r>
      <w:r w:rsidR="00516453">
        <w:rPr>
          <w:rStyle w:val="Char3"/>
          <w:rFonts w:hint="cs"/>
          <w:rtl/>
        </w:rPr>
        <w:t xml:space="preserve">، </w:t>
      </w:r>
      <w:r w:rsidRPr="00F70297">
        <w:rPr>
          <w:rStyle w:val="Char3"/>
          <w:rFonts w:hint="cs"/>
          <w:rtl/>
        </w:rPr>
        <w:t>تألیف جوامعی مشتمل بر احادیث صحاح سته و</w:t>
      </w:r>
      <w:r w:rsidR="00516453">
        <w:rPr>
          <w:rStyle w:val="Char3"/>
          <w:rFonts w:hint="cs"/>
          <w:rtl/>
        </w:rPr>
        <w:t xml:space="preserve">.. . </w:t>
      </w:r>
      <w:r w:rsidRPr="00F70297">
        <w:rPr>
          <w:rStyle w:val="Char3"/>
          <w:rFonts w:hint="cs"/>
          <w:rtl/>
        </w:rPr>
        <w:t>از نیمه اول قرن ششم آغاز گردیده و تا عصر حاضر ادامه داشته است</w:t>
      </w:r>
      <w:r w:rsidR="00516453">
        <w:rPr>
          <w:rStyle w:val="Char3"/>
          <w:rFonts w:hint="cs"/>
          <w:rtl/>
        </w:rPr>
        <w:t xml:space="preserve">، </w:t>
      </w:r>
      <w:r w:rsidRPr="00F70297">
        <w:rPr>
          <w:rStyle w:val="Char3"/>
          <w:rFonts w:hint="cs"/>
          <w:rtl/>
        </w:rPr>
        <w:t>و اینک معرفی اهم</w:t>
      </w:r>
      <w:r w:rsidR="006844B1">
        <w:rPr>
          <w:rStyle w:val="Char3"/>
          <w:rFonts w:hint="cs"/>
          <w:rtl/>
        </w:rPr>
        <w:t xml:space="preserve"> آن‌ها</w:t>
      </w:r>
      <w:r w:rsidR="00516453">
        <w:rPr>
          <w:rStyle w:val="Char3"/>
          <w:rFonts w:hint="cs"/>
          <w:rtl/>
        </w:rPr>
        <w:t xml:space="preserve">: </w:t>
      </w:r>
    </w:p>
    <w:p w:rsidR="006C7E59" w:rsidRPr="00F70297" w:rsidRDefault="006C7E59" w:rsidP="00632FB5">
      <w:pPr>
        <w:numPr>
          <w:ilvl w:val="0"/>
          <w:numId w:val="30"/>
        </w:numPr>
        <w:ind w:left="641" w:hanging="357"/>
        <w:jc w:val="both"/>
        <w:rPr>
          <w:rStyle w:val="Char3"/>
          <w:rtl/>
        </w:rPr>
      </w:pPr>
      <w:r w:rsidRPr="00F70297">
        <w:rPr>
          <w:rStyle w:val="Char3"/>
          <w:rFonts w:hint="cs"/>
          <w:rtl/>
        </w:rPr>
        <w:t xml:space="preserve"> نخستین جامع از کتب حدیث که با استفاده از کتب متقدمین به وجود آمد</w:t>
      </w:r>
      <w:r w:rsidR="00516453">
        <w:rPr>
          <w:rStyle w:val="Char3"/>
          <w:rFonts w:hint="cs"/>
          <w:rtl/>
        </w:rPr>
        <w:t xml:space="preserve">، </w:t>
      </w:r>
      <w:r w:rsidRPr="00F70297">
        <w:rPr>
          <w:rStyle w:val="Char3"/>
          <w:rFonts w:hint="cs"/>
          <w:rtl/>
        </w:rPr>
        <w:t>کتاب «التجرید الصحیح للصحاح السته» تألیف احمدبن</w:t>
      </w:r>
      <w:r w:rsidRPr="003E15C0">
        <w:rPr>
          <w:rFonts w:ascii="IRNazli" w:hAnsi="IRNazli" w:cs="IRNazli"/>
          <w:spacing w:val="-4"/>
          <w:vertAlign w:val="superscript"/>
          <w:rtl/>
          <w:lang w:bidi="fa-IR"/>
        </w:rPr>
        <w:footnoteReference w:id="495"/>
      </w:r>
      <w:r w:rsidRPr="00F70297">
        <w:rPr>
          <w:rStyle w:val="Char3"/>
          <w:rFonts w:hint="cs"/>
          <w:rtl/>
        </w:rPr>
        <w:t xml:space="preserve"> رزین بن معاویه (م ـ 535) است</w:t>
      </w:r>
      <w:r w:rsidR="00516453">
        <w:rPr>
          <w:rStyle w:val="Char3"/>
          <w:rFonts w:hint="cs"/>
          <w:rtl/>
        </w:rPr>
        <w:t xml:space="preserve">، </w:t>
      </w:r>
      <w:r w:rsidRPr="00F70297">
        <w:rPr>
          <w:rStyle w:val="Char3"/>
          <w:rFonts w:hint="cs"/>
          <w:rtl/>
        </w:rPr>
        <w:t>این مؤلف همان‌گونه که از نام کتابش پیداست به جمع روایات کتب ششگانه پرداخته است اما با این تفاوت که به جای «سنن ابن ماجه»</w:t>
      </w:r>
      <w:r w:rsidR="00516453">
        <w:rPr>
          <w:rStyle w:val="Char3"/>
          <w:rFonts w:hint="cs"/>
          <w:rtl/>
        </w:rPr>
        <w:t xml:space="preserve">، </w:t>
      </w:r>
      <w:r w:rsidRPr="00F70297">
        <w:rPr>
          <w:rStyle w:val="Char3"/>
          <w:rFonts w:hint="cs"/>
          <w:rtl/>
        </w:rPr>
        <w:t>«موطای ابن مالک» را در نظر گرفته است و از طرف دیگر تنها منتخباتی از آن صحاح را جمع‌آوری کرده</w:t>
      </w:r>
      <w:r w:rsidR="00516453">
        <w:rPr>
          <w:rStyle w:val="Char3"/>
          <w:rFonts w:hint="cs"/>
          <w:rtl/>
        </w:rPr>
        <w:t xml:space="preserve">، </w:t>
      </w:r>
      <w:r w:rsidRPr="00F70297">
        <w:rPr>
          <w:rStyle w:val="Char3"/>
          <w:rFonts w:hint="cs"/>
          <w:rtl/>
        </w:rPr>
        <w:t>و موفق به تبویب دقیق روایت‌ها و تنظیم کامل کتابش هم نگشته است</w:t>
      </w:r>
      <w:r w:rsidR="00516453">
        <w:rPr>
          <w:rStyle w:val="Char3"/>
          <w:rFonts w:hint="cs"/>
          <w:rtl/>
        </w:rPr>
        <w:t xml:space="preserve">، </w:t>
      </w:r>
      <w:r w:rsidRPr="00F70297">
        <w:rPr>
          <w:rStyle w:val="Char3"/>
          <w:rFonts w:hint="cs"/>
          <w:rtl/>
        </w:rPr>
        <w:t>ولی چون در این اقدام پیشتاز بوده و قدم اول را برداشته همراه تحسین در تدوین جوامع سرمشق محدثین بعدی گردیده است</w:t>
      </w:r>
      <w:r w:rsidR="00516453">
        <w:rPr>
          <w:rStyle w:val="Char3"/>
          <w:rFonts w:hint="cs"/>
          <w:rtl/>
        </w:rPr>
        <w:t xml:space="preserve">. </w:t>
      </w:r>
    </w:p>
    <w:p w:rsidR="006C7E59" w:rsidRPr="00F70297" w:rsidRDefault="006C7E59" w:rsidP="00632FB5">
      <w:pPr>
        <w:numPr>
          <w:ilvl w:val="0"/>
          <w:numId w:val="30"/>
        </w:numPr>
        <w:ind w:left="641" w:hanging="357"/>
        <w:jc w:val="both"/>
        <w:rPr>
          <w:rStyle w:val="Char3"/>
          <w:rtl/>
        </w:rPr>
      </w:pPr>
      <w:r w:rsidRPr="00F70297">
        <w:rPr>
          <w:rStyle w:val="Char3"/>
          <w:rFonts w:hint="cs"/>
          <w:rtl/>
        </w:rPr>
        <w:t xml:space="preserve"> دومین جامع حدیثی کتاب «مصابیح السنه»</w:t>
      </w:r>
      <w:r w:rsidRPr="003E15C0">
        <w:rPr>
          <w:rFonts w:ascii="IRNazli" w:hAnsi="IRNazli" w:cs="IRNazli"/>
          <w:spacing w:val="-6"/>
          <w:vertAlign w:val="superscript"/>
          <w:rtl/>
          <w:lang w:bidi="fa-IR"/>
        </w:rPr>
        <w:footnoteReference w:id="496"/>
      </w:r>
      <w:r w:rsidRPr="00F70297">
        <w:rPr>
          <w:rStyle w:val="Char3"/>
          <w:rFonts w:hint="cs"/>
          <w:rtl/>
        </w:rPr>
        <w:t xml:space="preserve"> است که تألیف حسین‌ بن مسعود شافعی مشهور به فراء بغوی</w:t>
      </w:r>
      <w:r w:rsidRPr="003E15C0">
        <w:rPr>
          <w:rFonts w:ascii="IRNazli" w:hAnsi="IRNazli" w:cs="IRNazli"/>
          <w:spacing w:val="-6"/>
          <w:vertAlign w:val="superscript"/>
          <w:rtl/>
          <w:lang w:bidi="fa-IR"/>
        </w:rPr>
        <w:footnoteReference w:id="497"/>
      </w:r>
      <w:r w:rsidRPr="00F70297">
        <w:rPr>
          <w:rStyle w:val="Char3"/>
          <w:rFonts w:hint="cs"/>
          <w:rtl/>
        </w:rPr>
        <w:t xml:space="preserve"> (م ـ 516)</w:t>
      </w:r>
      <w:r w:rsidR="006844B1">
        <w:rPr>
          <w:rStyle w:val="Char3"/>
          <w:rFonts w:hint="cs"/>
          <w:rtl/>
        </w:rPr>
        <w:t xml:space="preserve"> می‌باشد </w:t>
      </w:r>
      <w:r w:rsidRPr="00F70297">
        <w:rPr>
          <w:rStyle w:val="Char3"/>
          <w:rFonts w:hint="cs"/>
          <w:rtl/>
        </w:rPr>
        <w:t>بغوی در (مصابیح السنه) روایات کتب هفتگانه حدیث یعنی صحاح سته و موطا مالک‌ بن انس را جمع‌آوری کرده</w:t>
      </w:r>
      <w:r w:rsidR="00516453">
        <w:rPr>
          <w:rStyle w:val="Char3"/>
          <w:rFonts w:hint="cs"/>
          <w:rtl/>
        </w:rPr>
        <w:t xml:space="preserve">، </w:t>
      </w:r>
      <w:r w:rsidRPr="00F70297">
        <w:rPr>
          <w:rStyle w:val="Char3"/>
          <w:rFonts w:hint="cs"/>
          <w:rtl/>
        </w:rPr>
        <w:t>و پس از حذف سند</w:t>
      </w:r>
      <w:r w:rsidR="00516453">
        <w:rPr>
          <w:rStyle w:val="Char3"/>
          <w:rFonts w:hint="cs"/>
          <w:rtl/>
        </w:rPr>
        <w:t xml:space="preserve">، </w:t>
      </w:r>
      <w:r w:rsidR="006844B1">
        <w:rPr>
          <w:rStyle w:val="Char3"/>
          <w:rFonts w:hint="cs"/>
          <w:rtl/>
        </w:rPr>
        <w:t xml:space="preserve">آن‌ها </w:t>
      </w:r>
      <w:r w:rsidRPr="00F70297">
        <w:rPr>
          <w:rStyle w:val="Char3"/>
          <w:rFonts w:hint="cs"/>
          <w:rtl/>
        </w:rPr>
        <w:t>را با تبویب جدید تنظیم نموده است</w:t>
      </w:r>
      <w:r w:rsidR="00516453">
        <w:rPr>
          <w:rStyle w:val="Char3"/>
          <w:rFonts w:hint="cs"/>
          <w:rtl/>
        </w:rPr>
        <w:t xml:space="preserve">، </w:t>
      </w:r>
      <w:r w:rsidRPr="00F70297">
        <w:rPr>
          <w:rStyle w:val="Char3"/>
          <w:rFonts w:hint="cs"/>
          <w:rtl/>
        </w:rPr>
        <w:t>بغوی روایات صحیحین (مسلم و بخاری) را صحیح شمرده است و احادیث</w:t>
      </w:r>
      <w:r w:rsidR="006844B1">
        <w:rPr>
          <w:rStyle w:val="Char3"/>
          <w:rFonts w:hint="cs"/>
          <w:rtl/>
        </w:rPr>
        <w:t xml:space="preserve"> آن‌ها </w:t>
      </w:r>
      <w:r w:rsidRPr="00F70297">
        <w:rPr>
          <w:rStyle w:val="Char3"/>
          <w:rFonts w:hint="cs"/>
          <w:rtl/>
        </w:rPr>
        <w:t>را با تعبیر (من الصحاح) بیان کرده است و احادیث بقیه سنن و احادیث موطا را</w:t>
      </w:r>
      <w:r w:rsidR="00516453">
        <w:rPr>
          <w:rStyle w:val="Char3"/>
          <w:rFonts w:hint="cs"/>
          <w:rtl/>
        </w:rPr>
        <w:t xml:space="preserve">، </w:t>
      </w:r>
      <w:r w:rsidRPr="00F70297">
        <w:rPr>
          <w:rStyle w:val="Char3"/>
          <w:rFonts w:hint="cs"/>
          <w:rtl/>
        </w:rPr>
        <w:t>حدیث حسن شمرده است</w:t>
      </w:r>
      <w:r w:rsidRPr="003E15C0">
        <w:rPr>
          <w:rFonts w:ascii="IRNazli" w:hAnsi="IRNazli" w:cs="IRNazli"/>
          <w:spacing w:val="-6"/>
          <w:vertAlign w:val="superscript"/>
          <w:rtl/>
          <w:lang w:bidi="fa-IR"/>
        </w:rPr>
        <w:footnoteReference w:id="498"/>
      </w:r>
      <w:r w:rsidRPr="00F70297">
        <w:rPr>
          <w:rStyle w:val="Char3"/>
          <w:rFonts w:hint="cs"/>
          <w:rtl/>
        </w:rPr>
        <w:t xml:space="preserve"> و با تعبیر «من الحسان»</w:t>
      </w:r>
      <w:r w:rsidR="006844B1">
        <w:rPr>
          <w:rStyle w:val="Char3"/>
          <w:rFonts w:hint="cs"/>
          <w:rtl/>
        </w:rPr>
        <w:t xml:space="preserve"> آن‌ها </w:t>
      </w:r>
      <w:r w:rsidRPr="00F70297">
        <w:rPr>
          <w:rStyle w:val="Char3"/>
          <w:rFonts w:hint="cs"/>
          <w:rtl/>
        </w:rPr>
        <w:t>را ذکر نموده است</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«مصابیح السنه» بغوی با هم</w:t>
      </w:r>
      <w:r w:rsidR="00F70297">
        <w:rPr>
          <w:rStyle w:val="Char3"/>
          <w:rFonts w:hint="cs"/>
          <w:rtl/>
        </w:rPr>
        <w:t>ۀ</w:t>
      </w:r>
      <w:r w:rsidRPr="00F70297">
        <w:rPr>
          <w:rStyle w:val="Char3"/>
          <w:rFonts w:hint="cs"/>
          <w:rtl/>
        </w:rPr>
        <w:t xml:space="preserve"> محسناتی که داشت به علت حذف سند و حتی حذف نام راوی اصلی روایت‌ها</w:t>
      </w:r>
      <w:r w:rsidR="00516453">
        <w:rPr>
          <w:rStyle w:val="Char3"/>
          <w:rFonts w:hint="cs"/>
          <w:rtl/>
        </w:rPr>
        <w:t xml:space="preserve">، </w:t>
      </w:r>
      <w:r w:rsidRPr="00F70297">
        <w:rPr>
          <w:rStyle w:val="Char3"/>
          <w:rFonts w:hint="cs"/>
          <w:rtl/>
        </w:rPr>
        <w:t>دچار نقص فنی شده بود به همین جهت بعدها توسط دانشمند معروف به خطیب تبریزی (م ـ 730) مورد اصلح و تهذیب قرار گرفت</w:t>
      </w:r>
      <w:r w:rsidR="00516453">
        <w:rPr>
          <w:rStyle w:val="Char3"/>
          <w:rFonts w:hint="cs"/>
          <w:rtl/>
        </w:rPr>
        <w:t xml:space="preserve">، </w:t>
      </w:r>
      <w:r w:rsidRPr="00F70297">
        <w:rPr>
          <w:rStyle w:val="Char3"/>
          <w:rFonts w:hint="cs"/>
          <w:rtl/>
        </w:rPr>
        <w:t>و در مورد هر حدیثی به ذکر راوی و به ذکر کتابی که حدیث از آن نقل شده بود</w:t>
      </w:r>
      <w:r w:rsidR="00516453">
        <w:rPr>
          <w:rStyle w:val="Char3"/>
          <w:rFonts w:hint="cs"/>
          <w:rtl/>
        </w:rPr>
        <w:t xml:space="preserve">، </w:t>
      </w:r>
      <w:r w:rsidRPr="00F70297">
        <w:rPr>
          <w:rStyle w:val="Char3"/>
          <w:rFonts w:hint="cs"/>
          <w:rtl/>
        </w:rPr>
        <w:t>پرداخت و در اکثر باب‌ها پس از دو فصل «صحاح و حسان»</w:t>
      </w:r>
      <w:r w:rsidRPr="003E15C0">
        <w:rPr>
          <w:rFonts w:ascii="IRNazli" w:hAnsi="IRNazli" w:cs="IRNazli"/>
          <w:spacing w:val="-6"/>
          <w:vertAlign w:val="superscript"/>
          <w:rtl/>
          <w:lang w:bidi="fa-IR"/>
        </w:rPr>
        <w:footnoteReference w:id="499"/>
      </w:r>
      <w:r w:rsidRPr="00F70297">
        <w:rPr>
          <w:rStyle w:val="Char3"/>
          <w:rFonts w:hint="cs"/>
          <w:rtl/>
        </w:rPr>
        <w:t xml:space="preserve"> فصل سومی را هم اضافه کرد که مشتمل بر احادیث ضعاف بود</w:t>
      </w:r>
      <w:r w:rsidR="00516453">
        <w:rPr>
          <w:rStyle w:val="Char3"/>
          <w:rFonts w:hint="cs"/>
          <w:rtl/>
        </w:rPr>
        <w:t xml:space="preserve">، </w:t>
      </w:r>
      <w:r w:rsidRPr="00F70297">
        <w:rPr>
          <w:rStyle w:val="Char3"/>
          <w:rFonts w:hint="cs"/>
          <w:rtl/>
        </w:rPr>
        <w:t>و خطیب تبریزی کتابش را که ـ مصابیح السنه اصلاح شده بود</w:t>
      </w:r>
      <w:r w:rsidR="00516453">
        <w:rPr>
          <w:rStyle w:val="Char3"/>
          <w:rFonts w:hint="cs"/>
          <w:rtl/>
        </w:rPr>
        <w:t xml:space="preserve">، </w:t>
      </w:r>
      <w:r w:rsidRPr="00F70297">
        <w:rPr>
          <w:rStyle w:val="Char3"/>
          <w:rFonts w:hint="cs"/>
          <w:rtl/>
        </w:rPr>
        <w:t>«مشکاه المصابیح»</w:t>
      </w:r>
      <w:r w:rsidRPr="003E15C0">
        <w:rPr>
          <w:rFonts w:ascii="IRNazli" w:hAnsi="IRNazli" w:cs="IRNazli"/>
          <w:spacing w:val="-6"/>
          <w:vertAlign w:val="superscript"/>
          <w:rtl/>
          <w:lang w:bidi="fa-IR"/>
        </w:rPr>
        <w:footnoteReference w:id="500"/>
      </w:r>
      <w:r w:rsidRPr="00F70297">
        <w:rPr>
          <w:rStyle w:val="Char3"/>
          <w:rFonts w:hint="cs"/>
          <w:rtl/>
        </w:rPr>
        <w:t xml:space="preserve"> نامید و این کتاب به گونه‌ای مورد توجه دانشمندان قرار گرفت که عد</w:t>
      </w:r>
      <w:r w:rsidR="00F70297">
        <w:rPr>
          <w:rStyle w:val="Char3"/>
          <w:rFonts w:hint="cs"/>
          <w:rtl/>
        </w:rPr>
        <w:t>ۀ</w:t>
      </w:r>
      <w:r w:rsidRPr="00F70297">
        <w:rPr>
          <w:rStyle w:val="Char3"/>
          <w:rFonts w:hint="cs"/>
          <w:rtl/>
        </w:rPr>
        <w:t xml:space="preserve"> زیادی به شرح آن مبادرت نمودند</w:t>
      </w:r>
      <w:r w:rsidR="00516453">
        <w:rPr>
          <w:rStyle w:val="Char3"/>
          <w:rFonts w:hint="cs"/>
          <w:rtl/>
        </w:rPr>
        <w:t xml:space="preserve">، </w:t>
      </w:r>
      <w:r w:rsidRPr="00F70297">
        <w:rPr>
          <w:rStyle w:val="Char3"/>
          <w:rFonts w:hint="cs"/>
          <w:rtl/>
        </w:rPr>
        <w:t>از جمله قاضی ناصرالدین</w:t>
      </w:r>
      <w:r w:rsidRPr="003E15C0">
        <w:rPr>
          <w:rFonts w:ascii="IRNazli" w:hAnsi="IRNazli" w:cs="IRNazli"/>
          <w:spacing w:val="-6"/>
          <w:vertAlign w:val="superscript"/>
          <w:rtl/>
          <w:lang w:bidi="fa-IR"/>
        </w:rPr>
        <w:footnoteReference w:id="501"/>
      </w:r>
      <w:r w:rsidRPr="00F70297">
        <w:rPr>
          <w:rStyle w:val="Char3"/>
          <w:rFonts w:hint="cs"/>
          <w:rtl/>
        </w:rPr>
        <w:t xml:space="preserve"> عبدالله بن عمر بیضاوی (م ـ 685) شرح مفید و مهمی را بر مشکاه المصابیح نوشت</w:t>
      </w:r>
      <w:r w:rsidR="00516453">
        <w:rPr>
          <w:rStyle w:val="Char3"/>
          <w:rFonts w:hint="cs"/>
          <w:rtl/>
        </w:rPr>
        <w:t xml:space="preserve">. </w:t>
      </w:r>
    </w:p>
    <w:p w:rsidR="006C7E59" w:rsidRPr="00F70297" w:rsidRDefault="006C7E59" w:rsidP="00632FB5">
      <w:pPr>
        <w:numPr>
          <w:ilvl w:val="0"/>
          <w:numId w:val="30"/>
        </w:numPr>
        <w:ind w:left="641" w:hanging="357"/>
        <w:jc w:val="both"/>
        <w:rPr>
          <w:rStyle w:val="Char3"/>
          <w:rtl/>
        </w:rPr>
      </w:pPr>
      <w:r w:rsidRPr="00F70297">
        <w:rPr>
          <w:rStyle w:val="Char3"/>
          <w:rFonts w:hint="cs"/>
          <w:rtl/>
        </w:rPr>
        <w:t xml:space="preserve"> یک کتاب جامع حدیثی دیگری که در قرن ششم هجری جلب توجه کتاب «جامع الاصول لاحادیث الرسول»</w:t>
      </w:r>
      <w:r w:rsidRPr="003E15C0">
        <w:rPr>
          <w:rFonts w:ascii="IRNazli" w:hAnsi="IRNazli" w:cs="IRNazli"/>
          <w:spacing w:val="-6"/>
          <w:vertAlign w:val="superscript"/>
          <w:rtl/>
          <w:lang w:bidi="fa-IR"/>
        </w:rPr>
        <w:footnoteReference w:id="502"/>
      </w:r>
      <w:r w:rsidRPr="00F70297">
        <w:rPr>
          <w:rStyle w:val="Char3"/>
          <w:rFonts w:hint="cs"/>
          <w:rtl/>
        </w:rPr>
        <w:t xml:space="preserve"> تألیف ابوالسعادات مبارک بن محمد</w:t>
      </w:r>
      <w:r w:rsidRPr="003E15C0">
        <w:rPr>
          <w:rFonts w:ascii="IRNazli" w:hAnsi="IRNazli" w:cs="IRNazli"/>
          <w:spacing w:val="-6"/>
          <w:vertAlign w:val="superscript"/>
          <w:rtl/>
          <w:lang w:bidi="fa-IR"/>
        </w:rPr>
        <w:footnoteReference w:id="503"/>
      </w:r>
      <w:r w:rsidRPr="00F70297">
        <w:rPr>
          <w:rStyle w:val="Char3"/>
          <w:rFonts w:hint="cs"/>
          <w:rtl/>
        </w:rPr>
        <w:t xml:space="preserve"> معروف به ابن اثیر جزری (م ـ 606) است</w:t>
      </w:r>
      <w:r w:rsidR="00516453">
        <w:rPr>
          <w:rStyle w:val="Char3"/>
          <w:rFonts w:hint="cs"/>
          <w:rtl/>
        </w:rPr>
        <w:t xml:space="preserve">، </w:t>
      </w:r>
      <w:r w:rsidRPr="00F70297">
        <w:rPr>
          <w:rStyle w:val="Char3"/>
          <w:rFonts w:hint="cs"/>
          <w:rtl/>
        </w:rPr>
        <w:t>وی همان کتاب رزین «التجرید الصحیح للصحاح السته» را اصل و مبنای کار خود قرار داده و آن را مهذب و مرتب ساخت و علاوه بر منتخبات رزین سایر روایات صحاح سته را که رزین کنار گذارده بود در کتاب خود وارد ساخت</w:t>
      </w:r>
      <w:r w:rsidR="00516453">
        <w:rPr>
          <w:rStyle w:val="Char3"/>
          <w:rFonts w:hint="cs"/>
          <w:rtl/>
        </w:rPr>
        <w:t xml:space="preserve">، </w:t>
      </w:r>
      <w:r w:rsidRPr="00F70297">
        <w:rPr>
          <w:rStyle w:val="Char3"/>
          <w:rFonts w:hint="cs"/>
          <w:rtl/>
        </w:rPr>
        <w:t>ابن اثیر در این تألیف اسناد روایات را حذف کرد و تنها به ذکر نام آخرین راوی از صحابه یا تابعین اکتفا نمود و همچنین احادیث را بر مبنای حروف الفبا</w:t>
      </w:r>
      <w:r w:rsidR="00516453">
        <w:rPr>
          <w:rStyle w:val="Char3"/>
          <w:rFonts w:hint="cs"/>
          <w:rtl/>
        </w:rPr>
        <w:t xml:space="preserve">، </w:t>
      </w:r>
      <w:r w:rsidRPr="00F70297">
        <w:rPr>
          <w:rStyle w:val="Char3"/>
          <w:rFonts w:hint="cs"/>
          <w:rtl/>
        </w:rPr>
        <w:t>فصل‌بندی کرد</w:t>
      </w:r>
      <w:r w:rsidR="00516453">
        <w:rPr>
          <w:rStyle w:val="Char3"/>
          <w:rFonts w:hint="cs"/>
          <w:rtl/>
        </w:rPr>
        <w:t xml:space="preserve">، </w:t>
      </w:r>
      <w:r w:rsidRPr="00F70297">
        <w:rPr>
          <w:rStyle w:val="Char3"/>
          <w:rFonts w:hint="cs"/>
          <w:rtl/>
        </w:rPr>
        <w:t>و در ذیل پاره‌ای از لغات و تعبیرهای دشوار روایت‌ها</w:t>
      </w:r>
      <w:r w:rsidR="00516453">
        <w:rPr>
          <w:rStyle w:val="Char3"/>
          <w:rFonts w:hint="cs"/>
          <w:rtl/>
        </w:rPr>
        <w:t xml:space="preserve">، </w:t>
      </w:r>
      <w:r w:rsidRPr="00F70297">
        <w:rPr>
          <w:rStyle w:val="Char3"/>
          <w:rFonts w:hint="cs"/>
          <w:rtl/>
        </w:rPr>
        <w:t>توضیحاتی اضافه کرد</w:t>
      </w:r>
      <w:r w:rsidR="00516453">
        <w:rPr>
          <w:rStyle w:val="Char3"/>
          <w:rFonts w:hint="cs"/>
          <w:rtl/>
        </w:rPr>
        <w:t xml:space="preserve">، </w:t>
      </w:r>
      <w:r w:rsidRPr="00F70297">
        <w:rPr>
          <w:rStyle w:val="Char3"/>
          <w:rFonts w:hint="cs"/>
          <w:rtl/>
        </w:rPr>
        <w:t>به همین جهت کتاب «جامع الاصول» برای مراجعه‌کنندگانی کتابی سهل‌ التناول به شمار می‌آمد و عده‌ای در صدد اختصار آن برآمده و جمعی نیز به نگارش شروحی بر آن مبادرت نموده‌اند</w:t>
      </w:r>
      <w:r w:rsidR="00516453">
        <w:rPr>
          <w:rStyle w:val="Char3"/>
          <w:rFonts w:hint="cs"/>
          <w:rtl/>
        </w:rPr>
        <w:t xml:space="preserve">، </w:t>
      </w:r>
      <w:r w:rsidRPr="00F70297">
        <w:rPr>
          <w:rStyle w:val="Char3"/>
          <w:rFonts w:hint="cs"/>
          <w:rtl/>
        </w:rPr>
        <w:t>و از جمله اختصار‌کنندگان ابوجعفر محمد مروزی (م ـ 682) و بقیه‌الله بن رحیم</w:t>
      </w:r>
      <w:r w:rsidRPr="003E15C0">
        <w:rPr>
          <w:rFonts w:ascii="IRNazli" w:hAnsi="IRNazli" w:cs="IRNazli"/>
          <w:spacing w:val="-6"/>
          <w:vertAlign w:val="superscript"/>
          <w:rtl/>
          <w:lang w:bidi="fa-IR"/>
        </w:rPr>
        <w:footnoteReference w:id="504"/>
      </w:r>
      <w:r w:rsidRPr="00F70297">
        <w:rPr>
          <w:rStyle w:val="Char3"/>
          <w:rFonts w:hint="cs"/>
          <w:rtl/>
        </w:rPr>
        <w:t xml:space="preserve"> حموی (م ـ 738) و عبدالرحمن بن علی مشهور به ابن الربیع شیبانی (م ـ 944) بوده‌اند</w:t>
      </w:r>
      <w:r w:rsidR="00516453">
        <w:rPr>
          <w:rStyle w:val="Char3"/>
          <w:rFonts w:hint="cs"/>
          <w:rtl/>
        </w:rPr>
        <w:t xml:space="preserve">، </w:t>
      </w:r>
      <w:r w:rsidRPr="00F70297">
        <w:rPr>
          <w:rStyle w:val="Char3"/>
          <w:rFonts w:hint="cs"/>
          <w:rtl/>
        </w:rPr>
        <w:t>و مختصر اخیر به عنوان بهترین مختصر و بنام «تیسیر الوصول»</w:t>
      </w:r>
      <w:r w:rsidRPr="003E15C0">
        <w:rPr>
          <w:rFonts w:ascii="IRNazli" w:hAnsi="IRNazli" w:cs="IRNazli"/>
          <w:spacing w:val="-6"/>
          <w:vertAlign w:val="superscript"/>
          <w:rtl/>
          <w:lang w:bidi="fa-IR"/>
        </w:rPr>
        <w:footnoteReference w:id="505"/>
      </w:r>
      <w:r w:rsidRPr="00F70297">
        <w:rPr>
          <w:rStyle w:val="Char3"/>
          <w:rFonts w:hint="cs"/>
          <w:rtl/>
        </w:rPr>
        <w:t xml:space="preserve"> مکرر چاپ شده است</w:t>
      </w:r>
      <w:r w:rsidR="00516453">
        <w:rPr>
          <w:rStyle w:val="Char3"/>
          <w:rFonts w:hint="cs"/>
          <w:rtl/>
        </w:rPr>
        <w:t xml:space="preserve">، </w:t>
      </w:r>
      <w:r w:rsidRPr="00F70297">
        <w:rPr>
          <w:rStyle w:val="Char3"/>
          <w:rFonts w:hint="cs"/>
          <w:rtl/>
        </w:rPr>
        <w:t>و از جمل</w:t>
      </w:r>
      <w:r w:rsidR="00F70297">
        <w:rPr>
          <w:rStyle w:val="Char3"/>
          <w:rFonts w:hint="cs"/>
          <w:rtl/>
        </w:rPr>
        <w:t>ۀ</w:t>
      </w:r>
      <w:r w:rsidRPr="00F70297">
        <w:rPr>
          <w:rStyle w:val="Char3"/>
          <w:rFonts w:hint="cs"/>
          <w:rtl/>
        </w:rPr>
        <w:t xml:space="preserve"> شارحان جامع الاصول می‌توان از شیخ عبدربه مشهور به قیلوبی از علمای معاصر نام برد که به نگارش شرحی موسوم به «جامع المعقول و المنقول شرح جامع الاصول» مبادرت کرد</w:t>
      </w:r>
      <w:r w:rsidR="00516453">
        <w:rPr>
          <w:rStyle w:val="Char3"/>
          <w:rFonts w:hint="cs"/>
          <w:rtl/>
        </w:rPr>
        <w:t xml:space="preserve">، </w:t>
      </w:r>
      <w:r w:rsidRPr="00F70297">
        <w:rPr>
          <w:rStyle w:val="Char3"/>
          <w:rFonts w:hint="cs"/>
          <w:rtl/>
        </w:rPr>
        <w:t>اما ناتمام مانده است</w:t>
      </w:r>
      <w:r w:rsidR="00516453">
        <w:rPr>
          <w:rStyle w:val="Char3"/>
          <w:rFonts w:hint="cs"/>
          <w:rtl/>
        </w:rPr>
        <w:t xml:space="preserve">. </w:t>
      </w:r>
    </w:p>
    <w:p w:rsidR="006C7E59" w:rsidRPr="00F70297" w:rsidRDefault="006C7E59" w:rsidP="00632FB5">
      <w:pPr>
        <w:numPr>
          <w:ilvl w:val="0"/>
          <w:numId w:val="30"/>
        </w:numPr>
        <w:ind w:left="641" w:hanging="357"/>
        <w:jc w:val="both"/>
        <w:rPr>
          <w:rStyle w:val="Char3"/>
          <w:rtl/>
        </w:rPr>
      </w:pPr>
      <w:r w:rsidRPr="00F70297">
        <w:rPr>
          <w:rStyle w:val="Char3"/>
          <w:rFonts w:hint="cs"/>
          <w:rtl/>
        </w:rPr>
        <w:t xml:space="preserve"> جامع حدیثی دیگر «جامع المسانید و الألقاب» است که به وسیله ابوالفرج عبدبن علی خوزی معروف به ابن جوزی</w:t>
      </w:r>
      <w:r w:rsidRPr="003E15C0">
        <w:rPr>
          <w:rFonts w:ascii="IRNazli" w:hAnsi="IRNazli" w:cs="IRNazli"/>
          <w:spacing w:val="-6"/>
          <w:vertAlign w:val="superscript"/>
          <w:rtl/>
          <w:lang w:bidi="fa-IR"/>
        </w:rPr>
        <w:footnoteReference w:id="506"/>
      </w:r>
      <w:r w:rsidRPr="00F70297">
        <w:rPr>
          <w:rStyle w:val="Char3"/>
          <w:rFonts w:hint="cs"/>
          <w:rtl/>
        </w:rPr>
        <w:t xml:space="preserve"> (م ـ 597) تألیف گردیده است</w:t>
      </w:r>
      <w:r w:rsidR="00516453">
        <w:rPr>
          <w:rStyle w:val="Char3"/>
          <w:rFonts w:hint="cs"/>
          <w:rtl/>
        </w:rPr>
        <w:t xml:space="preserve">، </w:t>
      </w:r>
      <w:r w:rsidRPr="00F70297">
        <w:rPr>
          <w:rStyle w:val="Char3"/>
          <w:rFonts w:hint="cs"/>
          <w:rtl/>
        </w:rPr>
        <w:t>وی در این کتاب روایات صحیحین و مسند و ابن حنبل و جامع ترمذی را جمع‌آوری نموده است</w:t>
      </w:r>
      <w:r w:rsidR="00516453">
        <w:rPr>
          <w:rStyle w:val="Char3"/>
          <w:rFonts w:hint="cs"/>
          <w:rtl/>
        </w:rPr>
        <w:t xml:space="preserve">، </w:t>
      </w:r>
      <w:r w:rsidRPr="00F70297">
        <w:rPr>
          <w:rStyle w:val="Char3"/>
          <w:rFonts w:hint="cs"/>
          <w:rtl/>
        </w:rPr>
        <w:t>و بعدها به وسیل</w:t>
      </w:r>
      <w:r w:rsidR="00F70297">
        <w:rPr>
          <w:rStyle w:val="Char3"/>
          <w:rFonts w:hint="cs"/>
          <w:rtl/>
        </w:rPr>
        <w:t>ۀ</w:t>
      </w:r>
      <w:r w:rsidRPr="00F70297">
        <w:rPr>
          <w:rStyle w:val="Char3"/>
          <w:rFonts w:hint="cs"/>
          <w:rtl/>
        </w:rPr>
        <w:t xml:space="preserve"> ابوالعباس احمدبن عبدالله مکی معروف به محب‌الدین طبری</w:t>
      </w:r>
      <w:r w:rsidRPr="003E15C0">
        <w:rPr>
          <w:rFonts w:ascii="IRNazli" w:hAnsi="IRNazli" w:cs="IRNazli"/>
          <w:spacing w:val="-6"/>
          <w:vertAlign w:val="superscript"/>
          <w:rtl/>
          <w:lang w:bidi="fa-IR"/>
        </w:rPr>
        <w:footnoteReference w:id="507"/>
      </w:r>
      <w:r w:rsidRPr="00F70297">
        <w:rPr>
          <w:rStyle w:val="Char3"/>
          <w:rFonts w:hint="cs"/>
          <w:rtl/>
        </w:rPr>
        <w:t xml:space="preserve"> (م ـ 694) به گون</w:t>
      </w:r>
      <w:r w:rsidR="00F70297">
        <w:rPr>
          <w:rStyle w:val="Char3"/>
          <w:rFonts w:hint="cs"/>
          <w:rtl/>
        </w:rPr>
        <w:t>ۀ</w:t>
      </w:r>
      <w:r w:rsidRPr="00F70297">
        <w:rPr>
          <w:rStyle w:val="Char3"/>
          <w:rFonts w:hint="cs"/>
          <w:rtl/>
        </w:rPr>
        <w:t xml:space="preserve"> جدیدی مرتب و مهذب گردید</w:t>
      </w:r>
      <w:r w:rsidR="00516453">
        <w:rPr>
          <w:rStyle w:val="Char3"/>
          <w:rFonts w:hint="cs"/>
          <w:rtl/>
        </w:rPr>
        <w:t xml:space="preserve">. </w:t>
      </w:r>
    </w:p>
    <w:p w:rsidR="006C7E59" w:rsidRPr="00F70297" w:rsidRDefault="006C7E59" w:rsidP="00632FB5">
      <w:pPr>
        <w:numPr>
          <w:ilvl w:val="0"/>
          <w:numId w:val="30"/>
        </w:numPr>
        <w:ind w:left="641" w:hanging="357"/>
        <w:jc w:val="both"/>
        <w:rPr>
          <w:rStyle w:val="Char3"/>
          <w:rtl/>
        </w:rPr>
      </w:pPr>
      <w:r w:rsidRPr="00F70297">
        <w:rPr>
          <w:rStyle w:val="Char3"/>
          <w:rFonts w:hint="cs"/>
          <w:rtl/>
        </w:rPr>
        <w:t>بزرگترین کتاب جامع حدیثی «جامع</w:t>
      </w:r>
      <w:r w:rsidRPr="003E15C0">
        <w:rPr>
          <w:rFonts w:ascii="IRNazli" w:hAnsi="IRNazli" w:cs="IRNazli"/>
          <w:spacing w:val="-6"/>
          <w:vertAlign w:val="superscript"/>
          <w:rtl/>
          <w:lang w:bidi="fa-IR"/>
        </w:rPr>
        <w:footnoteReference w:id="508"/>
      </w:r>
      <w:r w:rsidRPr="00F70297">
        <w:rPr>
          <w:rStyle w:val="Char3"/>
          <w:rFonts w:hint="cs"/>
          <w:rtl/>
        </w:rPr>
        <w:t xml:space="preserve"> المسانید و السنن الهادی لاقوم السنن» تألیف محدث بزرگ و معروف</w:t>
      </w:r>
      <w:r w:rsidR="00516453">
        <w:rPr>
          <w:rStyle w:val="Char3"/>
          <w:rFonts w:hint="cs"/>
          <w:rtl/>
        </w:rPr>
        <w:t xml:space="preserve">، </w:t>
      </w:r>
      <w:r w:rsidRPr="00F70297">
        <w:rPr>
          <w:rStyle w:val="Char3"/>
          <w:rFonts w:hint="cs"/>
          <w:rtl/>
        </w:rPr>
        <w:t>اسماعیل‌بن عمربن کثیر معروف به ابن کثیر دمشقی (م ـ 694) است</w:t>
      </w:r>
      <w:r w:rsidR="00516453">
        <w:rPr>
          <w:rStyle w:val="Char3"/>
          <w:rFonts w:hint="cs"/>
          <w:rtl/>
        </w:rPr>
        <w:t xml:space="preserve">، </w:t>
      </w:r>
      <w:r w:rsidRPr="00F70297">
        <w:rPr>
          <w:rStyle w:val="Char3"/>
          <w:rFonts w:hint="cs"/>
          <w:rtl/>
        </w:rPr>
        <w:t>در این کتاب در حدود یکصد هزار روایت از صحاح سته و مسند احمدبن حنبل و مسند ابوبکر بزاز و مسند ابویعلی موصلی و معجم کبیر طبرانی آورده شده است و در آن هر نوع حدیثی اعم از صحیح</w:t>
      </w:r>
      <w:r w:rsidR="00516453">
        <w:rPr>
          <w:rStyle w:val="Char3"/>
          <w:rFonts w:hint="cs"/>
          <w:rtl/>
        </w:rPr>
        <w:t xml:space="preserve">، </w:t>
      </w:r>
      <w:r w:rsidRPr="00F70297">
        <w:rPr>
          <w:rStyle w:val="Char3"/>
          <w:rFonts w:hint="cs"/>
          <w:rtl/>
        </w:rPr>
        <w:t>حسن</w:t>
      </w:r>
      <w:r w:rsidR="00516453">
        <w:rPr>
          <w:rStyle w:val="Char3"/>
          <w:rFonts w:hint="cs"/>
          <w:rtl/>
        </w:rPr>
        <w:t xml:space="preserve">، </w:t>
      </w:r>
      <w:r w:rsidRPr="00F70297">
        <w:rPr>
          <w:rStyle w:val="Char3"/>
          <w:rFonts w:hint="cs"/>
          <w:rtl/>
        </w:rPr>
        <w:t>ضعیف</w:t>
      </w:r>
      <w:r w:rsidR="00516453">
        <w:rPr>
          <w:rStyle w:val="Char3"/>
          <w:rFonts w:hint="cs"/>
          <w:rtl/>
        </w:rPr>
        <w:t xml:space="preserve">، </w:t>
      </w:r>
      <w:r w:rsidRPr="00F70297">
        <w:rPr>
          <w:rStyle w:val="Char3"/>
          <w:rFonts w:hint="cs"/>
          <w:rtl/>
        </w:rPr>
        <w:t>دیده می‌شود</w:t>
      </w:r>
      <w:r w:rsidR="00516453">
        <w:rPr>
          <w:rStyle w:val="Char3"/>
          <w:rFonts w:hint="cs"/>
          <w:rtl/>
        </w:rPr>
        <w:t xml:space="preserve">. </w:t>
      </w:r>
      <w:r w:rsidRPr="00F70297">
        <w:rPr>
          <w:rStyle w:val="Char3"/>
          <w:rFonts w:hint="cs"/>
          <w:rtl/>
        </w:rPr>
        <w:t>ابن کثیر کتاب مسانید الحدیث را به ترتیب مسانید حدیثی تنظیم کرده است وی در آغاز در مورد هر کدام از اصحاب شرح حالی نوشته و سپس مجموع روایاتی که از آن صحابی در دست</w:t>
      </w:r>
      <w:r w:rsidRPr="003E15C0">
        <w:rPr>
          <w:rFonts w:ascii="IRNazli" w:hAnsi="IRNazli" w:cs="IRNazli"/>
          <w:spacing w:val="-6"/>
          <w:vertAlign w:val="superscript"/>
          <w:rtl/>
          <w:lang w:bidi="fa-IR"/>
        </w:rPr>
        <w:footnoteReference w:id="509"/>
      </w:r>
      <w:r w:rsidRPr="00F70297">
        <w:rPr>
          <w:rStyle w:val="Char3"/>
          <w:rFonts w:hint="cs"/>
          <w:rtl/>
        </w:rPr>
        <w:t xml:space="preserve"> داشته نقل کرده است</w:t>
      </w:r>
      <w:r w:rsidR="00516453">
        <w:rPr>
          <w:rStyle w:val="Char3"/>
          <w:rFonts w:hint="cs"/>
          <w:rtl/>
        </w:rPr>
        <w:t xml:space="preserve">، </w:t>
      </w:r>
      <w:r w:rsidRPr="00F70297">
        <w:rPr>
          <w:rStyle w:val="Char3"/>
          <w:rFonts w:hint="cs"/>
          <w:rtl/>
        </w:rPr>
        <w:t>این کتاب در عصر حاضر بعد از آنکه به وسیله دو دانشمند صالح احمد و مصلح ابوعیل در مدین</w:t>
      </w:r>
      <w:r w:rsidR="00F70297">
        <w:rPr>
          <w:rStyle w:val="Char3"/>
          <w:rFonts w:hint="cs"/>
          <w:rtl/>
        </w:rPr>
        <w:t>ۀ</w:t>
      </w:r>
      <w:r w:rsidRPr="00F70297">
        <w:rPr>
          <w:rStyle w:val="Char3"/>
          <w:rFonts w:hint="cs"/>
          <w:rtl/>
        </w:rPr>
        <w:t xml:space="preserve"> منوره تحقیق گردیده در سی و شش جلد به طبع رسیده است</w:t>
      </w:r>
      <w:r w:rsidR="00516453">
        <w:rPr>
          <w:rStyle w:val="Char3"/>
          <w:rFonts w:hint="cs"/>
          <w:rtl/>
        </w:rPr>
        <w:t xml:space="preserve">. </w:t>
      </w:r>
    </w:p>
    <w:p w:rsidR="006C7E59" w:rsidRPr="00F70297" w:rsidRDefault="006C7E59" w:rsidP="00632FB5">
      <w:pPr>
        <w:numPr>
          <w:ilvl w:val="0"/>
          <w:numId w:val="30"/>
        </w:numPr>
        <w:ind w:left="641" w:hanging="357"/>
        <w:jc w:val="both"/>
        <w:rPr>
          <w:rStyle w:val="Char3"/>
          <w:rtl/>
        </w:rPr>
      </w:pPr>
      <w:r w:rsidRPr="00F70297">
        <w:rPr>
          <w:rStyle w:val="Char3"/>
          <w:rFonts w:hint="cs"/>
          <w:rtl/>
        </w:rPr>
        <w:t xml:space="preserve"> بزرگ</w:t>
      </w:r>
      <w:r w:rsidR="003C24B4">
        <w:rPr>
          <w:rStyle w:val="Char3"/>
          <w:rFonts w:hint="eastAsia"/>
          <w:rtl/>
        </w:rPr>
        <w:t>‌</w:t>
      </w:r>
      <w:r w:rsidRPr="00F70297">
        <w:rPr>
          <w:rStyle w:val="Char3"/>
          <w:rFonts w:hint="cs"/>
          <w:rtl/>
        </w:rPr>
        <w:t>ترین کتاب جامع حدیثی دور</w:t>
      </w:r>
      <w:r w:rsidR="00F70297">
        <w:rPr>
          <w:rStyle w:val="Char3"/>
          <w:rFonts w:hint="cs"/>
          <w:rtl/>
        </w:rPr>
        <w:t>ۀ</w:t>
      </w:r>
      <w:r w:rsidRPr="00F70297">
        <w:rPr>
          <w:rStyle w:val="Char3"/>
          <w:rFonts w:hint="cs"/>
          <w:rtl/>
        </w:rPr>
        <w:t xml:space="preserve"> متأخرین کتاب «جمع الجوامع»</w:t>
      </w:r>
      <w:r w:rsidRPr="003E15C0">
        <w:rPr>
          <w:rFonts w:ascii="IRNazli" w:hAnsi="IRNazli" w:cs="IRNazli"/>
          <w:spacing w:val="-6"/>
          <w:vertAlign w:val="superscript"/>
          <w:rtl/>
          <w:lang w:bidi="fa-IR"/>
        </w:rPr>
        <w:footnoteReference w:id="510"/>
      </w:r>
      <w:r w:rsidRPr="00F70297">
        <w:rPr>
          <w:rStyle w:val="Char3"/>
          <w:rFonts w:hint="cs"/>
          <w:rtl/>
        </w:rPr>
        <w:t xml:space="preserve"> جلال‌الدین سیوطی (م ـ 911) است</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جلال‌الدین سیوطی این کتاب را (که به جامع کبیر سیوطی مشهور است) به منظور جمع کردن تمام احادیث پیامبر</w:t>
      </w:r>
      <w:r w:rsidR="000266D8">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تألیف نموده</w:t>
      </w:r>
      <w:r w:rsidR="00516453">
        <w:rPr>
          <w:rStyle w:val="Char3"/>
          <w:rFonts w:hint="cs"/>
          <w:rtl/>
        </w:rPr>
        <w:t xml:space="preserve">، </w:t>
      </w:r>
      <w:r w:rsidRPr="00F70297">
        <w:rPr>
          <w:rStyle w:val="Char3"/>
          <w:rFonts w:hint="cs"/>
          <w:rtl/>
        </w:rPr>
        <w:t>و روایات صحاح سته</w:t>
      </w:r>
      <w:r w:rsidR="00516453">
        <w:rPr>
          <w:rStyle w:val="Char3"/>
          <w:rFonts w:hint="cs"/>
          <w:rtl/>
        </w:rPr>
        <w:t xml:space="preserve">، </w:t>
      </w:r>
      <w:r w:rsidRPr="00F70297">
        <w:rPr>
          <w:rStyle w:val="Char3"/>
          <w:rFonts w:hint="cs"/>
          <w:rtl/>
        </w:rPr>
        <w:t>مسند ابن حنبل و موطای مالک ‌بن انس و سایر کتاب‌های حدیث را که تا بیش از هفتاد کتاب و مجموع</w:t>
      </w:r>
      <w:r w:rsidR="00F70297">
        <w:rPr>
          <w:rStyle w:val="Char3"/>
          <w:rFonts w:hint="cs"/>
          <w:rtl/>
        </w:rPr>
        <w:t>ۀ</w:t>
      </w:r>
      <w:r w:rsidRPr="00F70297">
        <w:rPr>
          <w:rStyle w:val="Char3"/>
          <w:rFonts w:hint="cs"/>
          <w:rtl/>
        </w:rPr>
        <w:t xml:space="preserve"> احادیث برآورد شده‌اند</w:t>
      </w:r>
      <w:r w:rsidR="00516453">
        <w:rPr>
          <w:rStyle w:val="Char3"/>
          <w:rFonts w:hint="cs"/>
          <w:rtl/>
        </w:rPr>
        <w:t xml:space="preserve">، </w:t>
      </w:r>
      <w:r w:rsidRPr="00F70297">
        <w:rPr>
          <w:rStyle w:val="Char3"/>
          <w:rFonts w:hint="cs"/>
          <w:rtl/>
        </w:rPr>
        <w:t>در آن کتاب جمع کرده است و دربار</w:t>
      </w:r>
      <w:r w:rsidR="00F70297">
        <w:rPr>
          <w:rStyle w:val="Char3"/>
          <w:rFonts w:hint="cs"/>
          <w:rtl/>
        </w:rPr>
        <w:t>ۀ</w:t>
      </w:r>
      <w:r w:rsidRPr="00F70297">
        <w:rPr>
          <w:rStyle w:val="Char3"/>
          <w:rFonts w:hint="cs"/>
          <w:rtl/>
        </w:rPr>
        <w:t xml:space="preserve"> جامع </w:t>
      </w:r>
      <w:r w:rsidRPr="003C24B4">
        <w:rPr>
          <w:rStyle w:val="Char3"/>
          <w:rFonts w:hint="cs"/>
          <w:spacing w:val="-4"/>
          <w:rtl/>
        </w:rPr>
        <w:t>کبیر سیوطی دو نکته قابل توجه است</w:t>
      </w:r>
      <w:r w:rsidR="00516453" w:rsidRPr="003C24B4">
        <w:rPr>
          <w:rStyle w:val="Char3"/>
          <w:rFonts w:hint="cs"/>
          <w:spacing w:val="-4"/>
          <w:rtl/>
        </w:rPr>
        <w:t xml:space="preserve">: </w:t>
      </w:r>
      <w:r w:rsidRPr="003C24B4">
        <w:rPr>
          <w:rStyle w:val="Char3"/>
          <w:rFonts w:hint="cs"/>
          <w:spacing w:val="-4"/>
          <w:rtl/>
        </w:rPr>
        <w:t>نکت</w:t>
      </w:r>
      <w:r w:rsidR="00F70297" w:rsidRPr="003C24B4">
        <w:rPr>
          <w:rStyle w:val="Char3"/>
          <w:rFonts w:hint="cs"/>
          <w:spacing w:val="-4"/>
          <w:rtl/>
        </w:rPr>
        <w:t>ۀ</w:t>
      </w:r>
      <w:r w:rsidRPr="003C24B4">
        <w:rPr>
          <w:rStyle w:val="Char3"/>
          <w:rFonts w:hint="cs"/>
          <w:spacing w:val="-4"/>
          <w:rtl/>
        </w:rPr>
        <w:t xml:space="preserve"> اول اینکه سیوطی این کتاب را در دو بخش تدوین نموده است</w:t>
      </w:r>
      <w:r w:rsidR="00516453" w:rsidRPr="003C24B4">
        <w:rPr>
          <w:rStyle w:val="Char3"/>
          <w:rFonts w:hint="cs"/>
          <w:spacing w:val="-4"/>
          <w:rtl/>
        </w:rPr>
        <w:t xml:space="preserve">، </w:t>
      </w:r>
      <w:r w:rsidRPr="003C24B4">
        <w:rPr>
          <w:rStyle w:val="Char3"/>
          <w:rFonts w:hint="cs"/>
          <w:spacing w:val="-4"/>
          <w:rtl/>
        </w:rPr>
        <w:t>نخست بخش اقوال</w:t>
      </w:r>
      <w:r w:rsidR="00516453" w:rsidRPr="003C24B4">
        <w:rPr>
          <w:rStyle w:val="Char3"/>
          <w:rFonts w:hint="cs"/>
          <w:spacing w:val="-4"/>
          <w:rtl/>
        </w:rPr>
        <w:t xml:space="preserve">، </w:t>
      </w:r>
      <w:r w:rsidRPr="003C24B4">
        <w:rPr>
          <w:rStyle w:val="Char3"/>
          <w:rFonts w:hint="cs"/>
          <w:spacing w:val="-4"/>
          <w:rtl/>
        </w:rPr>
        <w:t>در این بخش سخنان منسوب به پیامبر</w:t>
      </w:r>
      <w:r w:rsidR="000266D8" w:rsidRPr="003C24B4">
        <w:rPr>
          <w:rStyle w:val="Char3"/>
          <w:rFonts w:hint="cs"/>
          <w:spacing w:val="-4"/>
          <w:rtl/>
        </w:rPr>
        <w:t xml:space="preserve"> </w:t>
      </w:r>
      <w:r w:rsidR="00202FF9" w:rsidRPr="003C24B4">
        <w:rPr>
          <w:rStyle w:val="Char3"/>
          <w:rFonts w:ascii="CTraditional Arabic" w:hAnsi="CTraditional Arabic" w:cs="CTraditional Arabic" w:hint="cs"/>
          <w:spacing w:val="-4"/>
          <w:rtl/>
        </w:rPr>
        <w:t>ج</w:t>
      </w:r>
      <w:r w:rsidRPr="00F70297">
        <w:rPr>
          <w:rStyle w:val="Char3"/>
          <w:rFonts w:hint="cs"/>
          <w:rtl/>
        </w:rPr>
        <w:t xml:space="preserve"> بر پای</w:t>
      </w:r>
      <w:r w:rsidR="00F70297">
        <w:rPr>
          <w:rStyle w:val="Char3"/>
          <w:rFonts w:hint="cs"/>
          <w:rtl/>
        </w:rPr>
        <w:t>ۀ</w:t>
      </w:r>
      <w:r w:rsidRPr="00F70297">
        <w:rPr>
          <w:rStyle w:val="Char3"/>
          <w:rFonts w:hint="cs"/>
          <w:rtl/>
        </w:rPr>
        <w:t xml:space="preserve"> حروف ابجد مرتب شده است و اگر کسی جویای حدیثی باشد و نخستین کلم</w:t>
      </w:r>
      <w:r w:rsidR="00F70297">
        <w:rPr>
          <w:rStyle w:val="Char3"/>
          <w:rFonts w:hint="cs"/>
          <w:rtl/>
        </w:rPr>
        <w:t>ۀ</w:t>
      </w:r>
      <w:r w:rsidRPr="00F70297">
        <w:rPr>
          <w:rStyle w:val="Char3"/>
          <w:rFonts w:hint="cs"/>
          <w:rtl/>
        </w:rPr>
        <w:t xml:space="preserve"> آن حدیث را بداند</w:t>
      </w:r>
      <w:r w:rsidR="00516453">
        <w:rPr>
          <w:rStyle w:val="Char3"/>
          <w:rFonts w:hint="cs"/>
          <w:rtl/>
        </w:rPr>
        <w:t xml:space="preserve">، </w:t>
      </w:r>
      <w:r w:rsidRPr="00F70297">
        <w:rPr>
          <w:rStyle w:val="Char3"/>
          <w:rFonts w:hint="cs"/>
          <w:rtl/>
        </w:rPr>
        <w:t>به آسانی می‌تواند به متن کامل آن حدیث و رتب</w:t>
      </w:r>
      <w:r w:rsidR="00F70297">
        <w:rPr>
          <w:rStyle w:val="Char3"/>
          <w:rFonts w:hint="cs"/>
          <w:rtl/>
        </w:rPr>
        <w:t>ۀ</w:t>
      </w:r>
      <w:r w:rsidRPr="00F70297">
        <w:rPr>
          <w:rStyle w:val="Char3"/>
          <w:rFonts w:hint="cs"/>
          <w:rtl/>
        </w:rPr>
        <w:t xml:space="preserve"> آن از حیث صحت و حسن و ضعف دست</w:t>
      </w:r>
      <w:r w:rsidRPr="003E15C0">
        <w:rPr>
          <w:rFonts w:ascii="IRNazli" w:hAnsi="IRNazli" w:cs="IRNazli"/>
          <w:spacing w:val="-4"/>
          <w:vertAlign w:val="superscript"/>
          <w:rtl/>
          <w:lang w:bidi="fa-IR"/>
        </w:rPr>
        <w:footnoteReference w:id="511"/>
      </w:r>
      <w:r w:rsidRPr="00F70297">
        <w:rPr>
          <w:rStyle w:val="Char3"/>
          <w:rFonts w:hint="cs"/>
          <w:rtl/>
        </w:rPr>
        <w:t xml:space="preserve"> یابد</w:t>
      </w:r>
      <w:r w:rsidR="00516453">
        <w:rPr>
          <w:rStyle w:val="Char3"/>
          <w:rFonts w:hint="cs"/>
          <w:rtl/>
        </w:rPr>
        <w:t xml:space="preserve">، </w:t>
      </w:r>
      <w:r w:rsidRPr="00F70297">
        <w:rPr>
          <w:rStyle w:val="Char3"/>
          <w:rFonts w:hint="cs"/>
          <w:rtl/>
        </w:rPr>
        <w:t>دوم بخش افعال این بخش بر پای</w:t>
      </w:r>
      <w:r w:rsidR="00F70297">
        <w:rPr>
          <w:rStyle w:val="Char3"/>
          <w:rFonts w:hint="cs"/>
          <w:rtl/>
        </w:rPr>
        <w:t>ۀ</w:t>
      </w:r>
      <w:r w:rsidRPr="00F70297">
        <w:rPr>
          <w:rStyle w:val="Char3"/>
          <w:rFonts w:hint="cs"/>
          <w:rtl/>
        </w:rPr>
        <w:t xml:space="preserve"> مسانید اصحاب تنظیم شده است و کسی که به این بخش می‌نگرد آنچه را که یک صحابی از افعال پیامبر</w:t>
      </w:r>
      <w:r w:rsidR="000266D8">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روایت کرده یا خود آن صحابی گفته و یا گفتار و کرداری که به وی نسبت داده‌اند به طور یکجا در مسندی که بنام همان صحابی نامگذاری شده خواهد یافت</w:t>
      </w:r>
      <w:r w:rsidRPr="003E15C0">
        <w:rPr>
          <w:rFonts w:ascii="IRNazli" w:hAnsi="IRNazli" w:cs="IRNazli"/>
          <w:spacing w:val="-4"/>
          <w:vertAlign w:val="superscript"/>
          <w:rtl/>
          <w:lang w:bidi="fa-IR"/>
        </w:rPr>
        <w:footnoteReference w:id="512"/>
      </w:r>
      <w:r w:rsidRPr="00F70297">
        <w:rPr>
          <w:rStyle w:val="Char3"/>
          <w:rFonts w:hint="cs"/>
          <w:rtl/>
        </w:rPr>
        <w:t xml:space="preserve"> و سیوطی روایات را با حذف سندهای آن آورده و تنها به ذکر منابع اصلی و مخرج</w:t>
      </w:r>
      <w:r w:rsidR="006844B1">
        <w:rPr>
          <w:rStyle w:val="Char3"/>
          <w:rFonts w:hint="cs"/>
          <w:rtl/>
        </w:rPr>
        <w:t xml:space="preserve"> آن‌ها </w:t>
      </w:r>
      <w:r w:rsidRPr="00F70297">
        <w:rPr>
          <w:rStyle w:val="Char3"/>
          <w:rFonts w:hint="cs"/>
          <w:rtl/>
        </w:rPr>
        <w:t>اکتفا کرده است</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نکته دوم اینکه سیوطی بعد از تدوین جامع‌الکبیر که مشتمل بر احادیث صحیح و حسن و ضعیف و بیان یکایک</w:t>
      </w:r>
      <w:r w:rsidR="006844B1">
        <w:rPr>
          <w:rStyle w:val="Char3"/>
          <w:rFonts w:hint="cs"/>
          <w:rtl/>
        </w:rPr>
        <w:t xml:space="preserve"> آن‌ها </w:t>
      </w:r>
      <w:r w:rsidRPr="00F70297">
        <w:rPr>
          <w:rStyle w:val="Char3"/>
          <w:rFonts w:hint="cs"/>
          <w:rtl/>
        </w:rPr>
        <w:t>بود</w:t>
      </w:r>
      <w:r w:rsidR="00516453">
        <w:rPr>
          <w:rStyle w:val="Char3"/>
          <w:rFonts w:hint="cs"/>
          <w:rtl/>
        </w:rPr>
        <w:t xml:space="preserve">. </w:t>
      </w:r>
      <w:r w:rsidRPr="00F70297">
        <w:rPr>
          <w:rStyle w:val="Char3"/>
          <w:rFonts w:hint="cs"/>
          <w:rtl/>
        </w:rPr>
        <w:t>کتاب جامع دیگری را تدوین نمود که فقط شامل احادیث صحیح و حسن بود و احادیث ساختگی و موضوع و ضعیف</w:t>
      </w:r>
      <w:r w:rsidRPr="003E15C0">
        <w:rPr>
          <w:rFonts w:ascii="IRNazli" w:hAnsi="IRNazli" w:cs="IRNazli"/>
          <w:spacing w:val="-6"/>
          <w:vertAlign w:val="superscript"/>
          <w:rtl/>
          <w:lang w:bidi="fa-IR"/>
        </w:rPr>
        <w:footnoteReference w:id="513"/>
      </w:r>
      <w:r w:rsidRPr="00F70297">
        <w:rPr>
          <w:rStyle w:val="Char3"/>
          <w:rFonts w:hint="cs"/>
          <w:rtl/>
        </w:rPr>
        <w:t xml:space="preserve"> در آن وجود نداشت و این کتاب دارای ده هزار و سی و یک حدیث (10031) و این دو کتاب سیوطی چون بر حسب حروف الفبا مرتب شده و خواننده را با رمز منابع آن احادیث رهنمون ساخته است در حکم فهرست‌هایی برای کتاب‌های اصلی حدیث است</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کتاب جامع الصغیر به وسیله محمد عبدالرئوف مناوی</w:t>
      </w:r>
      <w:r w:rsidRPr="003E15C0">
        <w:rPr>
          <w:rFonts w:ascii="IRNazli" w:hAnsi="IRNazli" w:cs="IRNazli"/>
          <w:spacing w:val="-6"/>
          <w:vertAlign w:val="superscript"/>
          <w:rtl/>
          <w:lang w:bidi="fa-IR"/>
        </w:rPr>
        <w:footnoteReference w:id="514"/>
      </w:r>
      <w:r w:rsidRPr="00F70297">
        <w:rPr>
          <w:rStyle w:val="Char3"/>
          <w:rFonts w:hint="cs"/>
          <w:rtl/>
        </w:rPr>
        <w:t xml:space="preserve"> با عنوان «فیض القدیر شرح جامع الصغیر» و نیز به وسیله شیخ علی‌بن احمد شافعی با عنوان «السراج المنیر» شرحی بر آن نوشته شده است</w:t>
      </w:r>
      <w:r w:rsidR="00516453">
        <w:rPr>
          <w:rStyle w:val="Char3"/>
          <w:rFonts w:hint="cs"/>
          <w:rtl/>
        </w:rPr>
        <w:t xml:space="preserve">. </w:t>
      </w:r>
    </w:p>
    <w:p w:rsidR="006C7E59" w:rsidRPr="00F70297" w:rsidRDefault="006C7E59" w:rsidP="00632FB5">
      <w:pPr>
        <w:numPr>
          <w:ilvl w:val="0"/>
          <w:numId w:val="30"/>
        </w:numPr>
        <w:ind w:left="641" w:hanging="357"/>
        <w:jc w:val="both"/>
        <w:rPr>
          <w:rStyle w:val="Char3"/>
          <w:rtl/>
        </w:rPr>
      </w:pPr>
      <w:r w:rsidRPr="00F70297">
        <w:rPr>
          <w:rStyle w:val="Char3"/>
          <w:rFonts w:hint="cs"/>
          <w:rtl/>
        </w:rPr>
        <w:t xml:space="preserve"> علاءالدین علی‌بن حسام مشهور به متقی هندی (م ـ 975) کتاب جمع الجوامع سیوطی را مبنای کار خود قرار داده و روایات آن را بر مبنای حروف الفبا و همچنین نظم و موضوعات فقهی مرتب ساخته و آن را «</w:t>
      </w:r>
      <w:r w:rsidR="003C24B4">
        <w:rPr>
          <w:rStyle w:val="Char1"/>
          <w:rFonts w:hint="cs"/>
          <w:rtl/>
        </w:rPr>
        <w:t>کنزل العمال ف</w:t>
      </w:r>
      <w:r w:rsidR="003C24B4">
        <w:rPr>
          <w:rStyle w:val="Char1"/>
          <w:rFonts w:hint="cs"/>
          <w:rtl/>
          <w:lang w:bidi="ar-SA"/>
        </w:rPr>
        <w:t>ي</w:t>
      </w:r>
      <w:r w:rsidRPr="000266D8">
        <w:rPr>
          <w:rStyle w:val="Char1"/>
          <w:rFonts w:hint="cs"/>
          <w:rtl/>
        </w:rPr>
        <w:t xml:space="preserve"> سنن</w:t>
      </w:r>
      <w:r w:rsidRPr="003E15C0">
        <w:rPr>
          <w:rFonts w:ascii="IRNazli" w:hAnsi="IRNazli" w:cs="IRNazli"/>
          <w:spacing w:val="-6"/>
          <w:vertAlign w:val="superscript"/>
          <w:rtl/>
          <w:lang w:bidi="fa-IR"/>
        </w:rPr>
        <w:footnoteReference w:id="515"/>
      </w:r>
      <w:r w:rsidR="003C24B4">
        <w:rPr>
          <w:rStyle w:val="Char3"/>
          <w:rFonts w:hint="cs"/>
          <w:rtl/>
        </w:rPr>
        <w:t xml:space="preserve"> الاقوال و</w:t>
      </w:r>
      <w:r w:rsidRPr="00F70297">
        <w:rPr>
          <w:rStyle w:val="Char3"/>
          <w:rFonts w:hint="cs"/>
          <w:rtl/>
        </w:rPr>
        <w:t>الافعال» نام نهاده است و متقی هندی به همین ترتیب احادیث جامع صغیر سیوطی</w:t>
      </w:r>
      <w:r w:rsidRPr="003E15C0">
        <w:rPr>
          <w:rFonts w:ascii="IRNazli" w:hAnsi="IRNazli" w:cs="IRNazli"/>
          <w:spacing w:val="-6"/>
          <w:vertAlign w:val="superscript"/>
          <w:rtl/>
          <w:lang w:bidi="fa-IR"/>
        </w:rPr>
        <w:footnoteReference w:id="516"/>
      </w:r>
      <w:r w:rsidRPr="00F70297">
        <w:rPr>
          <w:rStyle w:val="Char3"/>
          <w:rFonts w:hint="cs"/>
          <w:rtl/>
        </w:rPr>
        <w:t xml:space="preserve"> را م</w:t>
      </w:r>
      <w:r w:rsidR="003C24B4">
        <w:rPr>
          <w:rStyle w:val="Char3"/>
          <w:rFonts w:hint="cs"/>
          <w:rtl/>
        </w:rPr>
        <w:t>رتب کرده و آن را «منهج العمال في</w:t>
      </w:r>
      <w:r w:rsidRPr="00F70297">
        <w:rPr>
          <w:rStyle w:val="Char3"/>
          <w:rFonts w:hint="cs"/>
          <w:rtl/>
        </w:rPr>
        <w:t xml:space="preserve"> سنن الاقوال» نام نهاده است</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متقی هندی کت</w:t>
      </w:r>
      <w:r w:rsidR="003C24B4">
        <w:rPr>
          <w:rStyle w:val="Char3"/>
          <w:rFonts w:hint="cs"/>
          <w:rtl/>
        </w:rPr>
        <w:t>ب دیگری را نیز مانند «الاکمال في سنن الاقوال» و «غایة</w:t>
      </w:r>
      <w:r w:rsidRPr="00F70297">
        <w:rPr>
          <w:rStyle w:val="Char3"/>
          <w:rFonts w:hint="cs"/>
          <w:rtl/>
        </w:rPr>
        <w:t xml:space="preserve"> العم</w:t>
      </w:r>
      <w:r w:rsidR="003C24B4">
        <w:rPr>
          <w:rStyle w:val="Char3"/>
          <w:rFonts w:hint="cs"/>
          <w:rtl/>
        </w:rPr>
        <w:t>ال في</w:t>
      </w:r>
      <w:r w:rsidRPr="00F70297">
        <w:rPr>
          <w:rStyle w:val="Char3"/>
          <w:rFonts w:hint="cs"/>
          <w:rtl/>
        </w:rPr>
        <w:t xml:space="preserve"> سنن الاقوال» تألیف نموده است و همچنین کنزالعمال را مختصر نموده و آن را «منتخب کنز العمال» نامیده است</w:t>
      </w:r>
      <w:r w:rsidR="00516453">
        <w:rPr>
          <w:rStyle w:val="Char3"/>
          <w:rFonts w:hint="cs"/>
          <w:rtl/>
        </w:rPr>
        <w:t xml:space="preserve">. </w:t>
      </w:r>
    </w:p>
    <w:p w:rsidR="006C7E59" w:rsidRPr="00F70297" w:rsidRDefault="006C7E59" w:rsidP="00632FB5">
      <w:pPr>
        <w:numPr>
          <w:ilvl w:val="0"/>
          <w:numId w:val="30"/>
        </w:numPr>
        <w:ind w:left="641" w:hanging="357"/>
        <w:jc w:val="both"/>
        <w:rPr>
          <w:rStyle w:val="Char3"/>
          <w:rtl/>
        </w:rPr>
      </w:pPr>
      <w:r w:rsidRPr="00F70297">
        <w:rPr>
          <w:rStyle w:val="Char3"/>
          <w:rFonts w:hint="cs"/>
          <w:rtl/>
        </w:rPr>
        <w:t xml:space="preserve"> از دیگر جوامعی که به کوشش یکی از دانشمندان معاصر صورت پذیرفته است کتاب «التاج الجامع للأصول فی احادیث الرسول» تألیف شیخ منصور علی ناصف از علمای الازهر مصر است در این کتاب احادیث (بخاری و مسلم و ابوداود و ترمذی و نسائی) جمع‌آوری شده و در بین صحاح سته فقط از ابن ماجه حدیث روایت نشده است</w:t>
      </w:r>
      <w:r w:rsidR="00516453">
        <w:rPr>
          <w:rStyle w:val="Char3"/>
          <w:rFonts w:hint="cs"/>
          <w:rtl/>
        </w:rPr>
        <w:t xml:space="preserve">، </w:t>
      </w:r>
      <w:r w:rsidRPr="00F70297">
        <w:rPr>
          <w:rStyle w:val="Char3"/>
          <w:rFonts w:hint="cs"/>
          <w:rtl/>
        </w:rPr>
        <w:t>روش تدوین این کتاب بر حسب ابواب فقهی است و برای اهل تحقیق به ویژه فقها مرجع مفیدی است</w:t>
      </w:r>
      <w:r w:rsidR="00516453">
        <w:rPr>
          <w:rStyle w:val="Char3"/>
          <w:rFonts w:hint="cs"/>
          <w:rtl/>
        </w:rPr>
        <w:t xml:space="preserve">، </w:t>
      </w:r>
      <w:r w:rsidRPr="00F70297">
        <w:rPr>
          <w:rStyle w:val="Char3"/>
          <w:rFonts w:hint="cs"/>
          <w:rtl/>
        </w:rPr>
        <w:t>و در این کتاب احادیث مکرر و سلسل</w:t>
      </w:r>
      <w:r w:rsidR="00F70297">
        <w:rPr>
          <w:rStyle w:val="Char3"/>
          <w:rFonts w:hint="cs"/>
          <w:rtl/>
        </w:rPr>
        <w:t>ۀ</w:t>
      </w:r>
      <w:r w:rsidRPr="00F70297">
        <w:rPr>
          <w:rStyle w:val="Char3"/>
          <w:rFonts w:hint="cs"/>
          <w:rtl/>
        </w:rPr>
        <w:t xml:space="preserve"> اسناد روایات حذف شده اما نام آخرین راوی و مرجع اصلی روایت معین شده است</w:t>
      </w:r>
      <w:r w:rsidR="00516453">
        <w:rPr>
          <w:rStyle w:val="Char3"/>
          <w:rFonts w:hint="cs"/>
          <w:rtl/>
        </w:rPr>
        <w:t xml:space="preserve">. </w:t>
      </w:r>
    </w:p>
    <w:p w:rsidR="006C7E59" w:rsidRPr="003C24B4" w:rsidRDefault="006C7E59" w:rsidP="00632FB5">
      <w:pPr>
        <w:numPr>
          <w:ilvl w:val="0"/>
          <w:numId w:val="30"/>
        </w:numPr>
        <w:ind w:left="641" w:hanging="357"/>
        <w:jc w:val="both"/>
        <w:rPr>
          <w:rStyle w:val="Char3"/>
          <w:spacing w:val="-4"/>
          <w:rtl/>
        </w:rPr>
      </w:pPr>
      <w:r w:rsidRPr="003C24B4">
        <w:rPr>
          <w:rStyle w:val="Char3"/>
          <w:rFonts w:hint="cs"/>
          <w:spacing w:val="-4"/>
          <w:rtl/>
        </w:rPr>
        <w:t xml:space="preserve"> آخرین کتابی که در این قسمت باید معرفی شود کتابی است با نام و عنوان «</w:t>
      </w:r>
      <w:r w:rsidRPr="003C24B4">
        <w:rPr>
          <w:rStyle w:val="Char1"/>
          <w:rFonts w:hint="cs"/>
          <w:spacing w:val="-4"/>
          <w:rtl/>
        </w:rPr>
        <w:t>ا</w:t>
      </w:r>
      <w:r w:rsidR="003C24B4" w:rsidRPr="003C24B4">
        <w:rPr>
          <w:rStyle w:val="Char1"/>
          <w:rFonts w:hint="cs"/>
          <w:spacing w:val="-4"/>
          <w:rtl/>
        </w:rPr>
        <w:t>لـمسند الجامع لاحادیث الکتب الستة ومؤلفات اصحاب</w:t>
      </w:r>
      <w:r w:rsidR="003C24B4" w:rsidRPr="003C24B4">
        <w:rPr>
          <w:rStyle w:val="Char1"/>
          <w:rFonts w:ascii="Times New Roman" w:hAnsi="Times New Roman" w:cs="Times New Roman" w:hint="cs"/>
          <w:spacing w:val="-4"/>
          <w:rtl/>
        </w:rPr>
        <w:t>‌</w:t>
      </w:r>
      <w:r w:rsidR="003C24B4" w:rsidRPr="003C24B4">
        <w:rPr>
          <w:rStyle w:val="Char1"/>
          <w:rFonts w:hint="cs"/>
          <w:spacing w:val="-4"/>
          <w:rtl/>
        </w:rPr>
        <w:t>ها الاخری وموطا مالک ومسانید الحمیدی و</w:t>
      </w:r>
      <w:r w:rsidRPr="003C24B4">
        <w:rPr>
          <w:rStyle w:val="Char1"/>
          <w:rFonts w:hint="cs"/>
          <w:spacing w:val="-4"/>
          <w:rtl/>
        </w:rPr>
        <w:t>احمدبن حنبل</w:t>
      </w:r>
      <w:r w:rsidRPr="003C24B4">
        <w:rPr>
          <w:rStyle w:val="Char3"/>
          <w:rFonts w:hint="cs"/>
          <w:spacing w:val="-4"/>
          <w:rtl/>
        </w:rPr>
        <w:t>»</w:t>
      </w:r>
      <w:r w:rsidR="00516453" w:rsidRPr="003C24B4">
        <w:rPr>
          <w:rStyle w:val="Char3"/>
          <w:rFonts w:hint="cs"/>
          <w:spacing w:val="-4"/>
          <w:rtl/>
        </w:rPr>
        <w:t xml:space="preserve">. </w:t>
      </w:r>
      <w:r w:rsidRPr="003C24B4">
        <w:rPr>
          <w:rStyle w:val="Char3"/>
          <w:rFonts w:hint="cs"/>
          <w:spacing w:val="-4"/>
          <w:rtl/>
        </w:rPr>
        <w:t>این کتاب 1- احادیثش بر محور صحابه مرتب شده</w:t>
      </w:r>
      <w:r w:rsidR="00516453" w:rsidRPr="003C24B4">
        <w:rPr>
          <w:rStyle w:val="Char3"/>
          <w:rFonts w:hint="cs"/>
          <w:spacing w:val="-4"/>
          <w:rtl/>
        </w:rPr>
        <w:t xml:space="preserve">. </w:t>
      </w:r>
      <w:r w:rsidRPr="003C24B4">
        <w:rPr>
          <w:rStyle w:val="Char3"/>
          <w:rFonts w:hint="cs"/>
          <w:spacing w:val="-4"/>
          <w:rtl/>
        </w:rPr>
        <w:t>2- و احادیث هر صحابی به ابوابی مرتب گشته</w:t>
      </w:r>
      <w:r w:rsidR="00516453" w:rsidRPr="003C24B4">
        <w:rPr>
          <w:rStyle w:val="Char3"/>
          <w:rFonts w:hint="cs"/>
          <w:spacing w:val="-4"/>
          <w:rtl/>
        </w:rPr>
        <w:t xml:space="preserve">. </w:t>
      </w:r>
      <w:r w:rsidRPr="003C24B4">
        <w:rPr>
          <w:rStyle w:val="Char3"/>
          <w:rFonts w:hint="cs"/>
          <w:spacing w:val="-4"/>
          <w:rtl/>
        </w:rPr>
        <w:t>3- احادیث مقطوع و مرسل و معلق در این کتاب وجود ندارد</w:t>
      </w:r>
      <w:r w:rsidR="00516453" w:rsidRPr="003C24B4">
        <w:rPr>
          <w:rStyle w:val="Char3"/>
          <w:rFonts w:hint="cs"/>
          <w:spacing w:val="-4"/>
          <w:rtl/>
        </w:rPr>
        <w:t xml:space="preserve">. </w:t>
      </w:r>
      <w:r w:rsidRPr="003C24B4">
        <w:rPr>
          <w:rStyle w:val="Char3"/>
          <w:rFonts w:hint="cs"/>
          <w:spacing w:val="-4"/>
          <w:rtl/>
        </w:rPr>
        <w:t>4- این کتاب دارای هفده هزار و هشتصد و دو روایت (17802) که از یک هزار و دویست و سی و هفت تن صحابی نقل شده است</w:t>
      </w:r>
      <w:r w:rsidR="00516453" w:rsidRPr="003C24B4">
        <w:rPr>
          <w:rStyle w:val="Char3"/>
          <w:rFonts w:hint="cs"/>
          <w:spacing w:val="-4"/>
          <w:rtl/>
        </w:rPr>
        <w:t xml:space="preserve">. </w:t>
      </w:r>
      <w:r w:rsidRPr="003C24B4">
        <w:rPr>
          <w:rStyle w:val="Char3"/>
          <w:rFonts w:hint="cs"/>
          <w:spacing w:val="-4"/>
          <w:rtl/>
        </w:rPr>
        <w:t>5- این کتاب توسط هیئتی (سید ابوالمعاطی</w:t>
      </w:r>
      <w:r w:rsidR="00516453" w:rsidRPr="003C24B4">
        <w:rPr>
          <w:rStyle w:val="Char3"/>
          <w:rFonts w:hint="cs"/>
          <w:spacing w:val="-4"/>
          <w:rtl/>
        </w:rPr>
        <w:t xml:space="preserve">، </w:t>
      </w:r>
      <w:r w:rsidRPr="003C24B4">
        <w:rPr>
          <w:rStyle w:val="Char3"/>
          <w:rFonts w:hint="cs"/>
          <w:spacing w:val="-4"/>
          <w:rtl/>
        </w:rPr>
        <w:t>محمد نوری احمد عبدالرزاق عبدابن ابراهیم زاملی و محمود محمد خلیل) و به سرپرستی بشار عواد عراقی تنظیم شده و در بغداد به طبع رسیده است</w:t>
      </w:r>
      <w:r w:rsidR="00516453" w:rsidRPr="003C24B4">
        <w:rPr>
          <w:rStyle w:val="Char3"/>
          <w:rFonts w:hint="cs"/>
          <w:spacing w:val="-4"/>
          <w:rtl/>
        </w:rPr>
        <w:t xml:space="preserve">. </w:t>
      </w:r>
    </w:p>
    <w:p w:rsidR="006C7E59" w:rsidRDefault="006C7E59" w:rsidP="0017247D">
      <w:pPr>
        <w:pStyle w:val="a0"/>
        <w:rPr>
          <w:rtl/>
        </w:rPr>
      </w:pPr>
      <w:bookmarkStart w:id="85" w:name="_Toc285153541"/>
      <w:bookmarkStart w:id="86" w:name="_Toc440481549"/>
      <w:r>
        <w:rPr>
          <w:rFonts w:hint="cs"/>
          <w:rtl/>
        </w:rPr>
        <w:t>جوامع احادیث فقهی</w:t>
      </w:r>
      <w:bookmarkEnd w:id="85"/>
      <w:bookmarkEnd w:id="86"/>
      <w:r>
        <w:rPr>
          <w:rFonts w:hint="cs"/>
          <w:rtl/>
        </w:rPr>
        <w:t xml:space="preserve"> </w:t>
      </w:r>
    </w:p>
    <w:p w:rsidR="006C7E59" w:rsidRPr="00F70297" w:rsidRDefault="006C7E59" w:rsidP="00F70297">
      <w:pPr>
        <w:ind w:firstLine="284"/>
        <w:jc w:val="both"/>
        <w:rPr>
          <w:rStyle w:val="Char3"/>
          <w:rtl/>
        </w:rPr>
      </w:pPr>
      <w:r w:rsidRPr="00F70297">
        <w:rPr>
          <w:rStyle w:val="Char3"/>
          <w:rFonts w:hint="cs"/>
          <w:rtl/>
        </w:rPr>
        <w:t>جوامعی که تا حال از آن بحث می‌کردیم جوامع حدیثی عام و شامل احادیث فقهی و اخلاقی و اعتقادی و غیره بودند و اینک بحث از جوامعی که فقط احادیث فقهی را در خود جمع کرده‌اند</w:t>
      </w:r>
      <w:r w:rsidR="00516453">
        <w:rPr>
          <w:rStyle w:val="Char3"/>
          <w:rFonts w:hint="cs"/>
          <w:rtl/>
        </w:rPr>
        <w:t xml:space="preserve">. </w:t>
      </w:r>
    </w:p>
    <w:p w:rsidR="006C7E59" w:rsidRPr="00F70297" w:rsidRDefault="006C7E59" w:rsidP="00CF5248">
      <w:pPr>
        <w:widowControl w:val="0"/>
        <w:numPr>
          <w:ilvl w:val="0"/>
          <w:numId w:val="32"/>
        </w:numPr>
        <w:spacing w:line="235" w:lineRule="auto"/>
        <w:ind w:left="641" w:hanging="357"/>
        <w:jc w:val="both"/>
        <w:rPr>
          <w:rStyle w:val="Char3"/>
          <w:rtl/>
        </w:rPr>
      </w:pPr>
      <w:r w:rsidRPr="00F70297">
        <w:rPr>
          <w:rStyle w:val="Char3"/>
          <w:rFonts w:hint="cs"/>
          <w:rtl/>
        </w:rPr>
        <w:t>کتاب «السنن الکبری»</w:t>
      </w:r>
      <w:r w:rsidRPr="003E15C0">
        <w:rPr>
          <w:rFonts w:ascii="IRNazli" w:hAnsi="IRNazli" w:cs="IRNazli"/>
          <w:spacing w:val="-6"/>
          <w:vertAlign w:val="superscript"/>
          <w:rtl/>
          <w:lang w:bidi="fa-IR"/>
        </w:rPr>
        <w:footnoteReference w:id="517"/>
      </w:r>
      <w:r w:rsidRPr="00F70297">
        <w:rPr>
          <w:rStyle w:val="Char3"/>
          <w:rFonts w:hint="cs"/>
          <w:rtl/>
        </w:rPr>
        <w:t xml:space="preserve"> تدوین احمدبن حسین بیهقی (م ـ 458) که به تأیید بزرگترین حدیث‌شناس</w:t>
      </w:r>
      <w:r w:rsidR="00516453">
        <w:rPr>
          <w:rStyle w:val="Char3"/>
          <w:rFonts w:hint="cs"/>
          <w:rtl/>
        </w:rPr>
        <w:t xml:space="preserve">، </w:t>
      </w:r>
      <w:r w:rsidRPr="00F70297">
        <w:rPr>
          <w:rStyle w:val="Char3"/>
          <w:rFonts w:hint="cs"/>
          <w:rtl/>
        </w:rPr>
        <w:t>ابن الصلاح شهرزوری</w:t>
      </w:r>
      <w:r w:rsidR="00516453">
        <w:rPr>
          <w:rStyle w:val="Char3"/>
          <w:rFonts w:hint="cs"/>
          <w:rtl/>
        </w:rPr>
        <w:t xml:space="preserve">، </w:t>
      </w:r>
      <w:r w:rsidRPr="00F70297">
        <w:rPr>
          <w:rStyle w:val="Char3"/>
          <w:rFonts w:hint="cs"/>
          <w:rtl/>
        </w:rPr>
        <w:t>این کتاب جامع‌ترین کتابی است که در موضوع احادیث فقهی تألیف شده است</w:t>
      </w:r>
      <w:r w:rsidR="00516453">
        <w:rPr>
          <w:rStyle w:val="Char3"/>
          <w:rFonts w:hint="cs"/>
          <w:rtl/>
        </w:rPr>
        <w:t xml:space="preserve">. </w:t>
      </w:r>
      <w:r w:rsidRPr="00F70297">
        <w:rPr>
          <w:rStyle w:val="Char3"/>
          <w:rFonts w:hint="cs"/>
          <w:rtl/>
        </w:rPr>
        <w:t>بیهقی کتاب «السنن الصغری» را</w:t>
      </w:r>
      <w:r w:rsidRPr="003E15C0">
        <w:rPr>
          <w:rFonts w:ascii="IRNazli" w:hAnsi="IRNazli" w:cs="IRNazli"/>
          <w:spacing w:val="-6"/>
          <w:vertAlign w:val="superscript"/>
          <w:rtl/>
          <w:lang w:bidi="fa-IR"/>
        </w:rPr>
        <w:footnoteReference w:id="518"/>
      </w:r>
      <w:r w:rsidRPr="00F70297">
        <w:rPr>
          <w:rStyle w:val="Char3"/>
          <w:rFonts w:hint="cs"/>
          <w:rtl/>
        </w:rPr>
        <w:t xml:space="preserve"> نیز تدوین کرده که در نوع خود بی‌نظیر است</w:t>
      </w:r>
      <w:r w:rsidR="00516453">
        <w:rPr>
          <w:rStyle w:val="Char3"/>
          <w:rFonts w:hint="cs"/>
          <w:rtl/>
        </w:rPr>
        <w:t xml:space="preserve">. </w:t>
      </w:r>
    </w:p>
    <w:p w:rsidR="006C7E59" w:rsidRPr="00F70297" w:rsidRDefault="006C7E59" w:rsidP="00632FB5">
      <w:pPr>
        <w:numPr>
          <w:ilvl w:val="0"/>
          <w:numId w:val="32"/>
        </w:numPr>
        <w:ind w:left="641" w:hanging="357"/>
        <w:jc w:val="both"/>
        <w:rPr>
          <w:rStyle w:val="Char3"/>
          <w:rtl/>
        </w:rPr>
      </w:pPr>
      <w:r w:rsidRPr="00F70297">
        <w:rPr>
          <w:rStyle w:val="Char3"/>
          <w:rFonts w:hint="cs"/>
          <w:rtl/>
        </w:rPr>
        <w:t>«الاحکام الکبری»</w:t>
      </w:r>
      <w:r w:rsidRPr="003E15C0">
        <w:rPr>
          <w:rFonts w:ascii="IRNazli" w:hAnsi="IRNazli" w:cs="IRNazli"/>
          <w:spacing w:val="-6"/>
          <w:vertAlign w:val="superscript"/>
          <w:rtl/>
          <w:lang w:bidi="fa-IR"/>
        </w:rPr>
        <w:footnoteReference w:id="519"/>
      </w:r>
      <w:r w:rsidRPr="00F70297">
        <w:rPr>
          <w:rStyle w:val="Char3"/>
          <w:rFonts w:hint="cs"/>
          <w:rtl/>
        </w:rPr>
        <w:t xml:space="preserve"> تدوین ابومحمد عبدالحق شبیلی معروف به ابن خراط (م ـ 82) این کتاب</w:t>
      </w:r>
      <w:r w:rsidRPr="003E15C0">
        <w:rPr>
          <w:rFonts w:ascii="IRNazli" w:hAnsi="IRNazli" w:cs="IRNazli"/>
          <w:spacing w:val="-6"/>
          <w:vertAlign w:val="superscript"/>
          <w:rtl/>
          <w:lang w:bidi="fa-IR"/>
        </w:rPr>
        <w:footnoteReference w:id="520"/>
      </w:r>
      <w:r w:rsidRPr="00F70297">
        <w:rPr>
          <w:rStyle w:val="Char3"/>
          <w:rFonts w:hint="cs"/>
          <w:rtl/>
        </w:rPr>
        <w:t xml:space="preserve"> در بردارند</w:t>
      </w:r>
      <w:r w:rsidR="00F70297">
        <w:rPr>
          <w:rStyle w:val="Char3"/>
          <w:rFonts w:hint="cs"/>
          <w:rtl/>
        </w:rPr>
        <w:t>ۀ</w:t>
      </w:r>
      <w:r w:rsidRPr="00F70297">
        <w:rPr>
          <w:rStyle w:val="Char3"/>
          <w:rFonts w:hint="cs"/>
          <w:rtl/>
        </w:rPr>
        <w:t xml:space="preserve"> احادیث فقهی صحاح سته و موطا مالک‌بن‌انس و برخی دیگر از کتاب‌های حدیث است</w:t>
      </w:r>
      <w:r w:rsidR="00516453">
        <w:rPr>
          <w:rStyle w:val="Char3"/>
          <w:rFonts w:hint="cs"/>
          <w:rtl/>
        </w:rPr>
        <w:t xml:space="preserve">. </w:t>
      </w:r>
    </w:p>
    <w:p w:rsidR="006C7E59" w:rsidRPr="00F70297" w:rsidRDefault="006C7E59" w:rsidP="00632FB5">
      <w:pPr>
        <w:numPr>
          <w:ilvl w:val="0"/>
          <w:numId w:val="32"/>
        </w:numPr>
        <w:ind w:left="641" w:hanging="357"/>
        <w:jc w:val="both"/>
        <w:rPr>
          <w:rStyle w:val="Char3"/>
          <w:rtl/>
        </w:rPr>
      </w:pPr>
      <w:r w:rsidRPr="00F70297">
        <w:rPr>
          <w:rStyle w:val="Char3"/>
          <w:rFonts w:hint="cs"/>
          <w:rtl/>
        </w:rPr>
        <w:t>عمده الاحکام</w:t>
      </w:r>
      <w:r w:rsidRPr="003E15C0">
        <w:rPr>
          <w:rFonts w:ascii="IRNazli" w:hAnsi="IRNazli" w:cs="IRNazli"/>
          <w:spacing w:val="-6"/>
          <w:vertAlign w:val="superscript"/>
          <w:rtl/>
          <w:lang w:bidi="fa-IR"/>
        </w:rPr>
        <w:footnoteReference w:id="521"/>
      </w:r>
      <w:r w:rsidRPr="00F70297">
        <w:rPr>
          <w:rStyle w:val="Char3"/>
          <w:rFonts w:hint="cs"/>
          <w:rtl/>
        </w:rPr>
        <w:t xml:space="preserve"> تألیف حافظ بن عبدالواحد مقدسی (م ـ 600) در این کتاب روایات فقهی مورد اتفاق بخاری و مسلم جمع‌آوری شده</w:t>
      </w:r>
      <w:r w:rsidR="00516453">
        <w:rPr>
          <w:rStyle w:val="Char3"/>
          <w:rFonts w:hint="cs"/>
          <w:rtl/>
        </w:rPr>
        <w:t xml:space="preserve">، </w:t>
      </w:r>
      <w:r w:rsidRPr="00F70297">
        <w:rPr>
          <w:rStyle w:val="Char3"/>
          <w:rFonts w:hint="cs"/>
          <w:rtl/>
        </w:rPr>
        <w:t>و ابن دقیق العید (م ـ 702) بر این کتاب شرحی نوشته که در مصر به چاپ رسیده است</w:t>
      </w:r>
      <w:r w:rsidR="00516453">
        <w:rPr>
          <w:rStyle w:val="Char3"/>
          <w:rFonts w:hint="cs"/>
          <w:rtl/>
        </w:rPr>
        <w:t xml:space="preserve">. </w:t>
      </w:r>
    </w:p>
    <w:p w:rsidR="006C7E59" w:rsidRPr="00F70297" w:rsidRDefault="006C7E59" w:rsidP="00632FB5">
      <w:pPr>
        <w:numPr>
          <w:ilvl w:val="0"/>
          <w:numId w:val="32"/>
        </w:numPr>
        <w:ind w:left="641" w:hanging="357"/>
        <w:jc w:val="both"/>
        <w:rPr>
          <w:rStyle w:val="Char3"/>
          <w:rtl/>
        </w:rPr>
      </w:pPr>
      <w:r w:rsidRPr="00F70297">
        <w:rPr>
          <w:rStyle w:val="Char3"/>
          <w:rFonts w:hint="cs"/>
          <w:rtl/>
        </w:rPr>
        <w:t xml:space="preserve"> منتفی الاخبار</w:t>
      </w:r>
      <w:r w:rsidRPr="003E15C0">
        <w:rPr>
          <w:rFonts w:ascii="IRNazli" w:hAnsi="IRNazli" w:cs="IRNazli"/>
          <w:spacing w:val="-6"/>
          <w:vertAlign w:val="superscript"/>
          <w:rtl/>
          <w:lang w:bidi="fa-IR"/>
        </w:rPr>
        <w:footnoteReference w:id="522"/>
      </w:r>
      <w:r w:rsidRPr="00F70297">
        <w:rPr>
          <w:rStyle w:val="Char3"/>
          <w:rFonts w:hint="cs"/>
          <w:rtl/>
        </w:rPr>
        <w:t xml:space="preserve"> فی احکام ـ تألیف عبدالسلام بن عبدالله بن قاسم حرّانی معروف به ابن تیمیه (م ـ 652)</w:t>
      </w:r>
      <w:r w:rsidRPr="003E15C0">
        <w:rPr>
          <w:rFonts w:ascii="IRNazli" w:hAnsi="IRNazli" w:cs="IRNazli"/>
          <w:spacing w:val="-6"/>
          <w:vertAlign w:val="superscript"/>
          <w:rtl/>
          <w:lang w:bidi="fa-IR"/>
        </w:rPr>
        <w:footnoteReference w:id="523"/>
      </w:r>
      <w:r w:rsidRPr="00F70297">
        <w:rPr>
          <w:rStyle w:val="Char3"/>
          <w:rFonts w:hint="cs"/>
          <w:rtl/>
        </w:rPr>
        <w:t xml:space="preserve"> در این کتاب روایات احکام از کتاب‌های صحاح سته و مسند احمدبن حنبل استخراج شده‌اند و اسناد</w:t>
      </w:r>
      <w:r w:rsidR="006844B1">
        <w:rPr>
          <w:rStyle w:val="Char3"/>
          <w:rFonts w:hint="cs"/>
          <w:rtl/>
        </w:rPr>
        <w:t xml:space="preserve"> آن‌ها </w:t>
      </w:r>
      <w:r w:rsidRPr="00F70297">
        <w:rPr>
          <w:rStyle w:val="Char3"/>
          <w:rFonts w:hint="cs"/>
          <w:rtl/>
        </w:rPr>
        <w:t>حذف گردیده‌اند</w:t>
      </w:r>
      <w:r w:rsidR="00516453">
        <w:rPr>
          <w:rStyle w:val="Char3"/>
          <w:rFonts w:hint="cs"/>
          <w:rtl/>
        </w:rPr>
        <w:t xml:space="preserve">، </w:t>
      </w:r>
      <w:r w:rsidRPr="00F70297">
        <w:rPr>
          <w:rStyle w:val="Char3"/>
          <w:rFonts w:hint="cs"/>
          <w:rtl/>
        </w:rPr>
        <w:t>و محمدبن علی‌بن محمد عینی معروف به شوکانی (م ـ 1250) شرحی را بر آن نوشته و آن را (نیل الأوطار) نامیده است</w:t>
      </w:r>
      <w:r w:rsidR="00516453">
        <w:rPr>
          <w:rStyle w:val="Char3"/>
          <w:rFonts w:hint="cs"/>
          <w:rtl/>
        </w:rPr>
        <w:t xml:space="preserve">. </w:t>
      </w:r>
    </w:p>
    <w:p w:rsidR="006C7E59" w:rsidRPr="00F70297" w:rsidRDefault="006C7E59" w:rsidP="00632FB5">
      <w:pPr>
        <w:numPr>
          <w:ilvl w:val="0"/>
          <w:numId w:val="32"/>
        </w:numPr>
        <w:ind w:left="641" w:hanging="357"/>
        <w:jc w:val="both"/>
        <w:rPr>
          <w:rStyle w:val="Char3"/>
          <w:rtl/>
        </w:rPr>
      </w:pPr>
      <w:r w:rsidRPr="00F70297">
        <w:rPr>
          <w:rStyle w:val="Char3"/>
          <w:rFonts w:hint="cs"/>
          <w:rtl/>
        </w:rPr>
        <w:t xml:space="preserve"> الترغیب و الترهیب</w:t>
      </w:r>
      <w:r w:rsidR="00516453">
        <w:rPr>
          <w:rStyle w:val="Char3"/>
          <w:rFonts w:hint="cs"/>
          <w:rtl/>
        </w:rPr>
        <w:t xml:space="preserve">، </w:t>
      </w:r>
      <w:r w:rsidRPr="00F70297">
        <w:rPr>
          <w:rStyle w:val="Char3"/>
          <w:rFonts w:hint="cs"/>
          <w:rtl/>
        </w:rPr>
        <w:t>تألیف عبدالعظیم بن عبدالقوی منذری (م ـ 656) و جمعی از محققین گفته‌اند این کتاب از بهترین کتب حدیثی است که به جمع بین روایات و بیان درج</w:t>
      </w:r>
      <w:r w:rsidR="00F70297">
        <w:rPr>
          <w:rStyle w:val="Char3"/>
          <w:rFonts w:hint="cs"/>
          <w:rtl/>
        </w:rPr>
        <w:t>ۀ</w:t>
      </w:r>
      <w:r w:rsidR="006844B1">
        <w:rPr>
          <w:rStyle w:val="Char3"/>
          <w:rFonts w:hint="cs"/>
          <w:rtl/>
        </w:rPr>
        <w:t xml:space="preserve"> آن‌ها </w:t>
      </w:r>
      <w:r w:rsidRPr="00F70297">
        <w:rPr>
          <w:rStyle w:val="Char3"/>
          <w:rFonts w:hint="cs"/>
          <w:rtl/>
        </w:rPr>
        <w:t>پرداخته است</w:t>
      </w:r>
      <w:r w:rsidR="00516453">
        <w:rPr>
          <w:rStyle w:val="Char3"/>
          <w:rFonts w:hint="cs"/>
          <w:rtl/>
        </w:rPr>
        <w:t xml:space="preserve">. </w:t>
      </w:r>
    </w:p>
    <w:p w:rsidR="006C7E59" w:rsidRPr="003C24B4" w:rsidRDefault="006C7E59" w:rsidP="00632FB5">
      <w:pPr>
        <w:numPr>
          <w:ilvl w:val="0"/>
          <w:numId w:val="32"/>
        </w:numPr>
        <w:ind w:left="641" w:hanging="357"/>
        <w:jc w:val="both"/>
        <w:rPr>
          <w:rStyle w:val="Char3"/>
          <w:spacing w:val="-4"/>
          <w:rtl/>
        </w:rPr>
      </w:pPr>
      <w:r w:rsidRPr="003C24B4">
        <w:rPr>
          <w:rStyle w:val="Char3"/>
          <w:rFonts w:hint="cs"/>
          <w:spacing w:val="-4"/>
          <w:rtl/>
        </w:rPr>
        <w:t xml:space="preserve"> الامام فی احادیث</w:t>
      </w:r>
      <w:r w:rsidRPr="003C24B4">
        <w:rPr>
          <w:rFonts w:ascii="IRNazli" w:hAnsi="IRNazli" w:cs="IRNazli"/>
          <w:spacing w:val="-4"/>
          <w:vertAlign w:val="superscript"/>
          <w:rtl/>
          <w:lang w:bidi="fa-IR"/>
        </w:rPr>
        <w:footnoteReference w:id="524"/>
      </w:r>
      <w:r w:rsidRPr="003C24B4">
        <w:rPr>
          <w:rStyle w:val="Char3"/>
          <w:rFonts w:hint="cs"/>
          <w:spacing w:val="-4"/>
          <w:rtl/>
        </w:rPr>
        <w:t xml:space="preserve"> الاحکام</w:t>
      </w:r>
      <w:r w:rsidR="00516453" w:rsidRPr="003C24B4">
        <w:rPr>
          <w:rStyle w:val="Char3"/>
          <w:rFonts w:hint="cs"/>
          <w:spacing w:val="-4"/>
          <w:rtl/>
        </w:rPr>
        <w:t xml:space="preserve">، </w:t>
      </w:r>
      <w:r w:rsidRPr="003C24B4">
        <w:rPr>
          <w:rStyle w:val="Char3"/>
          <w:rFonts w:hint="cs"/>
          <w:spacing w:val="-4"/>
          <w:rtl/>
        </w:rPr>
        <w:t>تألیف ابن دقیق العید (م ـ 702) مؤلف در این کتاب تنها به جمع متون روایات فقهی پرداخته و اسناد</w:t>
      </w:r>
      <w:r w:rsidR="006844B1" w:rsidRPr="003C24B4">
        <w:rPr>
          <w:rStyle w:val="Char3"/>
          <w:rFonts w:hint="cs"/>
          <w:spacing w:val="-4"/>
          <w:rtl/>
        </w:rPr>
        <w:t xml:space="preserve"> آن‌ها </w:t>
      </w:r>
      <w:r w:rsidRPr="003C24B4">
        <w:rPr>
          <w:rStyle w:val="Char3"/>
          <w:rFonts w:hint="cs"/>
          <w:spacing w:val="-4"/>
          <w:rtl/>
        </w:rPr>
        <w:t>را حذف کرده</w:t>
      </w:r>
      <w:r w:rsidR="00516453" w:rsidRPr="003C24B4">
        <w:rPr>
          <w:rStyle w:val="Char3"/>
          <w:rFonts w:hint="cs"/>
          <w:spacing w:val="-4"/>
          <w:rtl/>
        </w:rPr>
        <w:t xml:space="preserve">، </w:t>
      </w:r>
      <w:r w:rsidRPr="003C24B4">
        <w:rPr>
          <w:rStyle w:val="Char3"/>
          <w:rFonts w:hint="cs"/>
          <w:spacing w:val="-4"/>
          <w:rtl/>
        </w:rPr>
        <w:t>و سپس به شرح آن پرداخته و آن را (المام) نامیده</w:t>
      </w:r>
      <w:r w:rsidRPr="003C24B4">
        <w:rPr>
          <w:rFonts w:ascii="IRNazli" w:hAnsi="IRNazli" w:cs="IRNazli"/>
          <w:spacing w:val="-4"/>
          <w:vertAlign w:val="superscript"/>
          <w:rtl/>
          <w:lang w:bidi="fa-IR"/>
        </w:rPr>
        <w:footnoteReference w:id="525"/>
      </w:r>
      <w:r w:rsidRPr="003C24B4">
        <w:rPr>
          <w:rStyle w:val="Char3"/>
          <w:rFonts w:hint="cs"/>
          <w:spacing w:val="-4"/>
          <w:rtl/>
        </w:rPr>
        <w:t xml:space="preserve"> اما به تکمیل آن موفق نگشته است</w:t>
      </w:r>
      <w:r w:rsidR="00516453" w:rsidRPr="003C24B4">
        <w:rPr>
          <w:rStyle w:val="Char3"/>
          <w:rFonts w:hint="cs"/>
          <w:spacing w:val="-4"/>
          <w:rtl/>
        </w:rPr>
        <w:t xml:space="preserve">. </w:t>
      </w:r>
    </w:p>
    <w:p w:rsidR="006C7E59" w:rsidRPr="00F70297" w:rsidRDefault="006C7E59" w:rsidP="00632FB5">
      <w:pPr>
        <w:numPr>
          <w:ilvl w:val="0"/>
          <w:numId w:val="32"/>
        </w:numPr>
        <w:ind w:left="641" w:hanging="357"/>
        <w:jc w:val="both"/>
        <w:rPr>
          <w:rStyle w:val="Char3"/>
          <w:rtl/>
        </w:rPr>
      </w:pPr>
      <w:r w:rsidRPr="00F70297">
        <w:rPr>
          <w:rStyle w:val="Char3"/>
          <w:rFonts w:hint="cs"/>
          <w:rtl/>
        </w:rPr>
        <w:t xml:space="preserve"> تقریب الاسانید و ترتیب المسانید</w:t>
      </w:r>
      <w:r w:rsidRPr="003E15C0">
        <w:rPr>
          <w:rFonts w:ascii="IRNazli" w:hAnsi="IRNazli" w:cs="IRNazli"/>
          <w:spacing w:val="-4"/>
          <w:vertAlign w:val="superscript"/>
          <w:rtl/>
          <w:lang w:bidi="fa-IR"/>
        </w:rPr>
        <w:footnoteReference w:id="526"/>
      </w:r>
      <w:r w:rsidRPr="00F70297">
        <w:rPr>
          <w:rStyle w:val="Char3"/>
          <w:rFonts w:hint="cs"/>
          <w:rtl/>
        </w:rPr>
        <w:t xml:space="preserve"> ـ تألیف زین‌الدین ابوالفضل عبدالرحیم بن حسین عراقی (م ـ 806) است مؤلف این کتاب را ـ که مجموعه‌ای از احادیث بود ـ برای فرزند خود ابوزرعه تألیف نمود و سپس به شرح آن پرداخت و آن را «طرح التثریب فی شرح التقریب» نامید</w:t>
      </w:r>
      <w:r w:rsidR="00516453">
        <w:rPr>
          <w:rStyle w:val="Char3"/>
          <w:rFonts w:hint="cs"/>
          <w:rtl/>
        </w:rPr>
        <w:t xml:space="preserve">، </w:t>
      </w:r>
      <w:r w:rsidRPr="00F70297">
        <w:rPr>
          <w:rStyle w:val="Char3"/>
          <w:rFonts w:hint="cs"/>
          <w:rtl/>
        </w:rPr>
        <w:t>اما قبل از آنکه آن را به پایان برساند چشم از جهان فروبست</w:t>
      </w:r>
      <w:r w:rsidR="00516453">
        <w:rPr>
          <w:rStyle w:val="Char3"/>
          <w:rFonts w:hint="cs"/>
          <w:rtl/>
        </w:rPr>
        <w:t xml:space="preserve">، </w:t>
      </w:r>
      <w:r w:rsidRPr="00F70297">
        <w:rPr>
          <w:rStyle w:val="Char3"/>
          <w:rFonts w:hint="cs"/>
          <w:rtl/>
        </w:rPr>
        <w:t>و پس از مرگ او این شرح توسط فرزندش</w:t>
      </w:r>
      <w:r w:rsidRPr="003E15C0">
        <w:rPr>
          <w:rFonts w:ascii="IRNazli" w:hAnsi="IRNazli" w:cs="IRNazli"/>
          <w:spacing w:val="-4"/>
          <w:vertAlign w:val="superscript"/>
          <w:rtl/>
          <w:lang w:bidi="fa-IR"/>
        </w:rPr>
        <w:footnoteReference w:id="527"/>
      </w:r>
      <w:r w:rsidRPr="00F70297">
        <w:rPr>
          <w:rStyle w:val="Char3"/>
          <w:rFonts w:hint="cs"/>
          <w:rtl/>
        </w:rPr>
        <w:t xml:space="preserve"> ابوزرعه (م ـ 826) تکمیل گردید</w:t>
      </w:r>
      <w:r w:rsidR="00516453">
        <w:rPr>
          <w:rStyle w:val="Char3"/>
          <w:rFonts w:hint="cs"/>
          <w:rtl/>
        </w:rPr>
        <w:t xml:space="preserve">. </w:t>
      </w:r>
    </w:p>
    <w:p w:rsidR="006C7E59" w:rsidRDefault="006C7E59" w:rsidP="00632FB5">
      <w:pPr>
        <w:numPr>
          <w:ilvl w:val="0"/>
          <w:numId w:val="32"/>
        </w:numPr>
        <w:ind w:left="641" w:hanging="357"/>
        <w:jc w:val="both"/>
        <w:rPr>
          <w:rStyle w:val="Char3"/>
        </w:rPr>
      </w:pPr>
      <w:r w:rsidRPr="00F70297">
        <w:rPr>
          <w:rStyle w:val="Char3"/>
          <w:rFonts w:hint="cs"/>
          <w:rtl/>
        </w:rPr>
        <w:t xml:space="preserve"> بلوغ المرام من</w:t>
      </w:r>
      <w:r w:rsidRPr="003E15C0">
        <w:rPr>
          <w:rFonts w:ascii="IRNazli" w:hAnsi="IRNazli" w:cs="IRNazli"/>
          <w:spacing w:val="-4"/>
          <w:vertAlign w:val="superscript"/>
          <w:rtl/>
          <w:lang w:bidi="fa-IR"/>
        </w:rPr>
        <w:footnoteReference w:id="528"/>
      </w:r>
      <w:r w:rsidRPr="00F70297">
        <w:rPr>
          <w:rStyle w:val="Char3"/>
          <w:rFonts w:hint="cs"/>
          <w:rtl/>
        </w:rPr>
        <w:t xml:space="preserve"> احادیث الاحکام ـ تألیف ابن حجر عسقلانی (م ـ 852) مؤلف در این کتاب نزدیک به یک هزار و چهار صد حدیث فقهی را جمع‌آوری کرده است و این کتاب مکرر به چاپ رسیده است و عده‌ای از دانشمندان بر آن شرح نوشته‌اند</w:t>
      </w:r>
      <w:r w:rsidR="00516453">
        <w:rPr>
          <w:rStyle w:val="Char3"/>
          <w:rFonts w:hint="cs"/>
          <w:rtl/>
        </w:rPr>
        <w:t xml:space="preserve">، </w:t>
      </w:r>
      <w:r w:rsidRPr="00F70297">
        <w:rPr>
          <w:rStyle w:val="Char3"/>
          <w:rFonts w:hint="cs"/>
          <w:rtl/>
        </w:rPr>
        <w:t>که از جمله می‌توان از شرح‌های قاضی شرف‌الدین حسین‌بن حمد مغربی</w:t>
      </w:r>
      <w:r w:rsidR="00516453">
        <w:rPr>
          <w:rStyle w:val="Char3"/>
          <w:rFonts w:hint="cs"/>
          <w:rtl/>
        </w:rPr>
        <w:t xml:space="preserve">، </w:t>
      </w:r>
      <w:r w:rsidRPr="00F70297">
        <w:rPr>
          <w:rStyle w:val="Char3"/>
          <w:rFonts w:hint="cs"/>
          <w:rtl/>
        </w:rPr>
        <w:t>محمدبن اسماعیل صنعانی (م ـ 1182) با عنوان</w:t>
      </w:r>
      <w:r w:rsidR="00516453">
        <w:rPr>
          <w:rStyle w:val="Char3"/>
          <w:rFonts w:hint="cs"/>
          <w:rtl/>
        </w:rPr>
        <w:t xml:space="preserve">: </w:t>
      </w:r>
      <w:r w:rsidRPr="00F70297">
        <w:rPr>
          <w:rStyle w:val="Char3"/>
          <w:rFonts w:hint="cs"/>
          <w:rtl/>
        </w:rPr>
        <w:t>«سُبل السلام» و فاضل صدیق خان با عنوان «فتح العلام» نام برد</w:t>
      </w:r>
      <w:r w:rsidR="00516453">
        <w:rPr>
          <w:rStyle w:val="Char3"/>
          <w:rFonts w:hint="cs"/>
          <w:rtl/>
        </w:rPr>
        <w:t xml:space="preserve">. </w:t>
      </w:r>
    </w:p>
    <w:p w:rsidR="003C24B4" w:rsidRDefault="003C24B4" w:rsidP="003C24B4">
      <w:pPr>
        <w:jc w:val="both"/>
        <w:rPr>
          <w:rStyle w:val="Char3"/>
          <w:rtl/>
        </w:rPr>
        <w:sectPr w:rsidR="003C24B4" w:rsidSect="009661A5">
          <w:footnotePr>
            <w:numRestart w:val="eachPage"/>
          </w:footnotePr>
          <w:pgSz w:w="9356" w:h="13608" w:code="9"/>
          <w:pgMar w:top="567" w:right="1134" w:bottom="851" w:left="1134" w:header="454" w:footer="0" w:gutter="0"/>
          <w:cols w:space="708"/>
          <w:titlePg/>
          <w:bidi/>
          <w:rtlGutter/>
          <w:docGrid w:linePitch="381"/>
        </w:sectPr>
      </w:pPr>
    </w:p>
    <w:p w:rsidR="006C7E59" w:rsidRPr="00632FB5" w:rsidRDefault="006C7E59" w:rsidP="00632FB5">
      <w:pPr>
        <w:pStyle w:val="a"/>
        <w:rPr>
          <w:rtl/>
        </w:rPr>
      </w:pPr>
      <w:bookmarkStart w:id="87" w:name="_Toc285153542"/>
      <w:bookmarkStart w:id="88" w:name="_Toc440481550"/>
      <w:r w:rsidRPr="00632FB5">
        <w:rPr>
          <w:rFonts w:hint="cs"/>
          <w:rtl/>
        </w:rPr>
        <w:t>3- کتب زواید حدیث</w:t>
      </w:r>
      <w:bookmarkEnd w:id="87"/>
      <w:bookmarkEnd w:id="88"/>
      <w:r w:rsidRPr="00632FB5">
        <w:rPr>
          <w:rFonts w:hint="cs"/>
          <w:rtl/>
        </w:rPr>
        <w:t xml:space="preserve"> </w:t>
      </w:r>
    </w:p>
    <w:p w:rsidR="006C7E59" w:rsidRPr="00F70297" w:rsidRDefault="006C7E59" w:rsidP="00F70297">
      <w:pPr>
        <w:ind w:firstLine="284"/>
        <w:jc w:val="both"/>
        <w:rPr>
          <w:rStyle w:val="Char3"/>
          <w:rtl/>
        </w:rPr>
      </w:pPr>
      <w:r w:rsidRPr="00F70297">
        <w:rPr>
          <w:rStyle w:val="Char3"/>
          <w:rFonts w:hint="cs"/>
          <w:rtl/>
        </w:rPr>
        <w:t>سومین بخش از کتاب‌های غیر مستقل حدیث</w:t>
      </w:r>
      <w:r w:rsidR="00516453">
        <w:rPr>
          <w:rStyle w:val="Char3"/>
          <w:rFonts w:hint="cs"/>
          <w:rtl/>
        </w:rPr>
        <w:t xml:space="preserve">، </w:t>
      </w:r>
      <w:r w:rsidRPr="00F70297">
        <w:rPr>
          <w:rStyle w:val="Char3"/>
          <w:rFonts w:hint="cs"/>
          <w:rtl/>
        </w:rPr>
        <w:t>کتب زواید حدیث است</w:t>
      </w:r>
      <w:r w:rsidR="00516453">
        <w:rPr>
          <w:rStyle w:val="Char3"/>
          <w:rFonts w:hint="cs"/>
          <w:rtl/>
        </w:rPr>
        <w:t xml:space="preserve">، </w:t>
      </w:r>
      <w:r w:rsidRPr="00F70297">
        <w:rPr>
          <w:rStyle w:val="Char3"/>
          <w:rFonts w:hint="cs"/>
          <w:rtl/>
        </w:rPr>
        <w:t>و مقصود از زواید</w:t>
      </w:r>
      <w:r w:rsidR="00516453">
        <w:rPr>
          <w:rStyle w:val="Char3"/>
          <w:rFonts w:hint="cs"/>
          <w:rtl/>
        </w:rPr>
        <w:t xml:space="preserve">، </w:t>
      </w:r>
      <w:r w:rsidRPr="00F70297">
        <w:rPr>
          <w:rStyle w:val="Char3"/>
          <w:rFonts w:hint="cs"/>
          <w:rtl/>
        </w:rPr>
        <w:t>احادیثی است که در صحاح سته یا دیگر کتب مهم حدیث نیامده‌اند</w:t>
      </w:r>
      <w:r w:rsidR="00516453">
        <w:rPr>
          <w:rStyle w:val="Char3"/>
          <w:rFonts w:hint="cs"/>
          <w:rtl/>
        </w:rPr>
        <w:t xml:space="preserve">، </w:t>
      </w:r>
      <w:r w:rsidRPr="00F70297">
        <w:rPr>
          <w:rStyle w:val="Char3"/>
          <w:rFonts w:hint="cs"/>
          <w:rtl/>
        </w:rPr>
        <w:t>و به سه صورت تحقق می‌یابند اول به این صورت</w:t>
      </w:r>
      <w:r w:rsidR="00516453">
        <w:rPr>
          <w:rStyle w:val="Char3"/>
          <w:rFonts w:hint="cs"/>
          <w:rtl/>
        </w:rPr>
        <w:t xml:space="preserve">، </w:t>
      </w:r>
      <w:r w:rsidRPr="00F70297">
        <w:rPr>
          <w:rStyle w:val="Char3"/>
          <w:rFonts w:hint="cs"/>
          <w:rtl/>
        </w:rPr>
        <w:t>احادیثی که لفظاً و معنا</w:t>
      </w:r>
      <w:r w:rsidR="00516453">
        <w:rPr>
          <w:rStyle w:val="Char3"/>
          <w:rFonts w:hint="cs"/>
          <w:rtl/>
        </w:rPr>
        <w:t xml:space="preserve">، </w:t>
      </w:r>
      <w:r w:rsidRPr="00F70297">
        <w:rPr>
          <w:rStyle w:val="Char3"/>
          <w:rFonts w:hint="cs"/>
          <w:rtl/>
        </w:rPr>
        <w:t>به هیچ‌وجه ـ نه به وسیله راویان صحابی همین زواید و نه به وسیله صحابیان دیگر در کتب صحاح سته و دیگر کتب نیامده باشند</w:t>
      </w:r>
      <w:r w:rsidR="00516453">
        <w:rPr>
          <w:rStyle w:val="Char3"/>
          <w:rFonts w:hint="cs"/>
          <w:rtl/>
        </w:rPr>
        <w:t xml:space="preserve">، </w:t>
      </w:r>
      <w:r w:rsidRPr="00F70297">
        <w:rPr>
          <w:rStyle w:val="Char3"/>
          <w:rFonts w:hint="cs"/>
          <w:rtl/>
        </w:rPr>
        <w:t>دوم احادیثی که لفظاً یا معناً در کتب اصلی حدیث وارد شده‌اند اما نه به وسیله صحابی‌های روایت‌کنند</w:t>
      </w:r>
      <w:r w:rsidR="00F70297">
        <w:rPr>
          <w:rStyle w:val="Char3"/>
          <w:rFonts w:hint="cs"/>
          <w:rtl/>
        </w:rPr>
        <w:t>ۀ</w:t>
      </w:r>
      <w:r w:rsidRPr="00F70297">
        <w:rPr>
          <w:rStyle w:val="Char3"/>
          <w:rFonts w:hint="cs"/>
          <w:rtl/>
        </w:rPr>
        <w:t xml:space="preserve"> زواید</w:t>
      </w:r>
      <w:r w:rsidR="00516453">
        <w:rPr>
          <w:rStyle w:val="Char3"/>
          <w:rFonts w:hint="cs"/>
          <w:rtl/>
        </w:rPr>
        <w:t xml:space="preserve">، </w:t>
      </w:r>
      <w:r w:rsidRPr="00F70297">
        <w:rPr>
          <w:rStyle w:val="Char3"/>
          <w:rFonts w:hint="cs"/>
          <w:rtl/>
        </w:rPr>
        <w:t>سوم احادیثی که اگرچه با همان لفظ یا معنی در کتب اصلی حدیث وارد شده</w:t>
      </w:r>
      <w:r w:rsidR="00516453">
        <w:rPr>
          <w:rStyle w:val="Char3"/>
          <w:rFonts w:hint="cs"/>
          <w:rtl/>
        </w:rPr>
        <w:t xml:space="preserve">، </w:t>
      </w:r>
      <w:r w:rsidRPr="00F70297">
        <w:rPr>
          <w:rStyle w:val="Char3"/>
          <w:rFonts w:hint="cs"/>
          <w:rtl/>
        </w:rPr>
        <w:t>اما متن حدیث در کتب زاید ـ در مقایسه با متن حدیث در کتب اصلی ـ از نکات اضافی و جدیدی برخوردار باشد به طوری که این نکات در بردارند</w:t>
      </w:r>
      <w:r w:rsidR="00F70297">
        <w:rPr>
          <w:rStyle w:val="Char3"/>
          <w:rFonts w:hint="cs"/>
          <w:rtl/>
        </w:rPr>
        <w:t>ۀ</w:t>
      </w:r>
      <w:r w:rsidRPr="00F70297">
        <w:rPr>
          <w:rStyle w:val="Char3"/>
          <w:rFonts w:hint="cs"/>
          <w:rtl/>
        </w:rPr>
        <w:t xml:space="preserve"> حکم جدیدی بوده و یا مطلبی را قید زده</w:t>
      </w:r>
      <w:r w:rsidR="00516453">
        <w:rPr>
          <w:rStyle w:val="Char3"/>
          <w:rFonts w:hint="cs"/>
          <w:rtl/>
        </w:rPr>
        <w:t xml:space="preserve">، </w:t>
      </w:r>
      <w:r w:rsidRPr="00F70297">
        <w:rPr>
          <w:rStyle w:val="Char3"/>
          <w:rFonts w:hint="cs"/>
          <w:rtl/>
        </w:rPr>
        <w:t>یا عامی را تخصیص کرده یا مشتمل بر بیان و تفصیل حدیث مجملی باشد</w:t>
      </w:r>
      <w:r w:rsidR="00516453">
        <w:rPr>
          <w:rStyle w:val="Char3"/>
          <w:rFonts w:hint="cs"/>
          <w:rtl/>
        </w:rPr>
        <w:t xml:space="preserve">، </w:t>
      </w:r>
      <w:r w:rsidRPr="00F70297">
        <w:rPr>
          <w:rStyle w:val="Char3"/>
          <w:rFonts w:hint="cs"/>
          <w:rtl/>
        </w:rPr>
        <w:t>و قابل توجه اینکه احادیث موجود در کتب زواید از حیث اعتبار از منابع درجه دوم به شمار می‌آیند</w:t>
      </w:r>
      <w:r w:rsidR="00516453">
        <w:rPr>
          <w:rStyle w:val="Char3"/>
          <w:rFonts w:hint="cs"/>
          <w:rtl/>
        </w:rPr>
        <w:t xml:space="preserve">، </w:t>
      </w:r>
      <w:r w:rsidRPr="00F70297">
        <w:rPr>
          <w:rStyle w:val="Char3"/>
          <w:rFonts w:hint="cs"/>
          <w:rtl/>
        </w:rPr>
        <w:t>و کتب زوایدنویسی بیش از بیست کتاب و معروف‌ترین زوایدنویسان عبارتند از</w:t>
      </w:r>
      <w:r w:rsidR="00516453">
        <w:rPr>
          <w:rStyle w:val="Char3"/>
          <w:rFonts w:hint="cs"/>
          <w:rtl/>
        </w:rPr>
        <w:t xml:space="preserve">: </w:t>
      </w:r>
      <w:r w:rsidRPr="00F70297">
        <w:rPr>
          <w:rStyle w:val="Char3"/>
          <w:rFonts w:hint="cs"/>
          <w:rtl/>
        </w:rPr>
        <w:t xml:space="preserve">ابوالعباس شهاب‌الدین بوصیری (م ـ 840) و ابن حجر عسقلانی (م ـ 852) و نورالدین هیثمی (م ـ </w:t>
      </w:r>
      <w:r w:rsidR="002D367B">
        <w:rPr>
          <w:rStyle w:val="Char3"/>
          <w:rFonts w:hint="cs"/>
          <w:rtl/>
        </w:rPr>
        <w:t>807) و اینک معرفی کتاب‌های آنان</w:t>
      </w:r>
      <w:r w:rsidR="00516453">
        <w:rPr>
          <w:rStyle w:val="Char3"/>
          <w:rFonts w:hint="cs"/>
          <w:rtl/>
        </w:rPr>
        <w:t xml:space="preserve">: </w:t>
      </w:r>
    </w:p>
    <w:p w:rsidR="006C7E59" w:rsidRPr="003C24B4" w:rsidRDefault="006C7E59" w:rsidP="00CF5248">
      <w:pPr>
        <w:widowControl w:val="0"/>
        <w:spacing w:line="235" w:lineRule="auto"/>
        <w:ind w:firstLine="284"/>
        <w:jc w:val="both"/>
        <w:rPr>
          <w:rStyle w:val="Char3"/>
          <w:spacing w:val="-4"/>
          <w:rtl/>
        </w:rPr>
      </w:pPr>
      <w:r w:rsidRPr="003C24B4">
        <w:rPr>
          <w:rStyle w:val="Char3"/>
          <w:rFonts w:hint="cs"/>
          <w:spacing w:val="-4"/>
          <w:rtl/>
        </w:rPr>
        <w:t>اول مجمع‌الزواید</w:t>
      </w:r>
      <w:r w:rsidRPr="003C24B4">
        <w:rPr>
          <w:rFonts w:ascii="IRNazli" w:hAnsi="IRNazli" w:cs="IRNazli"/>
          <w:spacing w:val="-4"/>
          <w:vertAlign w:val="superscript"/>
          <w:rtl/>
          <w:lang w:bidi="fa-IR"/>
        </w:rPr>
        <w:footnoteReference w:id="529"/>
      </w:r>
      <w:r w:rsidRPr="003C24B4">
        <w:rPr>
          <w:rStyle w:val="Char3"/>
          <w:rFonts w:hint="cs"/>
          <w:spacing w:val="-4"/>
          <w:rtl/>
        </w:rPr>
        <w:t xml:space="preserve"> از نورالدین هیثمی</w:t>
      </w:r>
      <w:r w:rsidR="00516453" w:rsidRPr="003C24B4">
        <w:rPr>
          <w:rStyle w:val="Char3"/>
          <w:rFonts w:hint="cs"/>
          <w:spacing w:val="-4"/>
          <w:rtl/>
        </w:rPr>
        <w:t xml:space="preserve">، </w:t>
      </w:r>
      <w:r w:rsidRPr="003C24B4">
        <w:rPr>
          <w:rStyle w:val="Char3"/>
          <w:rFonts w:hint="cs"/>
          <w:spacing w:val="-4"/>
          <w:rtl/>
        </w:rPr>
        <w:t>که نسبت به صحیح ابن حبان با نام «موارد الضمان» و نسبت به معاجم متوسط و صغیر طبرانی با نام «مجمع البحرین» و نسبت به معجم کبیر طبرانی با نام «البدر المنیر» و نسبت به مسند امام احمد با نام «غایه المقصد» کتاب‌های تألیف نموده</w:t>
      </w:r>
      <w:r w:rsidR="00516453" w:rsidRPr="003C24B4">
        <w:rPr>
          <w:rStyle w:val="Char3"/>
          <w:rFonts w:hint="cs"/>
          <w:spacing w:val="-4"/>
          <w:rtl/>
        </w:rPr>
        <w:t xml:space="preserve">، </w:t>
      </w:r>
      <w:r w:rsidRPr="003C24B4">
        <w:rPr>
          <w:rStyle w:val="Char3"/>
          <w:rFonts w:hint="cs"/>
          <w:spacing w:val="-4"/>
          <w:rtl/>
        </w:rPr>
        <w:t>و هثیمی بعد از تألیف این کتاب‌های زواید</w:t>
      </w:r>
      <w:r w:rsidR="00516453" w:rsidRPr="003C24B4">
        <w:rPr>
          <w:rStyle w:val="Char3"/>
          <w:rFonts w:hint="cs"/>
          <w:spacing w:val="-4"/>
          <w:rtl/>
        </w:rPr>
        <w:t xml:space="preserve">، </w:t>
      </w:r>
      <w:r w:rsidRPr="003C24B4">
        <w:rPr>
          <w:rStyle w:val="Char3"/>
          <w:rFonts w:hint="cs"/>
          <w:spacing w:val="-4"/>
          <w:rtl/>
        </w:rPr>
        <w:t>اسناد روایت‌ها را حذف و هم</w:t>
      </w:r>
      <w:r w:rsidR="00F70297" w:rsidRPr="003C24B4">
        <w:rPr>
          <w:rStyle w:val="Char3"/>
          <w:rFonts w:hint="cs"/>
          <w:spacing w:val="-4"/>
          <w:rtl/>
        </w:rPr>
        <w:t>ۀ</w:t>
      </w:r>
      <w:r w:rsidRPr="003C24B4">
        <w:rPr>
          <w:rStyle w:val="Char3"/>
          <w:rFonts w:hint="cs"/>
          <w:spacing w:val="-4"/>
          <w:rtl/>
        </w:rPr>
        <w:t xml:space="preserve"> احادیث</w:t>
      </w:r>
      <w:r w:rsidR="006844B1" w:rsidRPr="003C24B4">
        <w:rPr>
          <w:rStyle w:val="Char3"/>
          <w:rFonts w:hint="cs"/>
          <w:spacing w:val="-4"/>
          <w:rtl/>
        </w:rPr>
        <w:t xml:space="preserve"> آن‌ها </w:t>
      </w:r>
      <w:r w:rsidRPr="003C24B4">
        <w:rPr>
          <w:rStyle w:val="Char3"/>
          <w:rFonts w:hint="cs"/>
          <w:spacing w:val="-4"/>
          <w:rtl/>
        </w:rPr>
        <w:t>را بر حسب موضوع تبویب نموده و تمام آن کتاب‌ها را در یک کتاب جمع نمود و آن را «مجمع الزوائد ومنبع الفوائد» نامید و این کتاب جامع‌ترین کتاب در رشته زواید و جامع هم</w:t>
      </w:r>
      <w:r w:rsidR="00F70297" w:rsidRPr="003C24B4">
        <w:rPr>
          <w:rStyle w:val="Char3"/>
          <w:rFonts w:hint="cs"/>
          <w:spacing w:val="-4"/>
          <w:rtl/>
        </w:rPr>
        <w:t>ۀ</w:t>
      </w:r>
      <w:r w:rsidRPr="003C24B4">
        <w:rPr>
          <w:rStyle w:val="Char3"/>
          <w:rFonts w:hint="cs"/>
          <w:spacing w:val="-4"/>
          <w:rtl/>
        </w:rPr>
        <w:t xml:space="preserve"> ابواب و مطالب فقهی و اعتقادی و اخلاقی به شمار می‌آید</w:t>
      </w:r>
      <w:r w:rsidR="00516453" w:rsidRPr="003C24B4">
        <w:rPr>
          <w:rStyle w:val="Char3"/>
          <w:rFonts w:hint="cs"/>
          <w:spacing w:val="-4"/>
          <w:rtl/>
        </w:rPr>
        <w:t xml:space="preserve">. </w:t>
      </w:r>
    </w:p>
    <w:p w:rsidR="006C7E59" w:rsidRPr="00F70297" w:rsidRDefault="006C7E59" w:rsidP="00632FB5">
      <w:pPr>
        <w:numPr>
          <w:ilvl w:val="0"/>
          <w:numId w:val="17"/>
        </w:numPr>
        <w:ind w:left="641" w:hanging="357"/>
        <w:jc w:val="both"/>
        <w:rPr>
          <w:rStyle w:val="Char3"/>
          <w:rtl/>
        </w:rPr>
      </w:pPr>
      <w:r w:rsidRPr="00F70297">
        <w:rPr>
          <w:rStyle w:val="Char3"/>
          <w:rFonts w:hint="cs"/>
          <w:rtl/>
        </w:rPr>
        <w:t>«اتحاف الخیره</w:t>
      </w:r>
      <w:r w:rsidRPr="003E15C0">
        <w:rPr>
          <w:rFonts w:ascii="IRNazli" w:hAnsi="IRNazli" w:cs="IRNazli"/>
          <w:spacing w:val="-6"/>
          <w:vertAlign w:val="superscript"/>
          <w:rtl/>
          <w:lang w:bidi="fa-IR"/>
        </w:rPr>
        <w:footnoteReference w:id="530"/>
      </w:r>
      <w:r w:rsidRPr="00F70297">
        <w:rPr>
          <w:rStyle w:val="Char3"/>
          <w:rFonts w:hint="cs"/>
          <w:rtl/>
        </w:rPr>
        <w:t xml:space="preserve"> بزواید المسانید العشره» تألیف ابوالعباس بوصیری است و مؤلف در این کتاب دربار</w:t>
      </w:r>
      <w:r w:rsidR="00F70297">
        <w:rPr>
          <w:rStyle w:val="Char3"/>
          <w:rFonts w:hint="cs"/>
          <w:rtl/>
        </w:rPr>
        <w:t>ۀ</w:t>
      </w:r>
      <w:r w:rsidRPr="00F70297">
        <w:rPr>
          <w:rStyle w:val="Char3"/>
          <w:rFonts w:hint="cs"/>
          <w:rtl/>
        </w:rPr>
        <w:t xml:space="preserve"> صحاح سته و نیز ده</w:t>
      </w:r>
      <w:r w:rsidRPr="003E15C0">
        <w:rPr>
          <w:rFonts w:ascii="IRNazli" w:hAnsi="IRNazli" w:cs="IRNazli"/>
          <w:spacing w:val="-6"/>
          <w:vertAlign w:val="superscript"/>
          <w:rtl/>
          <w:lang w:bidi="fa-IR"/>
        </w:rPr>
        <w:footnoteReference w:id="531"/>
      </w:r>
      <w:r w:rsidRPr="00F70297">
        <w:rPr>
          <w:rStyle w:val="Char3"/>
          <w:rFonts w:hint="cs"/>
          <w:rtl/>
        </w:rPr>
        <w:t xml:space="preserve"> کتاب مسانید حدیث «مسند ابوداود طیالسی</w:t>
      </w:r>
      <w:r w:rsidR="00516453">
        <w:rPr>
          <w:rStyle w:val="Char3"/>
          <w:rFonts w:hint="cs"/>
          <w:rtl/>
        </w:rPr>
        <w:t xml:space="preserve">، </w:t>
      </w:r>
      <w:r w:rsidRPr="00F70297">
        <w:rPr>
          <w:rStyle w:val="Char3"/>
          <w:rFonts w:hint="cs"/>
          <w:rtl/>
        </w:rPr>
        <w:t>حمیدی</w:t>
      </w:r>
      <w:r w:rsidR="00516453">
        <w:rPr>
          <w:rStyle w:val="Char3"/>
          <w:rFonts w:hint="cs"/>
          <w:rtl/>
        </w:rPr>
        <w:t xml:space="preserve">، </w:t>
      </w:r>
      <w:r w:rsidRPr="00F70297">
        <w:rPr>
          <w:rStyle w:val="Char3"/>
          <w:rFonts w:hint="cs"/>
          <w:rtl/>
        </w:rPr>
        <w:t>ابویعلی موصلی</w:t>
      </w:r>
      <w:r w:rsidR="00516453">
        <w:rPr>
          <w:rStyle w:val="Char3"/>
          <w:rFonts w:hint="cs"/>
          <w:rtl/>
        </w:rPr>
        <w:t xml:space="preserve">، </w:t>
      </w:r>
      <w:r w:rsidRPr="00F70297">
        <w:rPr>
          <w:rStyle w:val="Char3"/>
          <w:rFonts w:hint="cs"/>
          <w:rtl/>
        </w:rPr>
        <w:t>و حارث‌بن محمدبن ابی‌اسامه و</w:t>
      </w:r>
      <w:r w:rsidR="00516453">
        <w:rPr>
          <w:rStyle w:val="Char3"/>
          <w:rFonts w:hint="cs"/>
          <w:rtl/>
        </w:rPr>
        <w:t xml:space="preserve">.. . </w:t>
      </w:r>
      <w:r w:rsidRPr="00F70297">
        <w:rPr>
          <w:rStyle w:val="Char3"/>
          <w:rFonts w:hint="cs"/>
          <w:rtl/>
        </w:rPr>
        <w:t>» دست به تحقیق زده و روایاتی را که در این کتاب وارد نشده یا احیاناً متضمن نکته و عبارت جدیدی است جمع‌آوری نموده است</w:t>
      </w:r>
      <w:r w:rsidR="00516453">
        <w:rPr>
          <w:rStyle w:val="Char3"/>
          <w:rFonts w:hint="cs"/>
          <w:rtl/>
        </w:rPr>
        <w:t xml:space="preserve">. </w:t>
      </w:r>
    </w:p>
    <w:p w:rsidR="006C7E59" w:rsidRDefault="006C7E59" w:rsidP="00632FB5">
      <w:pPr>
        <w:numPr>
          <w:ilvl w:val="0"/>
          <w:numId w:val="17"/>
        </w:numPr>
        <w:ind w:left="641" w:hanging="357"/>
        <w:jc w:val="both"/>
        <w:rPr>
          <w:rStyle w:val="Char3"/>
        </w:rPr>
      </w:pPr>
      <w:r w:rsidRPr="00F70297">
        <w:rPr>
          <w:rStyle w:val="Char3"/>
          <w:rFonts w:hint="cs"/>
          <w:rtl/>
        </w:rPr>
        <w:t>«المطالب العالیه</w:t>
      </w:r>
      <w:r w:rsidRPr="003E15C0">
        <w:rPr>
          <w:rFonts w:ascii="IRNazli" w:hAnsi="IRNazli" w:cs="IRNazli"/>
          <w:spacing w:val="-6"/>
          <w:vertAlign w:val="superscript"/>
          <w:rtl/>
          <w:lang w:bidi="fa-IR"/>
        </w:rPr>
        <w:footnoteReference w:id="532"/>
      </w:r>
      <w:r w:rsidRPr="00F70297">
        <w:rPr>
          <w:rStyle w:val="Char3"/>
          <w:rFonts w:hint="cs"/>
          <w:rtl/>
        </w:rPr>
        <w:t xml:space="preserve"> بزواید المسانید الثمانیه» تألیف ابن حجر عسقلانی است و مؤلف در این کتاب نسبت به صحاح سته و هشت کتاب از مسانید حدیث «مسند ابن عمر عدنی و ابی‌بکر حمیدی و مسدد بن سرهد و طیالسی و ابن منبع و ابن ابی‌شیبه و عبدبن حمید و حارث ‌بن ابی‌سامه» دست به تحقیق زده</w:t>
      </w:r>
      <w:r w:rsidRPr="003E15C0">
        <w:rPr>
          <w:rFonts w:ascii="IRNazli" w:hAnsi="IRNazli" w:cs="IRNazli"/>
          <w:spacing w:val="-6"/>
          <w:vertAlign w:val="superscript"/>
          <w:rtl/>
          <w:lang w:bidi="fa-IR"/>
        </w:rPr>
        <w:footnoteReference w:id="533"/>
      </w:r>
      <w:r w:rsidRPr="00F70297">
        <w:rPr>
          <w:rStyle w:val="Char3"/>
          <w:rFonts w:hint="cs"/>
          <w:rtl/>
        </w:rPr>
        <w:t xml:space="preserve"> و زوایدی را تألیف کرده‌اند</w:t>
      </w:r>
      <w:r w:rsidR="00516453">
        <w:rPr>
          <w:rStyle w:val="Char3"/>
          <w:rFonts w:hint="cs"/>
          <w:rtl/>
        </w:rPr>
        <w:t xml:space="preserve">. </w:t>
      </w:r>
      <w:r w:rsidRPr="00F70297">
        <w:rPr>
          <w:rStyle w:val="Char3"/>
          <w:rFonts w:hint="cs"/>
          <w:rtl/>
        </w:rPr>
        <w:t>چهارمین بخش از کتاب‌های غیر مستقل حدیث «مستدرکات» است</w:t>
      </w:r>
      <w:r w:rsidR="00516453">
        <w:rPr>
          <w:rStyle w:val="Char3"/>
          <w:rFonts w:hint="cs"/>
          <w:rtl/>
        </w:rPr>
        <w:t xml:space="preserve">. </w:t>
      </w:r>
    </w:p>
    <w:p w:rsidR="003C24B4" w:rsidRDefault="003C24B4" w:rsidP="003C24B4">
      <w:pPr>
        <w:jc w:val="both"/>
        <w:rPr>
          <w:rStyle w:val="Char3"/>
          <w:rtl/>
        </w:rPr>
        <w:sectPr w:rsidR="003C24B4" w:rsidSect="009661A5">
          <w:footnotePr>
            <w:numRestart w:val="eachPage"/>
          </w:footnotePr>
          <w:pgSz w:w="9356" w:h="13608" w:code="9"/>
          <w:pgMar w:top="567" w:right="1134" w:bottom="851" w:left="1134" w:header="454" w:footer="0" w:gutter="0"/>
          <w:cols w:space="708"/>
          <w:titlePg/>
          <w:bidi/>
          <w:rtlGutter/>
          <w:docGrid w:linePitch="381"/>
        </w:sectPr>
      </w:pPr>
    </w:p>
    <w:p w:rsidR="006C7E59" w:rsidRPr="00632FB5" w:rsidRDefault="006C7E59" w:rsidP="003C24B4">
      <w:pPr>
        <w:pStyle w:val="a"/>
        <w:spacing w:line="216" w:lineRule="auto"/>
        <w:rPr>
          <w:rtl/>
        </w:rPr>
      </w:pPr>
      <w:bookmarkStart w:id="89" w:name="_Toc285153543"/>
      <w:bookmarkStart w:id="90" w:name="_Toc440481551"/>
      <w:r w:rsidRPr="00632FB5">
        <w:rPr>
          <w:rFonts w:hint="cs"/>
          <w:rtl/>
        </w:rPr>
        <w:t>4- مستدرکات</w:t>
      </w:r>
      <w:bookmarkEnd w:id="89"/>
      <w:bookmarkEnd w:id="90"/>
      <w:r w:rsidRPr="00632FB5">
        <w:rPr>
          <w:rFonts w:hint="cs"/>
          <w:rtl/>
        </w:rPr>
        <w:t xml:space="preserve"> </w:t>
      </w:r>
    </w:p>
    <w:p w:rsidR="006C7E59" w:rsidRPr="00F70297" w:rsidRDefault="006C7E59" w:rsidP="00F70297">
      <w:pPr>
        <w:ind w:firstLine="284"/>
        <w:jc w:val="both"/>
        <w:rPr>
          <w:rStyle w:val="Char3"/>
          <w:rtl/>
        </w:rPr>
      </w:pPr>
      <w:r w:rsidRPr="00F70297">
        <w:rPr>
          <w:rStyle w:val="Char3"/>
          <w:rFonts w:hint="cs"/>
          <w:rtl/>
        </w:rPr>
        <w:t>مستدرکات جمع مستدرک است و آن یادآوری احادیثی است که مؤلف کتابی بر حسب شرایطش</w:t>
      </w:r>
      <w:r w:rsidR="006844B1">
        <w:rPr>
          <w:rStyle w:val="Char3"/>
          <w:rFonts w:hint="cs"/>
          <w:rtl/>
        </w:rPr>
        <w:t xml:space="preserve"> آن‌ها </w:t>
      </w:r>
      <w:r w:rsidRPr="00F70297">
        <w:rPr>
          <w:rStyle w:val="Char3"/>
          <w:rFonts w:hint="cs"/>
          <w:rtl/>
        </w:rPr>
        <w:t>را از دست داده و در کتابش نیاورده است مانند مستدرک حاکم</w:t>
      </w:r>
      <w:r w:rsidRPr="003E15C0">
        <w:rPr>
          <w:rFonts w:ascii="IRNazli" w:hAnsi="IRNazli" w:cs="IRNazli"/>
          <w:spacing w:val="-6"/>
          <w:vertAlign w:val="superscript"/>
          <w:rtl/>
          <w:lang w:bidi="fa-IR"/>
        </w:rPr>
        <w:footnoteReference w:id="534"/>
      </w:r>
      <w:r w:rsidRPr="00F70297">
        <w:rPr>
          <w:rStyle w:val="Char3"/>
          <w:rFonts w:hint="cs"/>
          <w:rtl/>
        </w:rPr>
        <w:t xml:space="preserve"> نیشابوری</w:t>
      </w:r>
      <w:r w:rsidR="00516453">
        <w:rPr>
          <w:rStyle w:val="Char3"/>
          <w:rFonts w:hint="cs"/>
          <w:rtl/>
        </w:rPr>
        <w:t xml:space="preserve">، </w:t>
      </w:r>
      <w:r w:rsidRPr="00F70297">
        <w:rPr>
          <w:rStyle w:val="Char3"/>
          <w:rFonts w:hint="cs"/>
          <w:rtl/>
        </w:rPr>
        <w:t>وی در این کتاب که (8864) هشت هزار و هشتصد و شصت و چهار حدیث است به جمع‌آروی سه نوع حدیث به شرح زیر پرداخته است</w:t>
      </w:r>
      <w:r w:rsidR="00516453">
        <w:rPr>
          <w:rStyle w:val="Char3"/>
          <w:rFonts w:hint="cs"/>
          <w:rtl/>
        </w:rPr>
        <w:t xml:space="preserve">: </w:t>
      </w:r>
    </w:p>
    <w:p w:rsidR="006C7E59" w:rsidRPr="00F70297" w:rsidRDefault="006C7E59" w:rsidP="00632FB5">
      <w:pPr>
        <w:numPr>
          <w:ilvl w:val="0"/>
          <w:numId w:val="35"/>
        </w:numPr>
        <w:ind w:left="641" w:hanging="357"/>
        <w:jc w:val="both"/>
        <w:rPr>
          <w:rStyle w:val="Char3"/>
          <w:rtl/>
        </w:rPr>
      </w:pPr>
      <w:r w:rsidRPr="00F70297">
        <w:rPr>
          <w:rStyle w:val="Char3"/>
          <w:rFonts w:hint="cs"/>
          <w:rtl/>
        </w:rPr>
        <w:t>احادیثی که مطابق با همان شرایط بخاری و مسلم صحیح بوده با این حال در آن دو کتاب صحیح نیامده‌اند</w:t>
      </w:r>
      <w:r w:rsidR="00516453">
        <w:rPr>
          <w:rStyle w:val="Char3"/>
          <w:rFonts w:hint="cs"/>
          <w:rtl/>
        </w:rPr>
        <w:t xml:space="preserve">. </w:t>
      </w:r>
    </w:p>
    <w:p w:rsidR="006C7E59" w:rsidRPr="00F70297" w:rsidRDefault="006C7E59" w:rsidP="00632FB5">
      <w:pPr>
        <w:numPr>
          <w:ilvl w:val="0"/>
          <w:numId w:val="35"/>
        </w:numPr>
        <w:ind w:left="641" w:hanging="357"/>
        <w:jc w:val="both"/>
        <w:rPr>
          <w:rStyle w:val="Char3"/>
          <w:rtl/>
        </w:rPr>
      </w:pPr>
      <w:r w:rsidRPr="00F70297">
        <w:rPr>
          <w:rStyle w:val="Char3"/>
          <w:rFonts w:hint="cs"/>
          <w:rtl/>
        </w:rPr>
        <w:t>روایاتی که بر طبق شرایط یکی از این دو محدث یعنی بخاری و مسلم صحیح بوده و در صحیحین نیامده‌اند</w:t>
      </w:r>
      <w:r w:rsidR="00516453">
        <w:rPr>
          <w:rStyle w:val="Char3"/>
          <w:rFonts w:hint="cs"/>
          <w:rtl/>
        </w:rPr>
        <w:t xml:space="preserve">. </w:t>
      </w:r>
    </w:p>
    <w:p w:rsidR="006C7E59" w:rsidRPr="00F70297" w:rsidRDefault="006C7E59" w:rsidP="00632FB5">
      <w:pPr>
        <w:numPr>
          <w:ilvl w:val="0"/>
          <w:numId w:val="35"/>
        </w:numPr>
        <w:ind w:left="641" w:hanging="357"/>
        <w:jc w:val="both"/>
        <w:rPr>
          <w:rStyle w:val="Char3"/>
          <w:rtl/>
        </w:rPr>
      </w:pPr>
      <w:r w:rsidRPr="00F70297">
        <w:rPr>
          <w:rStyle w:val="Char3"/>
          <w:rFonts w:hint="cs"/>
          <w:rtl/>
        </w:rPr>
        <w:t>روایاتی که به تشخیص حاکم صحیح بوده گرچه واحد هیچ یک از شرایط بخاری و مسلم نبوده است</w:t>
      </w:r>
      <w:r w:rsidR="00516453">
        <w:rPr>
          <w:rStyle w:val="Char3"/>
          <w:rFonts w:hint="cs"/>
          <w:rtl/>
        </w:rPr>
        <w:t xml:space="preserve">. </w:t>
      </w:r>
    </w:p>
    <w:p w:rsidR="006C7E59" w:rsidRDefault="006C7E59" w:rsidP="00CF5248">
      <w:pPr>
        <w:widowControl w:val="0"/>
        <w:spacing w:line="235" w:lineRule="auto"/>
        <w:ind w:firstLine="284"/>
        <w:jc w:val="both"/>
        <w:rPr>
          <w:rStyle w:val="Char3"/>
          <w:rtl/>
        </w:rPr>
      </w:pPr>
      <w:r w:rsidRPr="00F70297">
        <w:rPr>
          <w:rStyle w:val="Char3"/>
          <w:rFonts w:hint="cs"/>
          <w:rtl/>
        </w:rPr>
        <w:t>روش حاکم در همان کتاب به این صورت است که پس از نقل هر حدیثی به نوع آن طبق توضیح فوق اشاره</w:t>
      </w:r>
      <w:r w:rsidR="006844B1">
        <w:rPr>
          <w:rStyle w:val="Char3"/>
          <w:rFonts w:hint="cs"/>
          <w:rtl/>
        </w:rPr>
        <w:t xml:space="preserve"> می‌کند </w:t>
      </w:r>
      <w:r w:rsidRPr="00F70297">
        <w:rPr>
          <w:rStyle w:val="Char3"/>
          <w:rFonts w:hint="cs"/>
          <w:rtl/>
        </w:rPr>
        <w:t>مثلاًَ می‌گوید</w:t>
      </w:r>
      <w:r w:rsidR="00516453">
        <w:rPr>
          <w:rStyle w:val="Char3"/>
          <w:rFonts w:hint="cs"/>
          <w:rtl/>
        </w:rPr>
        <w:t xml:space="preserve">: </w:t>
      </w:r>
      <w:r w:rsidRPr="00F70297">
        <w:rPr>
          <w:rStyle w:val="Char3"/>
          <w:rFonts w:hint="cs"/>
          <w:rtl/>
        </w:rPr>
        <w:t>«این حدیث واجد شرط بخاری و مسلم است و آنان این حدیث را نیاورده‌اند»</w:t>
      </w:r>
      <w:r w:rsidR="00516453">
        <w:rPr>
          <w:rStyle w:val="Char3"/>
          <w:rFonts w:hint="cs"/>
          <w:rtl/>
        </w:rPr>
        <w:t xml:space="preserve">. </w:t>
      </w:r>
      <w:r w:rsidRPr="00F70297">
        <w:rPr>
          <w:rStyle w:val="Char3"/>
          <w:rFonts w:hint="cs"/>
          <w:rtl/>
        </w:rPr>
        <w:t>شمس‌الدین</w:t>
      </w:r>
      <w:r w:rsidRPr="003E15C0">
        <w:rPr>
          <w:rFonts w:ascii="IRNazli" w:hAnsi="IRNazli" w:cs="IRNazli"/>
          <w:spacing w:val="-6"/>
          <w:vertAlign w:val="superscript"/>
          <w:rtl/>
          <w:lang w:bidi="fa-IR"/>
        </w:rPr>
        <w:footnoteReference w:id="535"/>
      </w:r>
      <w:r w:rsidRPr="00F70297">
        <w:rPr>
          <w:rStyle w:val="Char3"/>
          <w:rFonts w:hint="cs"/>
          <w:rtl/>
        </w:rPr>
        <w:t xml:space="preserve"> ذهبی حاکم در تألیف این مستدرک متساهل و کم‌توجه</w:t>
      </w:r>
      <w:r w:rsidRPr="003E15C0">
        <w:rPr>
          <w:rFonts w:ascii="IRNazli" w:hAnsi="IRNazli" w:cs="IRNazli"/>
          <w:spacing w:val="-6"/>
          <w:vertAlign w:val="superscript"/>
          <w:rtl/>
          <w:lang w:bidi="fa-IR"/>
        </w:rPr>
        <w:footnoteReference w:id="536"/>
      </w:r>
      <w:r w:rsidRPr="00F70297">
        <w:rPr>
          <w:rStyle w:val="Char3"/>
          <w:rFonts w:hint="cs"/>
          <w:rtl/>
        </w:rPr>
        <w:t xml:space="preserve"> شمرده و او را نیز متمایل به اهل تشیع دانسته و دکتر صبحی صالح نیز روش حاکم را نقد کرده و گفته حاکم صحیح بودن احادیثی را بر شیخین لازم دانسته که به هیچ‌وجه لازم نیست</w:t>
      </w:r>
      <w:r w:rsidR="006844B1">
        <w:rPr>
          <w:rStyle w:val="Char3"/>
          <w:rFonts w:hint="cs"/>
          <w:rtl/>
        </w:rPr>
        <w:t xml:space="preserve"> آن‌ها </w:t>
      </w:r>
      <w:r w:rsidRPr="00F70297">
        <w:rPr>
          <w:rStyle w:val="Char3"/>
          <w:rFonts w:hint="cs"/>
          <w:rtl/>
        </w:rPr>
        <w:t>را صحیح بدانند زیرا راویان</w:t>
      </w:r>
      <w:r w:rsidR="006844B1">
        <w:rPr>
          <w:rStyle w:val="Char3"/>
          <w:rFonts w:hint="cs"/>
          <w:rtl/>
        </w:rPr>
        <w:t xml:space="preserve"> آن‌ها </w:t>
      </w:r>
      <w:r w:rsidRPr="00F70297">
        <w:rPr>
          <w:rStyle w:val="Char3"/>
          <w:rFonts w:hint="cs"/>
          <w:rtl/>
        </w:rPr>
        <w:t>ضعف‌هایی دارند و بر اکثر احادیثی که حاکم یادآور شده</w:t>
      </w:r>
      <w:r w:rsidRPr="003E15C0">
        <w:rPr>
          <w:rFonts w:ascii="IRNazli" w:hAnsi="IRNazli" w:cs="IRNazli"/>
          <w:spacing w:val="-6"/>
          <w:vertAlign w:val="superscript"/>
          <w:rtl/>
          <w:lang w:bidi="fa-IR"/>
        </w:rPr>
        <w:footnoteReference w:id="537"/>
      </w:r>
      <w:r w:rsidRPr="00F70297">
        <w:rPr>
          <w:rStyle w:val="Char3"/>
          <w:rFonts w:hint="cs"/>
          <w:rtl/>
        </w:rPr>
        <w:t xml:space="preserve"> نقد‌هایی وارد است</w:t>
      </w:r>
      <w:r w:rsidR="00516453">
        <w:rPr>
          <w:rStyle w:val="Char3"/>
          <w:rFonts w:hint="cs"/>
          <w:rtl/>
        </w:rPr>
        <w:t xml:space="preserve">. </w:t>
      </w:r>
    </w:p>
    <w:p w:rsidR="003C24B4" w:rsidRDefault="003C24B4" w:rsidP="00CF5248">
      <w:pPr>
        <w:widowControl w:val="0"/>
        <w:spacing w:line="235" w:lineRule="auto"/>
        <w:ind w:firstLine="284"/>
        <w:jc w:val="both"/>
        <w:rPr>
          <w:rStyle w:val="Char3"/>
          <w:rtl/>
        </w:rPr>
        <w:sectPr w:rsidR="003C24B4" w:rsidSect="009661A5">
          <w:footnotePr>
            <w:numRestart w:val="eachPage"/>
          </w:footnotePr>
          <w:pgSz w:w="9356" w:h="13608" w:code="9"/>
          <w:pgMar w:top="567" w:right="1134" w:bottom="851" w:left="1134" w:header="454" w:footer="0" w:gutter="0"/>
          <w:cols w:space="708"/>
          <w:titlePg/>
          <w:bidi/>
          <w:rtlGutter/>
          <w:docGrid w:linePitch="381"/>
        </w:sectPr>
      </w:pPr>
    </w:p>
    <w:p w:rsidR="006C7E59" w:rsidRPr="00632FB5" w:rsidRDefault="006C7E59" w:rsidP="00632FB5">
      <w:pPr>
        <w:pStyle w:val="a"/>
        <w:rPr>
          <w:rtl/>
        </w:rPr>
      </w:pPr>
      <w:bookmarkStart w:id="91" w:name="_Toc285153544"/>
      <w:bookmarkStart w:id="92" w:name="_Toc440481552"/>
      <w:r w:rsidRPr="00632FB5">
        <w:rPr>
          <w:rFonts w:hint="cs"/>
          <w:rtl/>
        </w:rPr>
        <w:t>5- مستخرجات</w:t>
      </w:r>
      <w:bookmarkEnd w:id="91"/>
      <w:bookmarkEnd w:id="92"/>
      <w:r w:rsidRPr="00632FB5">
        <w:rPr>
          <w:rFonts w:hint="cs"/>
          <w:rtl/>
        </w:rPr>
        <w:t xml:space="preserve"> </w:t>
      </w:r>
    </w:p>
    <w:p w:rsidR="006C7E59" w:rsidRPr="00F70297" w:rsidRDefault="006C7E59" w:rsidP="00F70297">
      <w:pPr>
        <w:ind w:firstLine="284"/>
        <w:jc w:val="both"/>
        <w:rPr>
          <w:rStyle w:val="Char3"/>
          <w:rtl/>
        </w:rPr>
      </w:pPr>
      <w:r w:rsidRPr="00F70297">
        <w:rPr>
          <w:rStyle w:val="Char3"/>
          <w:rFonts w:hint="cs"/>
          <w:rtl/>
        </w:rPr>
        <w:t>پنجمین بخش از کتاب‌های غیر مستقل کتاب‌های مستخرجات است</w:t>
      </w:r>
      <w:r w:rsidR="00516453">
        <w:rPr>
          <w:rStyle w:val="Char3"/>
          <w:rFonts w:hint="cs"/>
          <w:rtl/>
        </w:rPr>
        <w:t xml:space="preserve">، </w:t>
      </w:r>
      <w:r w:rsidRPr="00F70297">
        <w:rPr>
          <w:rStyle w:val="Char3"/>
          <w:rFonts w:hint="cs"/>
          <w:rtl/>
        </w:rPr>
        <w:t>و مستخرجات جمع مستخرج بوده</w:t>
      </w:r>
      <w:r w:rsidR="00516453">
        <w:rPr>
          <w:rStyle w:val="Char3"/>
          <w:rFonts w:hint="cs"/>
          <w:rtl/>
        </w:rPr>
        <w:t xml:space="preserve">، </w:t>
      </w:r>
      <w:r w:rsidRPr="00F70297">
        <w:rPr>
          <w:rStyle w:val="Char3"/>
          <w:rFonts w:hint="cs"/>
          <w:rtl/>
        </w:rPr>
        <w:t>و آن عبارت از کتابی است که در آن مؤلف احادیث یک کتاب حدیث را به غیر اسناد صاحب آن کتاب بلکه با سندی که خود فراهم نموده است روایت کند و معلوم است که در طبقات بالا (صحابی‌ها یا تابعین) این دو طریق</w:t>
      </w:r>
      <w:r w:rsidRPr="003E15C0">
        <w:rPr>
          <w:rFonts w:ascii="IRNazli" w:hAnsi="IRNazli" w:cs="IRNazli"/>
          <w:spacing w:val="-6"/>
          <w:vertAlign w:val="superscript"/>
          <w:rtl/>
          <w:lang w:bidi="fa-IR"/>
        </w:rPr>
        <w:footnoteReference w:id="538"/>
      </w:r>
      <w:r w:rsidRPr="00F70297">
        <w:rPr>
          <w:rStyle w:val="Char3"/>
          <w:rFonts w:hint="cs"/>
          <w:rtl/>
        </w:rPr>
        <w:t xml:space="preserve"> (طریق اصلی و طریق مستخرج) به هم پیوند می‌خورند</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تألیف مستخرجات فواید زیادی دارد</w:t>
      </w:r>
      <w:r w:rsidR="00516453">
        <w:rPr>
          <w:rStyle w:val="Char3"/>
          <w:rFonts w:hint="cs"/>
          <w:rtl/>
        </w:rPr>
        <w:t xml:space="preserve">، </w:t>
      </w:r>
      <w:r w:rsidRPr="00F70297">
        <w:rPr>
          <w:rStyle w:val="Char3"/>
          <w:rFonts w:hint="cs"/>
          <w:rtl/>
        </w:rPr>
        <w:t>از جمله تقویت سند احادیث با توجه به طرق متعاضد</w:t>
      </w:r>
      <w:r w:rsidR="00516453">
        <w:rPr>
          <w:rStyle w:val="Char3"/>
          <w:rFonts w:hint="cs"/>
          <w:rtl/>
        </w:rPr>
        <w:t xml:space="preserve">، </w:t>
      </w:r>
      <w:r w:rsidRPr="00F70297">
        <w:rPr>
          <w:rStyle w:val="Char3"/>
          <w:rFonts w:hint="cs"/>
          <w:rtl/>
        </w:rPr>
        <w:t>و کم شدن واسطه‌های روایت با توجه به علو اسناد مستخرج و ترمیم سندهای مقطوع و معلق و مرسل به سندهای متصل و اشتمال احادیث کتاب‌های مستخرج بر نکات اضافه و جدید</w:t>
      </w:r>
      <w:r w:rsidR="00516453">
        <w:rPr>
          <w:rStyle w:val="Char3"/>
          <w:rFonts w:hint="cs"/>
          <w:rtl/>
        </w:rPr>
        <w:t xml:space="preserve">، </w:t>
      </w:r>
      <w:r w:rsidRPr="00F70297">
        <w:rPr>
          <w:rStyle w:val="Char3"/>
          <w:rFonts w:hint="cs"/>
          <w:rtl/>
        </w:rPr>
        <w:t>زیرا مؤلف کتاب مستخرج ملزم نیست که احادیث را با همان عبارات موجود در کتب اصلی بیاورد</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محور اصلی مستخرجات صحیحین و کتاب‌های سنن و تعداد</w:t>
      </w:r>
      <w:r w:rsidR="006844B1">
        <w:rPr>
          <w:rStyle w:val="Char3"/>
          <w:rFonts w:hint="cs"/>
          <w:rtl/>
        </w:rPr>
        <w:t xml:space="preserve"> آن‌ها </w:t>
      </w:r>
      <w:r w:rsidRPr="00F70297">
        <w:rPr>
          <w:rStyle w:val="Char3"/>
          <w:rFonts w:hint="cs"/>
          <w:rtl/>
        </w:rPr>
        <w:t>زیاد است و مهمترین</w:t>
      </w:r>
      <w:r w:rsidR="006844B1">
        <w:rPr>
          <w:rStyle w:val="Char3"/>
          <w:rFonts w:hint="cs"/>
          <w:rtl/>
        </w:rPr>
        <w:t xml:space="preserve"> آن‌ها </w:t>
      </w:r>
      <w:r w:rsidRPr="00F70297">
        <w:rPr>
          <w:rStyle w:val="Char3"/>
          <w:rFonts w:hint="cs"/>
          <w:rtl/>
        </w:rPr>
        <w:t>عبارتند از</w:t>
      </w:r>
      <w:r w:rsidR="00516453">
        <w:rPr>
          <w:rStyle w:val="Char3"/>
          <w:rFonts w:hint="cs"/>
          <w:rtl/>
        </w:rPr>
        <w:t xml:space="preserve">: </w:t>
      </w:r>
    </w:p>
    <w:p w:rsidR="006C7E59" w:rsidRPr="00F70297" w:rsidRDefault="006C7E59" w:rsidP="00CF5248">
      <w:pPr>
        <w:widowControl w:val="0"/>
        <w:spacing w:line="235" w:lineRule="auto"/>
        <w:ind w:firstLine="284"/>
        <w:jc w:val="both"/>
        <w:rPr>
          <w:rStyle w:val="Char3"/>
          <w:rtl/>
        </w:rPr>
      </w:pPr>
      <w:r w:rsidRPr="00F70297">
        <w:rPr>
          <w:rStyle w:val="Char3"/>
          <w:rFonts w:hint="cs"/>
          <w:rtl/>
        </w:rPr>
        <w:t>الف- نسبت به صحیح بخاری</w:t>
      </w:r>
      <w:r w:rsidR="00516453">
        <w:rPr>
          <w:rStyle w:val="Char3"/>
          <w:rFonts w:hint="cs"/>
          <w:rtl/>
        </w:rPr>
        <w:t xml:space="preserve">، </w:t>
      </w:r>
      <w:r w:rsidRPr="00F70297">
        <w:rPr>
          <w:rStyle w:val="Char3"/>
          <w:rFonts w:hint="cs"/>
          <w:rtl/>
        </w:rPr>
        <w:t>مستخرج ابوبکر</w:t>
      </w:r>
      <w:r w:rsidRPr="003E15C0">
        <w:rPr>
          <w:rFonts w:ascii="IRNazli" w:hAnsi="IRNazli" w:cs="IRNazli"/>
          <w:spacing w:val="-6"/>
          <w:vertAlign w:val="superscript"/>
          <w:rtl/>
          <w:lang w:bidi="fa-IR"/>
        </w:rPr>
        <w:footnoteReference w:id="539"/>
      </w:r>
      <w:r w:rsidRPr="00F70297">
        <w:rPr>
          <w:rStyle w:val="Char3"/>
          <w:rFonts w:hint="cs"/>
          <w:rtl/>
        </w:rPr>
        <w:t xml:space="preserve"> اسماعیلی جرجانی (م ـ 371) و مستخرج ابوبکر برقانی (م ـ 425) و مستخرج ابوبکر بن مردویه (م ـ 416) و مستخرج ابواحمد غطریقی (م ـ 377) و مستخرج ابن ابی‌ذهل هروی (م ـ 378)</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ب- نسبت به صحیح مسلم</w:t>
      </w:r>
      <w:r w:rsidR="00516453">
        <w:rPr>
          <w:rStyle w:val="Char3"/>
          <w:rFonts w:hint="cs"/>
          <w:rtl/>
        </w:rPr>
        <w:t xml:space="preserve">، </w:t>
      </w:r>
      <w:r w:rsidRPr="00F70297">
        <w:rPr>
          <w:rStyle w:val="Char3"/>
          <w:rFonts w:hint="cs"/>
          <w:rtl/>
        </w:rPr>
        <w:t>مستخرج ابوعوانه</w:t>
      </w:r>
      <w:r w:rsidRPr="003E15C0">
        <w:rPr>
          <w:rFonts w:ascii="IRNazli" w:hAnsi="IRNazli" w:cs="IRNazli"/>
          <w:spacing w:val="-6"/>
          <w:vertAlign w:val="superscript"/>
          <w:rtl/>
          <w:lang w:bidi="fa-IR"/>
        </w:rPr>
        <w:footnoteReference w:id="540"/>
      </w:r>
      <w:r w:rsidRPr="00F70297">
        <w:rPr>
          <w:rStyle w:val="Char3"/>
          <w:rFonts w:hint="cs"/>
          <w:rtl/>
        </w:rPr>
        <w:t xml:space="preserve"> اسفرائینی (م ـ 316) و مستخرج محمدبن رجاء نیشابوری (م ـ 286) و مستخرج محمدبن عبدالله جوزقی نیشابوری (م ـ 388) و مستخرج احمدبن سلمه نیشابوری (م ـ 286)</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ج- نسبت به صحیحین</w:t>
      </w:r>
      <w:r w:rsidR="00516453">
        <w:rPr>
          <w:rStyle w:val="Char3"/>
          <w:rFonts w:hint="cs"/>
          <w:rtl/>
        </w:rPr>
        <w:t xml:space="preserve">، </w:t>
      </w:r>
      <w:r w:rsidRPr="00F70297">
        <w:rPr>
          <w:rStyle w:val="Char3"/>
          <w:rFonts w:hint="cs"/>
          <w:rtl/>
        </w:rPr>
        <w:t>مستخرج محمدبن یعقوب شیبانی معروف به ابن الاحزم (م ـ 344) و مستخرج ابوذر هروی (م ـ 434) و مستخرج ابومحمد بغدادی معروف به خلال (م ـ 439) و مستخرج ابونعیم اصفهانی (م ـ 430)</w:t>
      </w:r>
      <w:r w:rsidR="00516453">
        <w:rPr>
          <w:rStyle w:val="Char3"/>
          <w:rFonts w:hint="cs"/>
          <w:rtl/>
        </w:rPr>
        <w:t xml:space="preserve">. </w:t>
      </w:r>
    </w:p>
    <w:p w:rsidR="006C7E59" w:rsidRDefault="006C7E59" w:rsidP="00386FBD">
      <w:pPr>
        <w:widowControl w:val="0"/>
        <w:spacing w:line="235" w:lineRule="auto"/>
        <w:ind w:firstLine="284"/>
        <w:jc w:val="both"/>
        <w:rPr>
          <w:rStyle w:val="Char3"/>
          <w:rtl/>
        </w:rPr>
      </w:pPr>
      <w:r w:rsidRPr="00F70297">
        <w:rPr>
          <w:rStyle w:val="Char3"/>
          <w:rFonts w:hint="cs"/>
          <w:rtl/>
        </w:rPr>
        <w:t>د- نسبت به سایر کتب ـ مستخرج محمدبن عبدالملک بن‌امین نسبت به سنن ابوداود</w:t>
      </w:r>
      <w:r w:rsidR="00516453">
        <w:rPr>
          <w:rStyle w:val="Char3"/>
          <w:rFonts w:hint="cs"/>
          <w:rtl/>
        </w:rPr>
        <w:t xml:space="preserve">، </w:t>
      </w:r>
      <w:r w:rsidRPr="00F70297">
        <w:rPr>
          <w:rStyle w:val="Char3"/>
          <w:rFonts w:hint="cs"/>
          <w:rtl/>
        </w:rPr>
        <w:t>و مستخرج ابونعیم نسبت به کتاب توحید ابن خزیمه و مستخرج ابوعلی طوسی بر سنن ترمذی</w:t>
      </w:r>
      <w:r w:rsidR="00516453">
        <w:rPr>
          <w:rStyle w:val="Char3"/>
          <w:rFonts w:hint="cs"/>
          <w:rtl/>
        </w:rPr>
        <w:t xml:space="preserve">. </w:t>
      </w:r>
    </w:p>
    <w:p w:rsidR="003C24B4" w:rsidRDefault="003C24B4" w:rsidP="00386FBD">
      <w:pPr>
        <w:widowControl w:val="0"/>
        <w:spacing w:line="235" w:lineRule="auto"/>
        <w:ind w:firstLine="284"/>
        <w:jc w:val="both"/>
        <w:rPr>
          <w:rStyle w:val="Char3"/>
          <w:rtl/>
        </w:rPr>
        <w:sectPr w:rsidR="003C24B4" w:rsidSect="009661A5">
          <w:footnotePr>
            <w:numRestart w:val="eachPage"/>
          </w:footnotePr>
          <w:pgSz w:w="9356" w:h="13608" w:code="9"/>
          <w:pgMar w:top="567" w:right="1134" w:bottom="851" w:left="1134" w:header="454" w:footer="0" w:gutter="0"/>
          <w:cols w:space="708"/>
          <w:titlePg/>
          <w:bidi/>
          <w:rtlGutter/>
          <w:docGrid w:linePitch="381"/>
        </w:sectPr>
      </w:pPr>
    </w:p>
    <w:p w:rsidR="006C7E59" w:rsidRPr="00632FB5" w:rsidRDefault="006C7E59" w:rsidP="00386FBD">
      <w:pPr>
        <w:pStyle w:val="a"/>
        <w:widowControl w:val="0"/>
        <w:spacing w:line="235" w:lineRule="auto"/>
        <w:rPr>
          <w:rtl/>
        </w:rPr>
      </w:pPr>
      <w:bookmarkStart w:id="93" w:name="_Toc285153545"/>
      <w:bookmarkStart w:id="94" w:name="_Toc440481553"/>
      <w:r w:rsidRPr="00632FB5">
        <w:rPr>
          <w:rFonts w:hint="cs"/>
          <w:rtl/>
        </w:rPr>
        <w:t>6- کتب اطراف</w:t>
      </w:r>
      <w:bookmarkEnd w:id="93"/>
      <w:bookmarkEnd w:id="94"/>
      <w:r w:rsidRPr="00632FB5">
        <w:rPr>
          <w:rFonts w:hint="cs"/>
          <w:rtl/>
        </w:rPr>
        <w:t xml:space="preserve"> </w:t>
      </w:r>
    </w:p>
    <w:p w:rsidR="006C7E59" w:rsidRPr="00F70297" w:rsidRDefault="006C7E59" w:rsidP="00386FBD">
      <w:pPr>
        <w:widowControl w:val="0"/>
        <w:spacing w:line="235" w:lineRule="auto"/>
        <w:ind w:firstLine="284"/>
        <w:jc w:val="both"/>
        <w:rPr>
          <w:rStyle w:val="Char3"/>
          <w:rtl/>
        </w:rPr>
      </w:pPr>
      <w:r w:rsidRPr="00F70297">
        <w:rPr>
          <w:rStyle w:val="Char3"/>
          <w:rFonts w:hint="cs"/>
          <w:rtl/>
        </w:rPr>
        <w:t>ششمین بخش از کتاب‌های غیر مستقل</w:t>
      </w:r>
      <w:r w:rsidR="00516453">
        <w:rPr>
          <w:rStyle w:val="Char3"/>
          <w:rFonts w:hint="cs"/>
          <w:rtl/>
        </w:rPr>
        <w:t xml:space="preserve">، </w:t>
      </w:r>
      <w:r w:rsidRPr="00F70297">
        <w:rPr>
          <w:rStyle w:val="Char3"/>
          <w:rFonts w:hint="cs"/>
          <w:rtl/>
        </w:rPr>
        <w:t>کتاب‌های اطراف است</w:t>
      </w:r>
      <w:r w:rsidR="00516453">
        <w:rPr>
          <w:rStyle w:val="Char3"/>
          <w:rFonts w:hint="cs"/>
          <w:rtl/>
        </w:rPr>
        <w:t xml:space="preserve">، </w:t>
      </w:r>
      <w:r w:rsidRPr="00F70297">
        <w:rPr>
          <w:rStyle w:val="Char3"/>
          <w:rFonts w:hint="cs"/>
          <w:rtl/>
        </w:rPr>
        <w:t>که مؤلف در آن کتاب‌ها به ذکر جزئی از حدیث که بر بقیه دلالت دارد</w:t>
      </w:r>
      <w:r w:rsidR="00516453">
        <w:rPr>
          <w:rStyle w:val="Char3"/>
          <w:rFonts w:hint="cs"/>
          <w:rtl/>
        </w:rPr>
        <w:t xml:space="preserve">، </w:t>
      </w:r>
      <w:r w:rsidRPr="00F70297">
        <w:rPr>
          <w:rStyle w:val="Char3"/>
          <w:rFonts w:hint="cs"/>
          <w:rtl/>
        </w:rPr>
        <w:t>اکتفا کرده است و طرف و اسناد آن حدیث به نقل از ماخذی که حدیث در آن وجود دارد بیان نموده است و کتاب‌های اطراف حکم فهرست راهنما یا فرهنگ حدیث را دارند و دو فاید</w:t>
      </w:r>
      <w:r w:rsidR="00F70297">
        <w:rPr>
          <w:rStyle w:val="Char3"/>
          <w:rFonts w:hint="cs"/>
          <w:rtl/>
        </w:rPr>
        <w:t>ۀ</w:t>
      </w:r>
      <w:r w:rsidRPr="00F70297">
        <w:rPr>
          <w:rStyle w:val="Char3"/>
          <w:rFonts w:hint="cs"/>
          <w:rtl/>
        </w:rPr>
        <w:t xml:space="preserve"> بسیار مهم دارند اول اینکه آگاهی بر اساتید حدیث‌ها را آسان می‌کنند زیرا تمام طرف در یک جا فراهم آمده است دوم اینکه نشان می‌دهند از صاحبان منابع و مجموعه‌های حدیثی چه کسانی آن حدیث را نقل کرده‌اند و در چه بابی از کتاب‌های خود آورده‌اند</w:t>
      </w:r>
      <w:r w:rsidR="00516453">
        <w:rPr>
          <w:rStyle w:val="Char3"/>
          <w:rFonts w:hint="cs"/>
          <w:rtl/>
        </w:rPr>
        <w:t xml:space="preserve">. </w:t>
      </w:r>
    </w:p>
    <w:p w:rsidR="006C7E59" w:rsidRPr="003C24B4" w:rsidRDefault="006C7E59" w:rsidP="003C24B4">
      <w:pPr>
        <w:pStyle w:val="a7"/>
        <w:rPr>
          <w:rStyle w:val="Char3"/>
          <w:sz w:val="24"/>
          <w:szCs w:val="24"/>
          <w:rtl/>
        </w:rPr>
      </w:pPr>
      <w:r w:rsidRPr="003C24B4">
        <w:rPr>
          <w:rStyle w:val="Char3"/>
          <w:rFonts w:hint="cs"/>
          <w:sz w:val="24"/>
          <w:szCs w:val="24"/>
          <w:rtl/>
        </w:rPr>
        <w:t>مهم</w:t>
      </w:r>
      <w:r w:rsidR="003C24B4">
        <w:rPr>
          <w:rStyle w:val="Char3"/>
          <w:rFonts w:hint="eastAsia"/>
          <w:sz w:val="24"/>
          <w:szCs w:val="24"/>
          <w:rtl/>
        </w:rPr>
        <w:t>‌</w:t>
      </w:r>
      <w:r w:rsidRPr="003C24B4">
        <w:rPr>
          <w:rStyle w:val="Char3"/>
          <w:rFonts w:hint="cs"/>
          <w:sz w:val="24"/>
          <w:szCs w:val="24"/>
          <w:rtl/>
        </w:rPr>
        <w:t>ترین کتاب‌های اطراف به ترتیب تاریخ تألیف</w:t>
      </w:r>
      <w:r w:rsidR="006844B1" w:rsidRPr="003C24B4">
        <w:rPr>
          <w:rStyle w:val="Char3"/>
          <w:rFonts w:hint="cs"/>
          <w:sz w:val="24"/>
          <w:szCs w:val="24"/>
          <w:rtl/>
        </w:rPr>
        <w:t xml:space="preserve"> آن‌ها </w:t>
      </w:r>
      <w:r w:rsidRPr="003C24B4">
        <w:rPr>
          <w:rStyle w:val="Char3"/>
          <w:rFonts w:hint="cs"/>
          <w:sz w:val="24"/>
          <w:szCs w:val="24"/>
          <w:rtl/>
        </w:rPr>
        <w:t>عبارتند از</w:t>
      </w:r>
      <w:r w:rsidR="00516453" w:rsidRPr="003C24B4">
        <w:rPr>
          <w:rStyle w:val="Char3"/>
          <w:rFonts w:hint="cs"/>
          <w:sz w:val="24"/>
          <w:szCs w:val="24"/>
          <w:rtl/>
        </w:rPr>
        <w:t xml:space="preserve">: </w:t>
      </w:r>
    </w:p>
    <w:p w:rsidR="006C7E59" w:rsidRPr="00F70297" w:rsidRDefault="006C7E59" w:rsidP="00632FB5">
      <w:pPr>
        <w:ind w:left="641" w:hanging="357"/>
        <w:jc w:val="both"/>
        <w:rPr>
          <w:rStyle w:val="Char3"/>
          <w:rtl/>
        </w:rPr>
      </w:pPr>
      <w:r w:rsidRPr="00F70297">
        <w:rPr>
          <w:rStyle w:val="Char3"/>
          <w:rFonts w:hint="cs"/>
          <w:rtl/>
        </w:rPr>
        <w:t>1- اطراف الصحیحین</w:t>
      </w:r>
      <w:r w:rsidR="00516453">
        <w:rPr>
          <w:rStyle w:val="Char3"/>
          <w:rFonts w:hint="cs"/>
          <w:rtl/>
        </w:rPr>
        <w:t xml:space="preserve">، </w:t>
      </w:r>
      <w:r w:rsidRPr="00F70297">
        <w:rPr>
          <w:rStyle w:val="Char3"/>
          <w:rFonts w:hint="cs"/>
          <w:rtl/>
        </w:rPr>
        <w:t>تألیف ابراهیم‌بن محمدبن</w:t>
      </w:r>
      <w:r w:rsidRPr="003E15C0">
        <w:rPr>
          <w:rFonts w:ascii="IRNazli" w:hAnsi="IRNazli" w:cs="IRNazli"/>
          <w:spacing w:val="-6"/>
          <w:vertAlign w:val="superscript"/>
          <w:rtl/>
          <w:lang w:bidi="fa-IR"/>
        </w:rPr>
        <w:footnoteReference w:id="541"/>
      </w:r>
      <w:r w:rsidRPr="00F70297">
        <w:rPr>
          <w:rStyle w:val="Char3"/>
          <w:rFonts w:hint="cs"/>
          <w:rtl/>
        </w:rPr>
        <w:t xml:space="preserve"> عبید دمشقی (م ـ 400)</w:t>
      </w:r>
      <w:r w:rsidR="00516453">
        <w:rPr>
          <w:rStyle w:val="Char3"/>
          <w:rFonts w:hint="cs"/>
          <w:rtl/>
        </w:rPr>
        <w:t xml:space="preserve">. </w:t>
      </w:r>
    </w:p>
    <w:p w:rsidR="006C7E59" w:rsidRPr="00F70297" w:rsidRDefault="006C7E59" w:rsidP="00632FB5">
      <w:pPr>
        <w:ind w:left="641" w:hanging="357"/>
        <w:jc w:val="both"/>
        <w:rPr>
          <w:rStyle w:val="Char3"/>
          <w:rtl/>
        </w:rPr>
      </w:pPr>
      <w:r w:rsidRPr="00F70297">
        <w:rPr>
          <w:rStyle w:val="Char3"/>
          <w:rFonts w:hint="cs"/>
          <w:rtl/>
        </w:rPr>
        <w:t>2- اطراف الصحیحین</w:t>
      </w:r>
      <w:r w:rsidR="00516453">
        <w:rPr>
          <w:rStyle w:val="Char3"/>
          <w:rFonts w:hint="cs"/>
          <w:rtl/>
        </w:rPr>
        <w:t xml:space="preserve">، </w:t>
      </w:r>
      <w:r w:rsidRPr="00F70297">
        <w:rPr>
          <w:rStyle w:val="Char3"/>
          <w:rFonts w:hint="cs"/>
          <w:rtl/>
        </w:rPr>
        <w:t>تألیف ابومحمد خلف‌بن</w:t>
      </w:r>
      <w:r w:rsidRPr="003E15C0">
        <w:rPr>
          <w:rFonts w:ascii="IRNazli" w:hAnsi="IRNazli" w:cs="IRNazli"/>
          <w:spacing w:val="-6"/>
          <w:vertAlign w:val="superscript"/>
          <w:rtl/>
          <w:lang w:bidi="fa-IR"/>
        </w:rPr>
        <w:footnoteReference w:id="542"/>
      </w:r>
      <w:r w:rsidRPr="00F70297">
        <w:rPr>
          <w:rStyle w:val="Char3"/>
          <w:rFonts w:hint="cs"/>
          <w:rtl/>
        </w:rPr>
        <w:t xml:space="preserve"> محمد واسطی (م ـ 401)</w:t>
      </w:r>
      <w:r w:rsidR="00516453">
        <w:rPr>
          <w:rStyle w:val="Char3"/>
          <w:rFonts w:hint="cs"/>
          <w:rtl/>
        </w:rPr>
        <w:t xml:space="preserve">. </w:t>
      </w:r>
    </w:p>
    <w:p w:rsidR="006C7E59" w:rsidRPr="00F70297" w:rsidRDefault="006C7E59" w:rsidP="00632FB5">
      <w:pPr>
        <w:ind w:left="641" w:hanging="357"/>
        <w:jc w:val="both"/>
        <w:rPr>
          <w:rStyle w:val="Char3"/>
          <w:rtl/>
        </w:rPr>
      </w:pPr>
      <w:r w:rsidRPr="00F70297">
        <w:rPr>
          <w:rStyle w:val="Char3"/>
          <w:rFonts w:hint="cs"/>
          <w:rtl/>
        </w:rPr>
        <w:t>3- اطراف الصحیحین</w:t>
      </w:r>
      <w:r w:rsidR="00516453">
        <w:rPr>
          <w:rStyle w:val="Char3"/>
          <w:rFonts w:hint="cs"/>
          <w:rtl/>
        </w:rPr>
        <w:t xml:space="preserve">، </w:t>
      </w:r>
      <w:r w:rsidRPr="00F70297">
        <w:rPr>
          <w:rStyle w:val="Char3"/>
          <w:rFonts w:hint="cs"/>
          <w:rtl/>
        </w:rPr>
        <w:t>تألیف ابونعیم</w:t>
      </w:r>
      <w:r w:rsidRPr="003E15C0">
        <w:rPr>
          <w:rFonts w:ascii="IRNazli" w:hAnsi="IRNazli" w:cs="IRNazli"/>
          <w:spacing w:val="-6"/>
          <w:vertAlign w:val="superscript"/>
          <w:rtl/>
          <w:lang w:bidi="fa-IR"/>
        </w:rPr>
        <w:footnoteReference w:id="543"/>
      </w:r>
      <w:r w:rsidRPr="00F70297">
        <w:rPr>
          <w:rStyle w:val="Char3"/>
          <w:rFonts w:hint="cs"/>
          <w:rtl/>
        </w:rPr>
        <w:t xml:space="preserve"> اصفهانی (م ـ 430)</w:t>
      </w:r>
      <w:r w:rsidR="00516453">
        <w:rPr>
          <w:rStyle w:val="Char3"/>
          <w:rFonts w:hint="cs"/>
          <w:rtl/>
        </w:rPr>
        <w:t xml:space="preserve">. </w:t>
      </w:r>
    </w:p>
    <w:p w:rsidR="006C7E59" w:rsidRPr="00F70297" w:rsidRDefault="006C7E59" w:rsidP="00632FB5">
      <w:pPr>
        <w:ind w:left="641" w:hanging="357"/>
        <w:jc w:val="both"/>
        <w:rPr>
          <w:rStyle w:val="Char3"/>
          <w:rtl/>
        </w:rPr>
      </w:pPr>
      <w:r w:rsidRPr="00F70297">
        <w:rPr>
          <w:rStyle w:val="Char3"/>
          <w:rFonts w:hint="cs"/>
          <w:rtl/>
        </w:rPr>
        <w:t>4- اطراف الکتب</w:t>
      </w:r>
      <w:r w:rsidRPr="003E15C0">
        <w:rPr>
          <w:rFonts w:ascii="IRNazli" w:hAnsi="IRNazli" w:cs="IRNazli"/>
          <w:spacing w:val="-6"/>
          <w:vertAlign w:val="superscript"/>
          <w:rtl/>
          <w:lang w:bidi="fa-IR"/>
        </w:rPr>
        <w:footnoteReference w:id="544"/>
      </w:r>
      <w:r w:rsidRPr="00F70297">
        <w:rPr>
          <w:rStyle w:val="Char3"/>
          <w:rFonts w:hint="cs"/>
          <w:rtl/>
        </w:rPr>
        <w:t xml:space="preserve"> السته</w:t>
      </w:r>
      <w:r w:rsidR="00516453">
        <w:rPr>
          <w:rStyle w:val="Char3"/>
          <w:rFonts w:hint="cs"/>
          <w:rtl/>
        </w:rPr>
        <w:t xml:space="preserve">، </w:t>
      </w:r>
      <w:r w:rsidRPr="00F70297">
        <w:rPr>
          <w:rStyle w:val="Char3"/>
          <w:rFonts w:hint="cs"/>
          <w:rtl/>
        </w:rPr>
        <w:t>تألیف محمدبن طاهر مقدسی (م ـ 507)</w:t>
      </w:r>
      <w:r w:rsidR="00516453">
        <w:rPr>
          <w:rStyle w:val="Char3"/>
          <w:rFonts w:hint="cs"/>
          <w:rtl/>
        </w:rPr>
        <w:t xml:space="preserve">. </w:t>
      </w:r>
    </w:p>
    <w:p w:rsidR="006C7E59" w:rsidRPr="00F70297" w:rsidRDefault="006C7E59" w:rsidP="00632FB5">
      <w:pPr>
        <w:ind w:left="641" w:hanging="357"/>
        <w:jc w:val="both"/>
        <w:rPr>
          <w:rStyle w:val="Char3"/>
          <w:rtl/>
        </w:rPr>
      </w:pPr>
      <w:r w:rsidRPr="00F70297">
        <w:rPr>
          <w:rStyle w:val="Char3"/>
          <w:rFonts w:hint="cs"/>
          <w:rtl/>
        </w:rPr>
        <w:t>5- اطراف السنن الاربعه</w:t>
      </w:r>
      <w:r w:rsidR="00516453">
        <w:rPr>
          <w:rStyle w:val="Char3"/>
          <w:rFonts w:hint="cs"/>
          <w:rtl/>
        </w:rPr>
        <w:t xml:space="preserve">، </w:t>
      </w:r>
      <w:r w:rsidRPr="00F70297">
        <w:rPr>
          <w:rStyle w:val="Char3"/>
          <w:rFonts w:hint="cs"/>
          <w:rtl/>
        </w:rPr>
        <w:t>تألیف ابوالقاسم علی‌بن حسن معروف به ابن عساکر (م ـ 571)</w:t>
      </w:r>
      <w:r w:rsidR="00516453">
        <w:rPr>
          <w:rStyle w:val="Char3"/>
          <w:rFonts w:hint="cs"/>
          <w:rtl/>
        </w:rPr>
        <w:t xml:space="preserve">. </w:t>
      </w:r>
    </w:p>
    <w:p w:rsidR="006C7E59" w:rsidRPr="00F70297" w:rsidRDefault="003C24B4" w:rsidP="00632FB5">
      <w:pPr>
        <w:ind w:left="641" w:hanging="357"/>
        <w:jc w:val="both"/>
        <w:rPr>
          <w:rStyle w:val="Char3"/>
          <w:rtl/>
        </w:rPr>
      </w:pPr>
      <w:r>
        <w:rPr>
          <w:rStyle w:val="Char3"/>
          <w:rFonts w:hint="cs"/>
          <w:rtl/>
        </w:rPr>
        <w:t>6- تحفة الاشراف بمعرفة</w:t>
      </w:r>
      <w:r w:rsidR="006C7E59" w:rsidRPr="00F70297">
        <w:rPr>
          <w:rStyle w:val="Char3"/>
          <w:rFonts w:hint="cs"/>
          <w:rtl/>
        </w:rPr>
        <w:t xml:space="preserve"> الاطراف</w:t>
      </w:r>
      <w:r w:rsidR="00516453">
        <w:rPr>
          <w:rStyle w:val="Char3"/>
          <w:rFonts w:hint="cs"/>
          <w:rtl/>
        </w:rPr>
        <w:t xml:space="preserve">، </w:t>
      </w:r>
      <w:r w:rsidR="006C7E59" w:rsidRPr="00F70297">
        <w:rPr>
          <w:rStyle w:val="Char3"/>
          <w:rFonts w:hint="cs"/>
          <w:rtl/>
        </w:rPr>
        <w:t>تألیف یوسف بن عبدالرحمن مزی</w:t>
      </w:r>
      <w:r w:rsidR="006C7E59" w:rsidRPr="003E15C0">
        <w:rPr>
          <w:rFonts w:ascii="IRNazli" w:hAnsi="IRNazli" w:cs="IRNazli"/>
          <w:spacing w:val="-6"/>
          <w:vertAlign w:val="superscript"/>
          <w:rtl/>
          <w:lang w:bidi="fa-IR"/>
        </w:rPr>
        <w:footnoteReference w:id="545"/>
      </w:r>
      <w:r w:rsidR="006C7E59" w:rsidRPr="00F70297">
        <w:rPr>
          <w:rStyle w:val="Char3"/>
          <w:rFonts w:hint="cs"/>
          <w:rtl/>
        </w:rPr>
        <w:t xml:space="preserve"> (م ـ 742)</w:t>
      </w:r>
      <w:r w:rsidR="00516453">
        <w:rPr>
          <w:rStyle w:val="Char3"/>
          <w:rFonts w:hint="cs"/>
          <w:rtl/>
        </w:rPr>
        <w:t xml:space="preserve">. </w:t>
      </w:r>
    </w:p>
    <w:p w:rsidR="006C7E59" w:rsidRPr="00F70297" w:rsidRDefault="003C24B4" w:rsidP="00632FB5">
      <w:pPr>
        <w:ind w:left="641" w:hanging="357"/>
        <w:jc w:val="both"/>
        <w:rPr>
          <w:rStyle w:val="Char3"/>
          <w:rtl/>
        </w:rPr>
      </w:pPr>
      <w:r>
        <w:rPr>
          <w:rStyle w:val="Char3"/>
          <w:rFonts w:hint="cs"/>
          <w:rtl/>
        </w:rPr>
        <w:t>7- اتحاف المهرة</w:t>
      </w:r>
      <w:r w:rsidR="006C7E59" w:rsidRPr="00F70297">
        <w:rPr>
          <w:rStyle w:val="Char3"/>
          <w:rFonts w:hint="cs"/>
          <w:rtl/>
        </w:rPr>
        <w:t xml:space="preserve"> باطراف العشر</w:t>
      </w:r>
      <w:r>
        <w:rPr>
          <w:rStyle w:val="Char3"/>
          <w:rFonts w:hint="cs"/>
          <w:rtl/>
        </w:rPr>
        <w:t>ة</w:t>
      </w:r>
      <w:r w:rsidR="006C7E59" w:rsidRPr="003E15C0">
        <w:rPr>
          <w:rFonts w:ascii="IRNazli" w:hAnsi="IRNazli" w:cs="IRNazli"/>
          <w:spacing w:val="-6"/>
          <w:vertAlign w:val="superscript"/>
          <w:rtl/>
          <w:lang w:bidi="fa-IR"/>
        </w:rPr>
        <w:footnoteReference w:id="546"/>
      </w:r>
      <w:r w:rsidR="00516453">
        <w:rPr>
          <w:rStyle w:val="Char3"/>
          <w:rFonts w:hint="cs"/>
          <w:rtl/>
        </w:rPr>
        <w:t xml:space="preserve">، </w:t>
      </w:r>
      <w:r w:rsidR="006C7E59" w:rsidRPr="00F70297">
        <w:rPr>
          <w:rStyle w:val="Char3"/>
          <w:rFonts w:hint="cs"/>
          <w:rtl/>
        </w:rPr>
        <w:t>تألیف ابن حجر عسقلانی (م ـ 852)</w:t>
      </w:r>
      <w:r w:rsidR="00516453">
        <w:rPr>
          <w:rStyle w:val="Char3"/>
          <w:rFonts w:hint="cs"/>
          <w:rtl/>
        </w:rPr>
        <w:t xml:space="preserve">. </w:t>
      </w:r>
    </w:p>
    <w:p w:rsidR="006C7E59" w:rsidRPr="00F70297" w:rsidRDefault="003C24B4" w:rsidP="00632FB5">
      <w:pPr>
        <w:ind w:left="641" w:hanging="357"/>
        <w:jc w:val="both"/>
        <w:rPr>
          <w:rStyle w:val="Char3"/>
          <w:rtl/>
        </w:rPr>
      </w:pPr>
      <w:r>
        <w:rPr>
          <w:rStyle w:val="Char3"/>
          <w:rFonts w:hint="cs"/>
          <w:rtl/>
        </w:rPr>
        <w:t>8- اطراف المسانید العشرة</w:t>
      </w:r>
      <w:r w:rsidR="00516453">
        <w:rPr>
          <w:rStyle w:val="Char3"/>
          <w:rFonts w:hint="cs"/>
          <w:rtl/>
        </w:rPr>
        <w:t xml:space="preserve">، </w:t>
      </w:r>
      <w:r w:rsidR="006C7E59" w:rsidRPr="00F70297">
        <w:rPr>
          <w:rStyle w:val="Char3"/>
          <w:rFonts w:hint="cs"/>
          <w:rtl/>
        </w:rPr>
        <w:t>تألیف احمدبن ابی‌بکر بوصیری</w:t>
      </w:r>
      <w:r w:rsidR="00516453">
        <w:rPr>
          <w:rStyle w:val="Char3"/>
          <w:rFonts w:hint="cs"/>
          <w:rtl/>
        </w:rPr>
        <w:t xml:space="preserve">، </w:t>
      </w:r>
      <w:r w:rsidR="006C7E59" w:rsidRPr="00F70297">
        <w:rPr>
          <w:rStyle w:val="Char3"/>
          <w:rFonts w:hint="cs"/>
          <w:rtl/>
        </w:rPr>
        <w:t>(م ـ 840)</w:t>
      </w:r>
      <w:r w:rsidR="00516453">
        <w:rPr>
          <w:rStyle w:val="Char3"/>
          <w:rFonts w:hint="cs"/>
          <w:rtl/>
        </w:rPr>
        <w:t xml:space="preserve">. </w:t>
      </w:r>
    </w:p>
    <w:p w:rsidR="006C7E59" w:rsidRDefault="006C7E59" w:rsidP="00632FB5">
      <w:pPr>
        <w:ind w:left="641" w:hanging="357"/>
        <w:jc w:val="both"/>
        <w:rPr>
          <w:rStyle w:val="Char3"/>
          <w:rtl/>
        </w:rPr>
      </w:pPr>
      <w:r w:rsidRPr="00F70297">
        <w:rPr>
          <w:rStyle w:val="Char3"/>
          <w:rFonts w:hint="cs"/>
          <w:rtl/>
        </w:rPr>
        <w:t>9- موسوعه اطراف الحدیث النبوی الشریف در یازده جلد تألیف و تنظیم و تحریر دانشمندان معاصر (محمد سعید بسیونی زغلول و دکتر عبدالغفار و سلیمان عبدالغفار بنداری)</w:t>
      </w:r>
      <w:r w:rsidR="00516453">
        <w:rPr>
          <w:rStyle w:val="Char3"/>
          <w:rFonts w:hint="cs"/>
          <w:rtl/>
        </w:rPr>
        <w:t xml:space="preserve">. </w:t>
      </w:r>
    </w:p>
    <w:p w:rsidR="003C24B4" w:rsidRDefault="003C24B4" w:rsidP="00632FB5">
      <w:pPr>
        <w:ind w:left="641" w:hanging="357"/>
        <w:jc w:val="both"/>
        <w:rPr>
          <w:rStyle w:val="Char3"/>
          <w:rtl/>
        </w:rPr>
      </w:pPr>
    </w:p>
    <w:p w:rsidR="003C24B4" w:rsidRDefault="003C24B4" w:rsidP="00632FB5">
      <w:pPr>
        <w:ind w:left="641" w:hanging="357"/>
        <w:jc w:val="both"/>
        <w:rPr>
          <w:rStyle w:val="Char3"/>
          <w:rtl/>
        </w:rPr>
        <w:sectPr w:rsidR="003C24B4" w:rsidSect="009661A5">
          <w:footnotePr>
            <w:numRestart w:val="eachPage"/>
          </w:footnotePr>
          <w:pgSz w:w="9356" w:h="13608" w:code="9"/>
          <w:pgMar w:top="567" w:right="1134" w:bottom="851" w:left="1134" w:header="454" w:footer="0" w:gutter="0"/>
          <w:cols w:space="708"/>
          <w:titlePg/>
          <w:bidi/>
          <w:rtlGutter/>
          <w:docGrid w:linePitch="381"/>
        </w:sectPr>
      </w:pPr>
    </w:p>
    <w:p w:rsidR="006C7E59" w:rsidRPr="00632FB5" w:rsidRDefault="006C7E59" w:rsidP="00632FB5">
      <w:pPr>
        <w:pStyle w:val="a"/>
        <w:rPr>
          <w:rtl/>
        </w:rPr>
      </w:pPr>
      <w:bookmarkStart w:id="95" w:name="_Toc285153546"/>
      <w:bookmarkStart w:id="96" w:name="_Toc440481554"/>
      <w:r w:rsidRPr="00632FB5">
        <w:rPr>
          <w:rFonts w:hint="cs"/>
          <w:rtl/>
        </w:rPr>
        <w:t>7- کتب تخریج</w:t>
      </w:r>
      <w:bookmarkEnd w:id="95"/>
      <w:bookmarkEnd w:id="96"/>
      <w:r w:rsidRPr="00632FB5">
        <w:rPr>
          <w:rFonts w:hint="cs"/>
          <w:rtl/>
        </w:rPr>
        <w:t xml:space="preserve"> </w:t>
      </w:r>
    </w:p>
    <w:p w:rsidR="006C7E59" w:rsidRPr="00F70297" w:rsidRDefault="006C7E59" w:rsidP="00F70297">
      <w:pPr>
        <w:ind w:firstLine="284"/>
        <w:jc w:val="both"/>
        <w:rPr>
          <w:rStyle w:val="Char3"/>
          <w:rtl/>
        </w:rPr>
      </w:pPr>
      <w:r w:rsidRPr="00F70297">
        <w:rPr>
          <w:rStyle w:val="Char3"/>
          <w:rFonts w:hint="cs"/>
          <w:rtl/>
        </w:rPr>
        <w:t>هفتمین بخش از کتاب‌های غیر مستقل</w:t>
      </w:r>
      <w:r w:rsidR="00516453">
        <w:rPr>
          <w:rStyle w:val="Char3"/>
          <w:rFonts w:hint="cs"/>
          <w:rtl/>
        </w:rPr>
        <w:t xml:space="preserve">، </w:t>
      </w:r>
      <w:r w:rsidRPr="00F70297">
        <w:rPr>
          <w:rStyle w:val="Char3"/>
          <w:rFonts w:hint="cs"/>
          <w:rtl/>
        </w:rPr>
        <w:t>کتاب‌های تخریج است</w:t>
      </w:r>
      <w:r w:rsidR="00516453">
        <w:rPr>
          <w:rStyle w:val="Char3"/>
          <w:rFonts w:hint="cs"/>
          <w:rtl/>
        </w:rPr>
        <w:t xml:space="preserve">، </w:t>
      </w:r>
      <w:r w:rsidRPr="00F70297">
        <w:rPr>
          <w:rStyle w:val="Char3"/>
          <w:rFonts w:hint="cs"/>
          <w:rtl/>
        </w:rPr>
        <w:t>بسیاری از مؤلفان در تألیفات خود به عنوان استشهاد یا استدلال احادیثی را ذکر کرده‌اند و چون مرجع و مأخذ و اسناد</w:t>
      </w:r>
      <w:r w:rsidR="006844B1">
        <w:rPr>
          <w:rStyle w:val="Char3"/>
          <w:rFonts w:hint="cs"/>
          <w:rtl/>
        </w:rPr>
        <w:t xml:space="preserve"> آن‌ها </w:t>
      </w:r>
      <w:r w:rsidRPr="00F70297">
        <w:rPr>
          <w:rStyle w:val="Char3"/>
          <w:rFonts w:hint="cs"/>
          <w:rtl/>
        </w:rPr>
        <w:t>را بیان نکرده‌اند به همین جهت وضعیت آن احادیث از حیث صحت و حسن و ضعف معلوم نیست و مؤلفین کتب تخریج به منبع‌شناسی اینگونه روایات پرداخته و وضعیت</w:t>
      </w:r>
      <w:r w:rsidR="006844B1">
        <w:rPr>
          <w:rStyle w:val="Char3"/>
          <w:rFonts w:hint="cs"/>
          <w:rtl/>
        </w:rPr>
        <w:t xml:space="preserve"> آن‌ها </w:t>
      </w:r>
      <w:r w:rsidRPr="00F70297">
        <w:rPr>
          <w:rStyle w:val="Char3"/>
          <w:rFonts w:hint="cs"/>
          <w:rtl/>
        </w:rPr>
        <w:t>را معلوم کرده‌اند</w:t>
      </w:r>
      <w:r w:rsidR="00516453">
        <w:rPr>
          <w:rStyle w:val="Char3"/>
          <w:rFonts w:hint="cs"/>
          <w:rtl/>
        </w:rPr>
        <w:t xml:space="preserve">، </w:t>
      </w:r>
      <w:r w:rsidRPr="00F70297">
        <w:rPr>
          <w:rStyle w:val="Char3"/>
          <w:rFonts w:hint="cs"/>
          <w:rtl/>
        </w:rPr>
        <w:t>بسیاری از مؤلفین به تألیف کتب تخریج اقدام نموده‌اند</w:t>
      </w:r>
      <w:r w:rsidR="00516453">
        <w:rPr>
          <w:rStyle w:val="Char3"/>
          <w:rFonts w:hint="cs"/>
          <w:rtl/>
        </w:rPr>
        <w:t xml:space="preserve">، </w:t>
      </w:r>
      <w:r w:rsidRPr="00F70297">
        <w:rPr>
          <w:rStyle w:val="Char3"/>
          <w:rFonts w:hint="cs"/>
          <w:rtl/>
        </w:rPr>
        <w:t>و کوشاترین آنان</w:t>
      </w:r>
      <w:r w:rsidRPr="003E15C0">
        <w:rPr>
          <w:rFonts w:ascii="IRNazli" w:hAnsi="IRNazli" w:cs="IRNazli"/>
          <w:spacing w:val="-6"/>
          <w:vertAlign w:val="superscript"/>
          <w:rtl/>
          <w:lang w:bidi="fa-IR"/>
        </w:rPr>
        <w:footnoteReference w:id="547"/>
      </w:r>
      <w:r w:rsidRPr="00F70297">
        <w:rPr>
          <w:rStyle w:val="Char3"/>
          <w:rFonts w:hint="cs"/>
          <w:rtl/>
        </w:rPr>
        <w:t xml:space="preserve"> جمال‌الدین ابومحمد سبکی و زین‌الدین</w:t>
      </w:r>
      <w:r w:rsidRPr="003E15C0">
        <w:rPr>
          <w:rFonts w:ascii="IRNazli" w:hAnsi="IRNazli" w:cs="IRNazli"/>
          <w:spacing w:val="-6"/>
          <w:vertAlign w:val="superscript"/>
          <w:rtl/>
          <w:lang w:bidi="fa-IR"/>
        </w:rPr>
        <w:footnoteReference w:id="548"/>
      </w:r>
      <w:r w:rsidRPr="00F70297">
        <w:rPr>
          <w:rStyle w:val="Char3"/>
          <w:rFonts w:hint="cs"/>
          <w:rtl/>
        </w:rPr>
        <w:t xml:space="preserve"> عراقی بوده‌اند</w:t>
      </w:r>
      <w:r w:rsidR="00516453">
        <w:rPr>
          <w:rStyle w:val="Char3"/>
          <w:rFonts w:hint="cs"/>
          <w:rtl/>
        </w:rPr>
        <w:t xml:space="preserve">، </w:t>
      </w:r>
      <w:r w:rsidRPr="00F70297">
        <w:rPr>
          <w:rStyle w:val="Char3"/>
          <w:rFonts w:hint="cs"/>
          <w:rtl/>
        </w:rPr>
        <w:t>زین‌الدین کتابی را با</w:t>
      </w:r>
      <w:r w:rsidR="003C24B4">
        <w:rPr>
          <w:rStyle w:val="Char3"/>
          <w:rFonts w:hint="cs"/>
          <w:rtl/>
        </w:rPr>
        <w:t xml:space="preserve"> عنوان «المغنی عن حمل الاسفاد في</w:t>
      </w:r>
      <w:r w:rsidRPr="00F70297">
        <w:rPr>
          <w:rStyle w:val="Char3"/>
          <w:rFonts w:hint="cs"/>
          <w:rtl/>
        </w:rPr>
        <w:t xml:space="preserve"> الاسفار</w:t>
      </w:r>
      <w:r w:rsidRPr="003E15C0">
        <w:rPr>
          <w:rFonts w:ascii="IRNazli" w:hAnsi="IRNazli" w:cs="IRNazli"/>
          <w:spacing w:val="-6"/>
          <w:vertAlign w:val="superscript"/>
          <w:rtl/>
          <w:lang w:bidi="fa-IR"/>
        </w:rPr>
        <w:footnoteReference w:id="549"/>
      </w:r>
      <w:r w:rsidRPr="00F70297">
        <w:rPr>
          <w:rStyle w:val="Char3"/>
          <w:rFonts w:hint="cs"/>
          <w:rtl/>
        </w:rPr>
        <w:t xml:space="preserve"> </w:t>
      </w:r>
      <w:r w:rsidR="003C24B4">
        <w:rPr>
          <w:rStyle w:val="Char3"/>
          <w:rFonts w:hint="cs"/>
          <w:rtl/>
        </w:rPr>
        <w:t xml:space="preserve"> في تخریج ما في</w:t>
      </w:r>
      <w:r w:rsidRPr="00F70297">
        <w:rPr>
          <w:rStyle w:val="Char3"/>
          <w:rFonts w:hint="cs"/>
          <w:rtl/>
        </w:rPr>
        <w:t xml:space="preserve"> الاحیاء من الاخبار» تألیف و در آن احادیث موجود در احیاء علوم‌الدین غزالی را تخریج کرد و سپس توضیح داده است که چه کسی آن حدیث را در کتاب خود آورده و کدام صحابی آن را روایت کرده است و بعد بیان</w:t>
      </w:r>
      <w:r w:rsidR="006844B1">
        <w:rPr>
          <w:rStyle w:val="Char3"/>
          <w:rFonts w:hint="cs"/>
          <w:rtl/>
        </w:rPr>
        <w:t xml:space="preserve"> می‌کند </w:t>
      </w:r>
      <w:r w:rsidRPr="00F70297">
        <w:rPr>
          <w:rStyle w:val="Char3"/>
          <w:rFonts w:hint="cs"/>
          <w:rtl/>
        </w:rPr>
        <w:t>که آن حدیث صحیح است یا حسن یا ضعیف این اثر مهم اخیراً همراه کتاب احیاء علوم‌الدین به چاپ رسیده است</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از موارد مهم کتب تخریج</w:t>
      </w:r>
      <w:r w:rsidR="00516453">
        <w:rPr>
          <w:rStyle w:val="Char3"/>
          <w:rFonts w:hint="cs"/>
          <w:rtl/>
        </w:rPr>
        <w:t xml:space="preserve">، </w:t>
      </w:r>
      <w:r w:rsidRPr="00F70297">
        <w:rPr>
          <w:rStyle w:val="Char3"/>
          <w:rFonts w:hint="cs"/>
          <w:rtl/>
        </w:rPr>
        <w:t>تعیین وضعیت روایاتی است که به صورت پند و مثل در بین مردم رایج گشته‌اند و شهرت و معروفیت یافته‌اند و چون در میان آن روایات صحیح و سقیم به هم آمیخته‌اند عده‌ای از محدثان</w:t>
      </w:r>
      <w:r w:rsidR="00516453">
        <w:rPr>
          <w:rStyle w:val="Char3"/>
          <w:rFonts w:hint="cs"/>
          <w:rtl/>
        </w:rPr>
        <w:t xml:space="preserve">، </w:t>
      </w:r>
      <w:r w:rsidRPr="00F70297">
        <w:rPr>
          <w:rStyle w:val="Char3"/>
          <w:rFonts w:hint="cs"/>
          <w:rtl/>
        </w:rPr>
        <w:t>با تألیف کتبی به تحقیق در منابع آن روایات و ارزش و اعتبار</w:t>
      </w:r>
      <w:r w:rsidR="006844B1">
        <w:rPr>
          <w:rStyle w:val="Char3"/>
          <w:rFonts w:hint="cs"/>
          <w:rtl/>
        </w:rPr>
        <w:t xml:space="preserve"> آن‌ها </w:t>
      </w:r>
      <w:r w:rsidRPr="00F70297">
        <w:rPr>
          <w:rStyle w:val="Char3"/>
          <w:rFonts w:hint="cs"/>
          <w:rtl/>
        </w:rPr>
        <w:t>پرداخته‌اند و معروف‌ترین این نوع کتاب‌های تخریج کتاب‌های زیر می‌باشند</w:t>
      </w:r>
      <w:r w:rsidR="00516453">
        <w:rPr>
          <w:rStyle w:val="Char3"/>
          <w:rFonts w:hint="cs"/>
          <w:rtl/>
        </w:rPr>
        <w:t xml:space="preserve">: </w:t>
      </w:r>
    </w:p>
    <w:p w:rsidR="006C7E59" w:rsidRPr="00F70297" w:rsidRDefault="006C7E59" w:rsidP="00632FB5">
      <w:pPr>
        <w:numPr>
          <w:ilvl w:val="0"/>
          <w:numId w:val="36"/>
        </w:numPr>
        <w:ind w:left="641" w:hanging="357"/>
        <w:jc w:val="both"/>
        <w:rPr>
          <w:rStyle w:val="Char3"/>
          <w:rtl/>
        </w:rPr>
      </w:pPr>
      <w:r w:rsidRPr="00F70297">
        <w:rPr>
          <w:rStyle w:val="Char3"/>
          <w:rFonts w:hint="cs"/>
          <w:rtl/>
        </w:rPr>
        <w:t xml:space="preserve"> </w:t>
      </w:r>
      <w:r w:rsidR="003C24B4">
        <w:rPr>
          <w:rStyle w:val="Char3"/>
          <w:rFonts w:hint="cs"/>
          <w:rtl/>
          <w:lang w:bidi="fa-IR"/>
        </w:rPr>
        <w:t>«</w:t>
      </w:r>
      <w:r w:rsidRPr="003C24B4">
        <w:rPr>
          <w:rStyle w:val="Char1"/>
          <w:rFonts w:hint="cs"/>
          <w:rtl/>
        </w:rPr>
        <w:t>ال</w:t>
      </w:r>
      <w:r w:rsidR="003C24B4">
        <w:rPr>
          <w:rStyle w:val="Char1"/>
          <w:rFonts w:hint="cs"/>
          <w:rtl/>
        </w:rPr>
        <w:t>ـ</w:t>
      </w:r>
      <w:r w:rsidRPr="003C24B4">
        <w:rPr>
          <w:rStyle w:val="Char1"/>
          <w:rFonts w:hint="cs"/>
          <w:rtl/>
        </w:rPr>
        <w:t>مقاصد الحسن</w:t>
      </w:r>
      <w:r w:rsidR="003C24B4" w:rsidRPr="003C24B4">
        <w:rPr>
          <w:rStyle w:val="Char1"/>
          <w:rFonts w:hint="cs"/>
          <w:rtl/>
        </w:rPr>
        <w:t>ة</w:t>
      </w:r>
      <w:r w:rsidRPr="003C24B4">
        <w:rPr>
          <w:rStyle w:val="Char1"/>
          <w:vertAlign w:val="superscript"/>
          <w:rtl/>
        </w:rPr>
        <w:footnoteReference w:id="550"/>
      </w:r>
      <w:r w:rsidRPr="003C24B4">
        <w:rPr>
          <w:rStyle w:val="Char1"/>
          <w:rFonts w:hint="cs"/>
          <w:rtl/>
        </w:rPr>
        <w:t xml:space="preserve"> ف</w:t>
      </w:r>
      <w:r w:rsidR="003C24B4" w:rsidRPr="003C24B4">
        <w:rPr>
          <w:rStyle w:val="Char1"/>
          <w:rFonts w:hint="cs"/>
          <w:rtl/>
        </w:rPr>
        <w:t>ي بیان کثیر من الاحادیث ال</w:t>
      </w:r>
      <w:r w:rsidR="003C24B4">
        <w:rPr>
          <w:rStyle w:val="Char1"/>
          <w:rFonts w:hint="cs"/>
          <w:rtl/>
        </w:rPr>
        <w:t>ـ</w:t>
      </w:r>
      <w:r w:rsidR="003C24B4" w:rsidRPr="003C24B4">
        <w:rPr>
          <w:rStyle w:val="Char1"/>
          <w:rFonts w:hint="cs"/>
          <w:rtl/>
        </w:rPr>
        <w:t>مشتهرة علی الالسنة</w:t>
      </w:r>
      <w:r w:rsidRPr="00F70297">
        <w:rPr>
          <w:rStyle w:val="Char3"/>
          <w:rFonts w:hint="cs"/>
          <w:rtl/>
        </w:rPr>
        <w:t xml:space="preserve">» تألیف شمس‌الدین محمدبن عبدالرحمن سخاوی (م ـ 902) مؤلف در این کتاب به ریشه‌یابی روایت‌های مشهور پرداخته و با عبارت </w:t>
      </w:r>
      <w:r w:rsidR="003C24B4">
        <w:rPr>
          <w:rStyle w:val="Char1"/>
          <w:rtl/>
        </w:rPr>
        <w:t>«لااصل له و</w:t>
      </w:r>
      <w:r w:rsidRPr="00AA724E">
        <w:rPr>
          <w:rStyle w:val="Char1"/>
          <w:rtl/>
        </w:rPr>
        <w:t>لا</w:t>
      </w:r>
      <w:r w:rsidR="003C24B4">
        <w:rPr>
          <w:rStyle w:val="Char1"/>
          <w:rFonts w:hint="cs"/>
          <w:rtl/>
        </w:rPr>
        <w:t xml:space="preserve"> </w:t>
      </w:r>
      <w:r w:rsidRPr="00AA724E">
        <w:rPr>
          <w:rStyle w:val="Char1"/>
          <w:rtl/>
        </w:rPr>
        <w:t>اعرفه»</w:t>
      </w:r>
      <w:r w:rsidRPr="00F70297">
        <w:rPr>
          <w:rStyle w:val="Char3"/>
          <w:rFonts w:hint="cs"/>
          <w:rtl/>
        </w:rPr>
        <w:t xml:space="preserve"> اصل و منشأ بسیاری از</w:t>
      </w:r>
      <w:r w:rsidR="006844B1">
        <w:rPr>
          <w:rStyle w:val="Char3"/>
          <w:rFonts w:hint="cs"/>
          <w:rtl/>
        </w:rPr>
        <w:t xml:space="preserve"> آن‌ها </w:t>
      </w:r>
      <w:r w:rsidRPr="00F70297">
        <w:rPr>
          <w:rStyle w:val="Char3"/>
          <w:rFonts w:hint="cs"/>
          <w:rtl/>
        </w:rPr>
        <w:t>زیر سؤال برده است</w:t>
      </w:r>
      <w:r w:rsidR="00516453">
        <w:rPr>
          <w:rStyle w:val="Char3"/>
          <w:rFonts w:hint="cs"/>
          <w:rtl/>
        </w:rPr>
        <w:t xml:space="preserve">، </w:t>
      </w:r>
      <w:r w:rsidRPr="00F70297">
        <w:rPr>
          <w:rStyle w:val="Char3"/>
          <w:rFonts w:hint="cs"/>
          <w:rtl/>
        </w:rPr>
        <w:t>و این کتاب به وسیله یکی از شاگردان سخاوی</w:t>
      </w:r>
      <w:r w:rsidR="00516453">
        <w:rPr>
          <w:rStyle w:val="Char3"/>
          <w:rFonts w:hint="cs"/>
          <w:rtl/>
        </w:rPr>
        <w:t xml:space="preserve">، </w:t>
      </w:r>
      <w:r w:rsidRPr="00F70297">
        <w:rPr>
          <w:rStyle w:val="Char3"/>
          <w:rFonts w:hint="cs"/>
          <w:rtl/>
        </w:rPr>
        <w:t>عبدالرحمن بن الدبیع شیبانی تلخیص و تکمیل گردیده</w:t>
      </w:r>
      <w:r w:rsidR="00516453">
        <w:rPr>
          <w:rStyle w:val="Char3"/>
          <w:rFonts w:hint="cs"/>
          <w:rtl/>
        </w:rPr>
        <w:t xml:space="preserve">، </w:t>
      </w:r>
      <w:r w:rsidRPr="00F70297">
        <w:rPr>
          <w:rStyle w:val="Char3"/>
          <w:rFonts w:hint="cs"/>
          <w:rtl/>
        </w:rPr>
        <w:t>بنام «</w:t>
      </w:r>
      <w:r w:rsidRPr="003C24B4">
        <w:rPr>
          <w:rStyle w:val="Char1"/>
          <w:rFonts w:hint="cs"/>
          <w:rtl/>
        </w:rPr>
        <w:t>تمییز الطیب من الخبیث فیما یدور</w:t>
      </w:r>
      <w:r w:rsidRPr="003C24B4">
        <w:rPr>
          <w:rStyle w:val="Char3"/>
          <w:vertAlign w:val="superscript"/>
          <w:rtl/>
        </w:rPr>
        <w:footnoteReference w:id="551"/>
      </w:r>
      <w:r w:rsidR="003C24B4" w:rsidRPr="003C24B4">
        <w:rPr>
          <w:rStyle w:val="Char1"/>
          <w:rFonts w:hint="cs"/>
          <w:rtl/>
        </w:rPr>
        <w:t xml:space="preserve"> علی الالسنة</w:t>
      </w:r>
      <w:r w:rsidRPr="003C24B4">
        <w:rPr>
          <w:rStyle w:val="Char1"/>
          <w:rFonts w:hint="cs"/>
          <w:rtl/>
        </w:rPr>
        <w:t xml:space="preserve"> من الحدیث</w:t>
      </w:r>
      <w:r w:rsidRPr="00F70297">
        <w:rPr>
          <w:rStyle w:val="Char3"/>
          <w:rFonts w:hint="cs"/>
          <w:rtl/>
        </w:rPr>
        <w:t>» و اسماعیل‌بن محمد عجلونی (م ـ 1162) پس از تلخیص کتاب مقاصد سخاوی و نقل گزیده‌ای از مطالب آن</w:t>
      </w:r>
      <w:r w:rsidR="00516453">
        <w:rPr>
          <w:rStyle w:val="Char3"/>
          <w:rFonts w:hint="cs"/>
          <w:rtl/>
        </w:rPr>
        <w:t xml:space="preserve">، </w:t>
      </w:r>
      <w:r w:rsidRPr="00F70297">
        <w:rPr>
          <w:rStyle w:val="Char3"/>
          <w:rFonts w:hint="cs"/>
          <w:rtl/>
        </w:rPr>
        <w:t>مطالب و احادیث فراوانی به نقل از کتب دیگر به آن ضمیمه نمود و آن را «</w:t>
      </w:r>
      <w:r w:rsidR="003C24B4">
        <w:rPr>
          <w:rStyle w:val="Char1"/>
          <w:rFonts w:hint="cs"/>
          <w:rtl/>
        </w:rPr>
        <w:t>کشف الخفاء و</w:t>
      </w:r>
      <w:r w:rsidRPr="003C24B4">
        <w:rPr>
          <w:rStyle w:val="Char1"/>
          <w:rFonts w:hint="cs"/>
          <w:rtl/>
        </w:rPr>
        <w:t>مُزیل الالتباس عما اشتهر من الاحادیث علی ألسنه الناس</w:t>
      </w:r>
      <w:r w:rsidRPr="00F70297">
        <w:rPr>
          <w:rStyle w:val="Char3"/>
          <w:rFonts w:hint="cs"/>
          <w:rtl/>
        </w:rPr>
        <w:t>» نامید</w:t>
      </w:r>
      <w:r w:rsidR="00516453">
        <w:rPr>
          <w:rStyle w:val="Char3"/>
          <w:rFonts w:hint="cs"/>
          <w:rtl/>
        </w:rPr>
        <w:t xml:space="preserve">. </w:t>
      </w:r>
    </w:p>
    <w:p w:rsidR="006C7E59" w:rsidRDefault="006C7E59" w:rsidP="003C24B4">
      <w:pPr>
        <w:numPr>
          <w:ilvl w:val="0"/>
          <w:numId w:val="36"/>
        </w:numPr>
        <w:jc w:val="both"/>
        <w:rPr>
          <w:rStyle w:val="Char3"/>
          <w:rtl/>
        </w:rPr>
      </w:pPr>
      <w:r w:rsidRPr="00F70297">
        <w:rPr>
          <w:rStyle w:val="Char3"/>
          <w:rFonts w:hint="cs"/>
          <w:rtl/>
        </w:rPr>
        <w:t>«</w:t>
      </w:r>
      <w:r w:rsidRPr="003C24B4">
        <w:rPr>
          <w:rStyle w:val="Char1"/>
          <w:rFonts w:hint="cs"/>
          <w:rtl/>
        </w:rPr>
        <w:t>تسهیل السبل الی کشف الالتباس</w:t>
      </w:r>
      <w:r w:rsidR="00516453" w:rsidRPr="003C24B4">
        <w:rPr>
          <w:rStyle w:val="Char1"/>
          <w:rFonts w:hint="cs"/>
          <w:rtl/>
        </w:rPr>
        <w:t xml:space="preserve">، </w:t>
      </w:r>
      <w:r w:rsidR="003C24B4">
        <w:rPr>
          <w:rStyle w:val="Char1"/>
          <w:rFonts w:hint="cs"/>
          <w:rtl/>
        </w:rPr>
        <w:t>عما اشتهر من الاحادیث علی السنة</w:t>
      </w:r>
      <w:r w:rsidRPr="003C24B4">
        <w:rPr>
          <w:rStyle w:val="Char1"/>
          <w:rFonts w:hint="cs"/>
          <w:rtl/>
        </w:rPr>
        <w:t xml:space="preserve"> الناس</w:t>
      </w:r>
      <w:r w:rsidRPr="00F70297">
        <w:rPr>
          <w:rStyle w:val="Char3"/>
          <w:rFonts w:hint="cs"/>
          <w:rtl/>
        </w:rPr>
        <w:t>» تألیف عزالدین محمدبن احمد خلیلی (م ـ 1057)</w:t>
      </w:r>
      <w:r w:rsidR="00516453">
        <w:rPr>
          <w:rStyle w:val="Char3"/>
          <w:rFonts w:hint="cs"/>
          <w:rtl/>
        </w:rPr>
        <w:t xml:space="preserve">. </w:t>
      </w:r>
    </w:p>
    <w:p w:rsidR="003C24B4" w:rsidRDefault="003C24B4" w:rsidP="003C24B4">
      <w:pPr>
        <w:jc w:val="both"/>
        <w:rPr>
          <w:rStyle w:val="Char3"/>
          <w:rtl/>
        </w:rPr>
        <w:sectPr w:rsidR="003C24B4" w:rsidSect="009661A5">
          <w:footnotePr>
            <w:numRestart w:val="eachPage"/>
          </w:footnotePr>
          <w:pgSz w:w="9356" w:h="13608" w:code="9"/>
          <w:pgMar w:top="567" w:right="1134" w:bottom="851" w:left="1134" w:header="454" w:footer="0" w:gutter="0"/>
          <w:cols w:space="708"/>
          <w:titlePg/>
          <w:bidi/>
          <w:rtlGutter/>
          <w:docGrid w:linePitch="381"/>
        </w:sectPr>
      </w:pPr>
    </w:p>
    <w:p w:rsidR="006C7E59" w:rsidRPr="00632FB5" w:rsidRDefault="006C7E59" w:rsidP="00632FB5">
      <w:pPr>
        <w:pStyle w:val="a"/>
        <w:rPr>
          <w:rtl/>
        </w:rPr>
      </w:pPr>
      <w:bookmarkStart w:id="97" w:name="_Toc285153547"/>
      <w:bookmarkStart w:id="98" w:name="_Toc440481555"/>
      <w:r w:rsidRPr="00632FB5">
        <w:rPr>
          <w:rFonts w:hint="cs"/>
          <w:rtl/>
        </w:rPr>
        <w:t>8- کتب معاجم</w:t>
      </w:r>
      <w:bookmarkEnd w:id="97"/>
      <w:bookmarkEnd w:id="98"/>
      <w:r w:rsidRPr="00632FB5">
        <w:rPr>
          <w:rFonts w:hint="cs"/>
          <w:rtl/>
        </w:rPr>
        <w:t xml:space="preserve"> </w:t>
      </w:r>
    </w:p>
    <w:p w:rsidR="006C7E59" w:rsidRPr="00F70297" w:rsidRDefault="006C7E59" w:rsidP="00F70297">
      <w:pPr>
        <w:ind w:firstLine="284"/>
        <w:jc w:val="both"/>
        <w:rPr>
          <w:rStyle w:val="Char3"/>
          <w:rtl/>
        </w:rPr>
      </w:pPr>
      <w:r w:rsidRPr="00F70297">
        <w:rPr>
          <w:rStyle w:val="Char3"/>
          <w:rFonts w:hint="cs"/>
          <w:rtl/>
        </w:rPr>
        <w:t>هشتمین بخش از کتاب‌های غیرمستقل</w:t>
      </w:r>
      <w:r w:rsidR="00516453">
        <w:rPr>
          <w:rStyle w:val="Char3"/>
          <w:rFonts w:hint="cs"/>
          <w:rtl/>
        </w:rPr>
        <w:t xml:space="preserve">، </w:t>
      </w:r>
      <w:r w:rsidRPr="00F70297">
        <w:rPr>
          <w:rStyle w:val="Char3"/>
          <w:rFonts w:hint="cs"/>
          <w:rtl/>
        </w:rPr>
        <w:t>کتب معاجم است</w:t>
      </w:r>
      <w:r w:rsidR="00516453">
        <w:rPr>
          <w:rStyle w:val="Char3"/>
          <w:rFonts w:hint="cs"/>
          <w:rtl/>
        </w:rPr>
        <w:t xml:space="preserve">. </w:t>
      </w:r>
      <w:r w:rsidRPr="00F70297">
        <w:rPr>
          <w:rStyle w:val="Char3"/>
          <w:rFonts w:hint="cs"/>
          <w:rtl/>
        </w:rPr>
        <w:t>معاجم جمع مُعجم که عبارت از کتابی است که احادیث آن بر حسب ترتیب صحابی‌ها یا شهرها یا اساتید یا بر اساس تاریخ وفات اساتید و همچنین بر مبنای فضیلت و تقدم و تأخر آنان در دانش و پرهیزگاری طبقه‌بندی شده و تنظیم شده باشند</w:t>
      </w:r>
      <w:r w:rsidR="00516453">
        <w:rPr>
          <w:rStyle w:val="Char3"/>
          <w:rFonts w:hint="cs"/>
          <w:rtl/>
        </w:rPr>
        <w:t xml:space="preserve">، </w:t>
      </w:r>
      <w:r w:rsidRPr="00F70297">
        <w:rPr>
          <w:rStyle w:val="Char3"/>
          <w:rFonts w:hint="cs"/>
          <w:rtl/>
        </w:rPr>
        <w:t>معجم‌ها غالباً به ترتیب حروف الفبا هم تنظیم شده‌اند</w:t>
      </w:r>
      <w:r w:rsidR="00516453">
        <w:rPr>
          <w:rStyle w:val="Char3"/>
          <w:rFonts w:hint="cs"/>
          <w:rtl/>
        </w:rPr>
        <w:t xml:space="preserve">، </w:t>
      </w:r>
      <w:r w:rsidRPr="00F70297">
        <w:rPr>
          <w:rStyle w:val="Char3"/>
          <w:rFonts w:hint="cs"/>
          <w:rtl/>
        </w:rPr>
        <w:t>به این صورت که مؤلف در میان اساتید خود اول از احادیث (ابان) و بعد (ابراهیم) و</w:t>
      </w:r>
      <w:r w:rsidR="00516453">
        <w:rPr>
          <w:rStyle w:val="Char3"/>
          <w:rFonts w:hint="cs"/>
          <w:rtl/>
        </w:rPr>
        <w:t xml:space="preserve">.. . </w:t>
      </w:r>
      <w:r w:rsidRPr="00F70297">
        <w:rPr>
          <w:rStyle w:val="Char3"/>
          <w:rFonts w:hint="cs"/>
          <w:rtl/>
        </w:rPr>
        <w:t>به همین ترتیب پیش می‌رود</w:t>
      </w:r>
      <w:r w:rsidR="00516453">
        <w:rPr>
          <w:rStyle w:val="Char3"/>
          <w:rFonts w:hint="cs"/>
          <w:rtl/>
        </w:rPr>
        <w:t xml:space="preserve">، </w:t>
      </w:r>
      <w:r w:rsidRPr="00F70297">
        <w:rPr>
          <w:rStyle w:val="Char3"/>
          <w:rFonts w:hint="cs"/>
          <w:rtl/>
        </w:rPr>
        <w:t>معروف‌ترین معجم‌نویسان عبارتند از ابوالقاسم سلیمان‌ بن احمد</w:t>
      </w:r>
      <w:r w:rsidRPr="003E15C0">
        <w:rPr>
          <w:rFonts w:ascii="IRNazli" w:hAnsi="IRNazli" w:cs="IRNazli"/>
          <w:spacing w:val="-6"/>
          <w:vertAlign w:val="superscript"/>
          <w:rtl/>
          <w:lang w:bidi="fa-IR"/>
        </w:rPr>
        <w:footnoteReference w:id="552"/>
      </w:r>
      <w:r w:rsidRPr="00F70297">
        <w:rPr>
          <w:rStyle w:val="Char3"/>
          <w:rFonts w:hint="cs"/>
          <w:rtl/>
        </w:rPr>
        <w:t xml:space="preserve"> طبرانی (م ـ 360) و ابوعبدالله محمدبن</w:t>
      </w:r>
      <w:r w:rsidRPr="003E15C0">
        <w:rPr>
          <w:rFonts w:ascii="IRNazli" w:hAnsi="IRNazli" w:cs="IRNazli"/>
          <w:spacing w:val="-6"/>
          <w:vertAlign w:val="superscript"/>
          <w:rtl/>
          <w:lang w:bidi="fa-IR"/>
        </w:rPr>
        <w:footnoteReference w:id="553"/>
      </w:r>
      <w:r w:rsidRPr="00F70297">
        <w:rPr>
          <w:rStyle w:val="Char3"/>
          <w:rFonts w:hint="cs"/>
          <w:rtl/>
        </w:rPr>
        <w:t xml:space="preserve"> احمد ذهبی (م ـ 748) و ابن جمیع و ابن قانع و ابوبکر احمدبن ابراهیم اسماعیلی</w:t>
      </w:r>
      <w:r w:rsidR="00516453">
        <w:rPr>
          <w:rStyle w:val="Char3"/>
          <w:rFonts w:hint="cs"/>
          <w:rtl/>
        </w:rPr>
        <w:t xml:space="preserve">. </w:t>
      </w:r>
    </w:p>
    <w:p w:rsidR="006C7E59" w:rsidRDefault="006C7E59" w:rsidP="00F70297">
      <w:pPr>
        <w:ind w:firstLine="284"/>
        <w:jc w:val="both"/>
        <w:rPr>
          <w:rStyle w:val="Char3"/>
          <w:spacing w:val="-4"/>
          <w:rtl/>
        </w:rPr>
      </w:pPr>
      <w:r w:rsidRPr="00386FBD">
        <w:rPr>
          <w:rStyle w:val="Char3"/>
          <w:rFonts w:hint="cs"/>
          <w:spacing w:val="-4"/>
          <w:rtl/>
        </w:rPr>
        <w:t>سلیمان‌بن احمد طبرانی دارای سه معجم حدیثی است که به معجم‌های «صغیر و متوسط و کبیر»</w:t>
      </w:r>
      <w:r w:rsidRPr="00386FBD">
        <w:rPr>
          <w:rFonts w:ascii="IRNazli" w:hAnsi="IRNazli" w:cs="IRNazli"/>
          <w:spacing w:val="-4"/>
          <w:vertAlign w:val="superscript"/>
          <w:rtl/>
          <w:lang w:bidi="fa-IR"/>
        </w:rPr>
        <w:footnoteReference w:id="554"/>
      </w:r>
      <w:r w:rsidRPr="00386FBD">
        <w:rPr>
          <w:rStyle w:val="Char3"/>
          <w:rFonts w:hint="cs"/>
          <w:spacing w:val="-4"/>
          <w:rtl/>
        </w:rPr>
        <w:t xml:space="preserve"> موسوم</w:t>
      </w:r>
      <w:r w:rsidR="006844B1" w:rsidRPr="00386FBD">
        <w:rPr>
          <w:rStyle w:val="Char3"/>
          <w:rFonts w:hint="cs"/>
          <w:spacing w:val="-4"/>
          <w:rtl/>
        </w:rPr>
        <w:t xml:space="preserve"> می‌باشند</w:t>
      </w:r>
      <w:r w:rsidR="00516453" w:rsidRPr="00386FBD">
        <w:rPr>
          <w:rStyle w:val="Char3"/>
          <w:rFonts w:hint="cs"/>
          <w:spacing w:val="-4"/>
          <w:rtl/>
        </w:rPr>
        <w:t xml:space="preserve">، </w:t>
      </w:r>
      <w:r w:rsidRPr="00386FBD">
        <w:rPr>
          <w:rStyle w:val="Char3"/>
          <w:rFonts w:hint="cs"/>
          <w:spacing w:val="-4"/>
          <w:rtl/>
        </w:rPr>
        <w:t>و همان‌گونه که از مطالع</w:t>
      </w:r>
      <w:r w:rsidR="00F70297" w:rsidRPr="00386FBD">
        <w:rPr>
          <w:rStyle w:val="Char3"/>
          <w:rFonts w:hint="cs"/>
          <w:spacing w:val="-4"/>
          <w:rtl/>
        </w:rPr>
        <w:t>ۀ</w:t>
      </w:r>
      <w:r w:rsidR="006844B1" w:rsidRPr="00386FBD">
        <w:rPr>
          <w:rStyle w:val="Char3"/>
          <w:rFonts w:hint="cs"/>
          <w:spacing w:val="-4"/>
          <w:rtl/>
        </w:rPr>
        <w:t xml:space="preserve"> آن‌ها </w:t>
      </w:r>
      <w:r w:rsidRPr="00386FBD">
        <w:rPr>
          <w:rStyle w:val="Char3"/>
          <w:rFonts w:hint="cs"/>
          <w:spacing w:val="-4"/>
          <w:rtl/>
        </w:rPr>
        <w:t>پیداست «معجم صغیر و معجم متوسط» بر اساس نام استادانش و «معجم کبیر» به ترتیب نام صحابی‌ها طبقه‌بندی و تنظیم گردیده است</w:t>
      </w:r>
      <w:r w:rsidR="00516453" w:rsidRPr="00386FBD">
        <w:rPr>
          <w:rStyle w:val="Char3"/>
          <w:rFonts w:hint="cs"/>
          <w:spacing w:val="-4"/>
          <w:rtl/>
        </w:rPr>
        <w:t xml:space="preserve">، </w:t>
      </w:r>
      <w:r w:rsidRPr="00386FBD">
        <w:rPr>
          <w:rStyle w:val="Char3"/>
          <w:rFonts w:hint="cs"/>
          <w:spacing w:val="-4"/>
          <w:rtl/>
        </w:rPr>
        <w:t>و این کتب در بردارنده‌ی (25000)</w:t>
      </w:r>
      <w:r w:rsidRPr="00386FBD">
        <w:rPr>
          <w:rStyle w:val="FootnoteReference"/>
          <w:rFonts w:ascii="IRNazli" w:hAnsi="IRNazli" w:cs="IRNazli"/>
          <w:spacing w:val="-4"/>
          <w:rtl/>
          <w:lang w:bidi="fa-IR"/>
        </w:rPr>
        <w:footnoteReference w:customMarkFollows="1" w:id="555"/>
        <w:sym w:font="Symbol" w:char="F02A"/>
      </w:r>
      <w:r w:rsidRPr="00386FBD">
        <w:rPr>
          <w:rStyle w:val="Char3"/>
          <w:rFonts w:hint="cs"/>
          <w:spacing w:val="-4"/>
          <w:rtl/>
        </w:rPr>
        <w:t xml:space="preserve"> بیست و پنج هزار حدیث و در قرن هشتم توسط امیر علاءالدین علی بن بلبان</w:t>
      </w:r>
      <w:r w:rsidRPr="00386FBD">
        <w:rPr>
          <w:rFonts w:ascii="IRNazli" w:hAnsi="IRNazli" w:cs="IRNazli"/>
          <w:spacing w:val="-4"/>
          <w:vertAlign w:val="superscript"/>
          <w:rtl/>
          <w:lang w:bidi="fa-IR"/>
        </w:rPr>
        <w:footnoteReference w:id="556"/>
      </w:r>
      <w:r w:rsidRPr="00386FBD">
        <w:rPr>
          <w:rStyle w:val="Char3"/>
          <w:rFonts w:hint="cs"/>
          <w:spacing w:val="-4"/>
          <w:rtl/>
        </w:rPr>
        <w:t xml:space="preserve"> (م ـ 731) با ترتیب جدیدی بازنویسی گردیده است</w:t>
      </w:r>
      <w:r w:rsidR="00516453" w:rsidRPr="00386FBD">
        <w:rPr>
          <w:rStyle w:val="Char3"/>
          <w:rFonts w:hint="cs"/>
          <w:spacing w:val="-4"/>
          <w:rtl/>
        </w:rPr>
        <w:t xml:space="preserve">. </w:t>
      </w:r>
    </w:p>
    <w:p w:rsidR="003C24B4" w:rsidRDefault="003C24B4" w:rsidP="00F70297">
      <w:pPr>
        <w:ind w:firstLine="284"/>
        <w:jc w:val="both"/>
        <w:rPr>
          <w:rStyle w:val="Char3"/>
          <w:spacing w:val="-4"/>
          <w:rtl/>
        </w:rPr>
        <w:sectPr w:rsidR="003C24B4" w:rsidSect="009661A5">
          <w:footnotePr>
            <w:numRestart w:val="eachPage"/>
          </w:footnotePr>
          <w:pgSz w:w="9356" w:h="13608" w:code="9"/>
          <w:pgMar w:top="567" w:right="1134" w:bottom="851" w:left="1134" w:header="454" w:footer="0" w:gutter="0"/>
          <w:cols w:space="708"/>
          <w:titlePg/>
          <w:bidi/>
          <w:rtlGutter/>
          <w:docGrid w:linePitch="381"/>
        </w:sectPr>
      </w:pPr>
    </w:p>
    <w:p w:rsidR="006C7E59" w:rsidRPr="00632FB5" w:rsidRDefault="006C7E59" w:rsidP="00632FB5">
      <w:pPr>
        <w:pStyle w:val="a"/>
        <w:rPr>
          <w:rtl/>
        </w:rPr>
      </w:pPr>
      <w:bookmarkStart w:id="99" w:name="_Toc285153548"/>
      <w:bookmarkStart w:id="100" w:name="_Toc440481556"/>
      <w:r w:rsidRPr="00632FB5">
        <w:rPr>
          <w:rFonts w:hint="cs"/>
          <w:rtl/>
        </w:rPr>
        <w:t>9- اجزاء</w:t>
      </w:r>
      <w:bookmarkEnd w:id="99"/>
      <w:bookmarkEnd w:id="100"/>
      <w:r w:rsidRPr="00632FB5">
        <w:rPr>
          <w:rFonts w:hint="cs"/>
          <w:rtl/>
        </w:rPr>
        <w:t xml:space="preserve"> </w:t>
      </w:r>
    </w:p>
    <w:p w:rsidR="006C7E59" w:rsidRPr="003C24B4" w:rsidRDefault="006C7E59" w:rsidP="003C24B4">
      <w:pPr>
        <w:pStyle w:val="a7"/>
        <w:rPr>
          <w:rStyle w:val="Char3"/>
          <w:sz w:val="24"/>
          <w:szCs w:val="24"/>
          <w:rtl/>
        </w:rPr>
      </w:pPr>
      <w:r w:rsidRPr="003C24B4">
        <w:rPr>
          <w:rStyle w:val="Char3"/>
          <w:rFonts w:hint="cs"/>
          <w:sz w:val="24"/>
          <w:szCs w:val="24"/>
          <w:rtl/>
        </w:rPr>
        <w:t>نهمین بخش از نوشته‌های غیر مستقل اجزاء است</w:t>
      </w:r>
      <w:r w:rsidR="00516453" w:rsidRPr="003C24B4">
        <w:rPr>
          <w:rStyle w:val="Char3"/>
          <w:rFonts w:hint="cs"/>
          <w:sz w:val="24"/>
          <w:szCs w:val="24"/>
          <w:rtl/>
        </w:rPr>
        <w:t xml:space="preserve">. </w:t>
      </w:r>
      <w:r w:rsidRPr="003C24B4">
        <w:rPr>
          <w:rStyle w:val="Char3"/>
          <w:rFonts w:hint="cs"/>
          <w:sz w:val="24"/>
          <w:szCs w:val="24"/>
          <w:rtl/>
        </w:rPr>
        <w:t>اجزاء جمع جزء که به چندین معنی به کار برده می‌شود</w:t>
      </w:r>
      <w:r w:rsidR="00516453" w:rsidRPr="003C24B4">
        <w:rPr>
          <w:rStyle w:val="Char3"/>
          <w:rFonts w:hint="cs"/>
          <w:sz w:val="24"/>
          <w:szCs w:val="24"/>
          <w:rtl/>
        </w:rPr>
        <w:t xml:space="preserve">: </w:t>
      </w:r>
    </w:p>
    <w:p w:rsidR="006C7E59" w:rsidRPr="00F70297" w:rsidRDefault="006C7E59" w:rsidP="00632FB5">
      <w:pPr>
        <w:numPr>
          <w:ilvl w:val="0"/>
          <w:numId w:val="37"/>
        </w:numPr>
        <w:ind w:left="641" w:hanging="357"/>
        <w:jc w:val="both"/>
        <w:rPr>
          <w:rStyle w:val="Char3"/>
          <w:rtl/>
        </w:rPr>
      </w:pPr>
      <w:r w:rsidRPr="00F70297">
        <w:rPr>
          <w:rStyle w:val="Char3"/>
          <w:rFonts w:hint="cs"/>
          <w:rtl/>
        </w:rPr>
        <w:t>مجموعه‌ای از احادیث که تنها از یک تن نقل شده باشد</w:t>
      </w:r>
      <w:r w:rsidR="00516453">
        <w:rPr>
          <w:rStyle w:val="Char3"/>
          <w:rFonts w:hint="cs"/>
          <w:rtl/>
        </w:rPr>
        <w:t xml:space="preserve">، </w:t>
      </w:r>
      <w:r w:rsidRPr="00F70297">
        <w:rPr>
          <w:rStyle w:val="Char3"/>
          <w:rFonts w:hint="cs"/>
          <w:rtl/>
        </w:rPr>
        <w:t>خواه آن شخص از طبق</w:t>
      </w:r>
      <w:r w:rsidR="00F70297">
        <w:rPr>
          <w:rStyle w:val="Char3"/>
          <w:rFonts w:hint="cs"/>
          <w:rtl/>
        </w:rPr>
        <w:t>ۀ</w:t>
      </w:r>
      <w:r w:rsidRPr="00F70297">
        <w:rPr>
          <w:rStyle w:val="Char3"/>
          <w:rFonts w:hint="cs"/>
          <w:rtl/>
        </w:rPr>
        <w:t xml:space="preserve"> صحابی‌ها باشد</w:t>
      </w:r>
      <w:r w:rsidRPr="003E15C0">
        <w:rPr>
          <w:rFonts w:ascii="IRNazli" w:hAnsi="IRNazli" w:cs="IRNazli"/>
          <w:spacing w:val="-6"/>
          <w:vertAlign w:val="superscript"/>
          <w:rtl/>
          <w:lang w:bidi="fa-IR"/>
        </w:rPr>
        <w:footnoteReference w:id="557"/>
      </w:r>
      <w:r w:rsidRPr="00F70297">
        <w:rPr>
          <w:rStyle w:val="Char3"/>
          <w:rFonts w:hint="cs"/>
          <w:rtl/>
        </w:rPr>
        <w:t xml:space="preserve"> یا از طبق</w:t>
      </w:r>
      <w:r w:rsidR="00F70297">
        <w:rPr>
          <w:rStyle w:val="Char3"/>
          <w:rFonts w:hint="cs"/>
          <w:rtl/>
        </w:rPr>
        <w:t>ۀ</w:t>
      </w:r>
      <w:r w:rsidRPr="00F70297">
        <w:rPr>
          <w:rStyle w:val="Char3"/>
          <w:rFonts w:hint="cs"/>
          <w:rtl/>
        </w:rPr>
        <w:t xml:space="preserve"> بعدی مانند «جزء حدیث ابوبکر صدیق</w:t>
      </w:r>
      <w:r w:rsidR="000B10C4" w:rsidRPr="000B10C4">
        <w:rPr>
          <w:rStyle w:val="Char3"/>
          <w:rFonts w:ascii="CTraditional Arabic" w:hAnsi="CTraditional Arabic" w:cs="CTraditional Arabic" w:hint="cs"/>
          <w:rtl/>
        </w:rPr>
        <w:t>س</w:t>
      </w:r>
      <w:r w:rsidRPr="00F70297">
        <w:rPr>
          <w:rStyle w:val="Char3"/>
          <w:rFonts w:hint="cs"/>
          <w:rtl/>
        </w:rPr>
        <w:t>» و «جزء حدیث مالک» به این معنی هر یک از مسندهای صحابی‌ها یک جزء به شمار می‌آید</w:t>
      </w:r>
      <w:r w:rsidR="00516453">
        <w:rPr>
          <w:rStyle w:val="Char3"/>
          <w:rFonts w:hint="cs"/>
          <w:rtl/>
        </w:rPr>
        <w:t xml:space="preserve">. </w:t>
      </w:r>
    </w:p>
    <w:p w:rsidR="006C7E59" w:rsidRPr="00F70297" w:rsidRDefault="006C7E59" w:rsidP="00632FB5">
      <w:pPr>
        <w:numPr>
          <w:ilvl w:val="0"/>
          <w:numId w:val="37"/>
        </w:numPr>
        <w:ind w:left="641" w:hanging="357"/>
        <w:jc w:val="both"/>
        <w:rPr>
          <w:rStyle w:val="Char3"/>
          <w:rtl/>
        </w:rPr>
      </w:pPr>
      <w:r w:rsidRPr="00F70297">
        <w:rPr>
          <w:rStyle w:val="Char3"/>
          <w:rFonts w:hint="cs"/>
          <w:rtl/>
        </w:rPr>
        <w:t>مجموعه احادیثی که عموماً</w:t>
      </w:r>
      <w:r w:rsidRPr="003E15C0">
        <w:rPr>
          <w:rFonts w:ascii="IRNazli" w:hAnsi="IRNazli" w:cs="IRNazli"/>
          <w:spacing w:val="-6"/>
          <w:vertAlign w:val="superscript"/>
          <w:rtl/>
          <w:lang w:bidi="fa-IR"/>
        </w:rPr>
        <w:footnoteReference w:id="558"/>
      </w:r>
      <w:r w:rsidRPr="00F70297">
        <w:rPr>
          <w:rStyle w:val="Char3"/>
          <w:rFonts w:hint="cs"/>
          <w:rtl/>
        </w:rPr>
        <w:t xml:space="preserve"> متعلق به موضوع واحدی باشند مانند جزء فضایل القرآن امام شافعی (م ـ 204) و جزء جهاد و زهد عبدالله بن مبارک (م ـ 181)</w:t>
      </w:r>
      <w:r w:rsidR="00516453">
        <w:rPr>
          <w:rStyle w:val="Char3"/>
          <w:rFonts w:hint="cs"/>
          <w:rtl/>
        </w:rPr>
        <w:t xml:space="preserve">. </w:t>
      </w:r>
    </w:p>
    <w:p w:rsidR="006C7E59" w:rsidRPr="00F70297" w:rsidRDefault="006C7E59" w:rsidP="00632FB5">
      <w:pPr>
        <w:numPr>
          <w:ilvl w:val="0"/>
          <w:numId w:val="37"/>
        </w:numPr>
        <w:ind w:left="641" w:hanging="357"/>
        <w:jc w:val="both"/>
        <w:rPr>
          <w:rStyle w:val="Char3"/>
          <w:rtl/>
        </w:rPr>
      </w:pPr>
      <w:r w:rsidRPr="00F70297">
        <w:rPr>
          <w:rStyle w:val="Char3"/>
          <w:rFonts w:hint="cs"/>
          <w:rtl/>
        </w:rPr>
        <w:t>نوشته‌ای که به بررسی اسناد یک حدیث بپردازد مانند جزء «</w:t>
      </w:r>
      <w:r w:rsidRPr="003C24B4">
        <w:rPr>
          <w:rStyle w:val="Char1"/>
          <w:rFonts w:hint="cs"/>
          <w:rtl/>
        </w:rPr>
        <w:t>اخت</w:t>
      </w:r>
      <w:r w:rsidR="003C24B4">
        <w:rPr>
          <w:rStyle w:val="Char1"/>
          <w:rFonts w:hint="cs"/>
          <w:rtl/>
        </w:rPr>
        <w:t>یار الاولی ف</w:t>
      </w:r>
      <w:r w:rsidR="003C24B4">
        <w:rPr>
          <w:rStyle w:val="Char1"/>
          <w:rFonts w:hint="cs"/>
          <w:rtl/>
          <w:lang w:bidi="ar-SA"/>
        </w:rPr>
        <w:t>ي</w:t>
      </w:r>
      <w:r w:rsidRPr="003C24B4">
        <w:rPr>
          <w:rStyle w:val="Char1"/>
          <w:rFonts w:hint="cs"/>
          <w:rtl/>
        </w:rPr>
        <w:t xml:space="preserve"> حدیث اختصام ال</w:t>
      </w:r>
      <w:r w:rsidR="003C24B4">
        <w:rPr>
          <w:rStyle w:val="Char1"/>
          <w:rFonts w:hint="cs"/>
          <w:rtl/>
        </w:rPr>
        <w:t>ـ</w:t>
      </w:r>
      <w:r w:rsidRPr="003C24B4">
        <w:rPr>
          <w:rStyle w:val="Char1"/>
          <w:rFonts w:hint="cs"/>
          <w:rtl/>
        </w:rPr>
        <w:t>ملأ الاعلی</w:t>
      </w:r>
      <w:r w:rsidRPr="00F70297">
        <w:rPr>
          <w:rStyle w:val="Char3"/>
          <w:rFonts w:hint="cs"/>
          <w:rtl/>
        </w:rPr>
        <w:t>» تألیف ابن رجب حنبلی</w:t>
      </w:r>
      <w:r w:rsidR="00516453">
        <w:rPr>
          <w:rStyle w:val="Char3"/>
          <w:rFonts w:hint="cs"/>
          <w:rtl/>
        </w:rPr>
        <w:t xml:space="preserve">. </w:t>
      </w:r>
    </w:p>
    <w:p w:rsidR="006C7E59" w:rsidRPr="00F70297" w:rsidRDefault="006C7E59" w:rsidP="00632FB5">
      <w:pPr>
        <w:widowControl w:val="0"/>
        <w:numPr>
          <w:ilvl w:val="0"/>
          <w:numId w:val="37"/>
        </w:numPr>
        <w:ind w:left="641" w:hanging="357"/>
        <w:jc w:val="both"/>
        <w:rPr>
          <w:rStyle w:val="Char3"/>
          <w:rtl/>
        </w:rPr>
      </w:pPr>
      <w:r w:rsidRPr="00F70297">
        <w:rPr>
          <w:rStyle w:val="Char3"/>
          <w:rFonts w:hint="cs"/>
          <w:rtl/>
        </w:rPr>
        <w:t>(اربعینات) در حدیث که طبق توضیح کشف الظنون تعدادشان از پنجاه بیشتر است و این اربعین‌نویسی نیز که از روزگاران پیشین رایج گردیده است</w:t>
      </w:r>
      <w:r w:rsidR="00516453">
        <w:rPr>
          <w:rStyle w:val="Char3"/>
          <w:rFonts w:hint="cs"/>
          <w:rtl/>
        </w:rPr>
        <w:t xml:space="preserve">، </w:t>
      </w:r>
      <w:r w:rsidRPr="00F70297">
        <w:rPr>
          <w:rStyle w:val="Char3"/>
          <w:rFonts w:hint="cs"/>
          <w:rtl/>
        </w:rPr>
        <w:t>شکلی از جزءنویسی است و کاتب چلبی</w:t>
      </w:r>
      <w:r w:rsidRPr="003E15C0">
        <w:rPr>
          <w:rFonts w:ascii="IRNazli" w:hAnsi="IRNazli" w:cs="IRNazli"/>
          <w:spacing w:val="-6"/>
          <w:vertAlign w:val="superscript"/>
          <w:rtl/>
          <w:lang w:bidi="fa-IR"/>
        </w:rPr>
        <w:footnoteReference w:id="559"/>
      </w:r>
      <w:r w:rsidRPr="00F70297">
        <w:rPr>
          <w:rStyle w:val="Char3"/>
          <w:rFonts w:hint="cs"/>
          <w:rtl/>
        </w:rPr>
        <w:t xml:space="preserve"> در کتاب کشف‌ الظنون</w:t>
      </w:r>
      <w:r w:rsidR="00516453">
        <w:rPr>
          <w:rStyle w:val="Char3"/>
          <w:rFonts w:hint="cs"/>
          <w:rtl/>
        </w:rPr>
        <w:t xml:space="preserve">، </w:t>
      </w:r>
      <w:r w:rsidRPr="00F70297">
        <w:rPr>
          <w:rStyle w:val="Char3"/>
          <w:rFonts w:hint="cs"/>
          <w:rtl/>
        </w:rPr>
        <w:t>در توضیح «اربعین نووی» نوشته است</w:t>
      </w:r>
      <w:r w:rsidR="00516453">
        <w:rPr>
          <w:rStyle w:val="Char3"/>
          <w:rFonts w:hint="cs"/>
          <w:rtl/>
        </w:rPr>
        <w:t xml:space="preserve">: </w:t>
      </w:r>
      <w:r w:rsidRPr="00F70297">
        <w:rPr>
          <w:rStyle w:val="Char3"/>
          <w:rFonts w:hint="cs"/>
          <w:rtl/>
        </w:rPr>
        <w:t>«برخی از علما در اصول دین چهل حدیث گرد آورده و شرح نموده‌اند و برخی در فروع دین و جمعی در جهاد و بعضی در زهد و پاره‌ای در ادب و دسته‌ای در خطب «اربعین» نوشته‌اند</w:t>
      </w:r>
      <w:r w:rsidR="00516453">
        <w:rPr>
          <w:rStyle w:val="Char3"/>
          <w:rFonts w:hint="cs"/>
          <w:rtl/>
        </w:rPr>
        <w:t xml:space="preserve">. </w:t>
      </w:r>
    </w:p>
    <w:p w:rsidR="006C7E59" w:rsidRDefault="006C7E59" w:rsidP="003C24B4">
      <w:pPr>
        <w:ind w:firstLine="284"/>
        <w:jc w:val="both"/>
        <w:rPr>
          <w:rStyle w:val="Char3"/>
          <w:rtl/>
        </w:rPr>
      </w:pPr>
      <w:r w:rsidRPr="00F70297">
        <w:rPr>
          <w:rStyle w:val="Char3"/>
          <w:rFonts w:hint="cs"/>
          <w:rtl/>
        </w:rPr>
        <w:t>اربعین‌نویسی</w:t>
      </w:r>
      <w:r w:rsidRPr="003E15C0">
        <w:rPr>
          <w:rFonts w:ascii="IRNazli" w:hAnsi="IRNazli" w:cs="IRNazli"/>
          <w:spacing w:val="-6"/>
          <w:vertAlign w:val="superscript"/>
          <w:rtl/>
          <w:lang w:bidi="fa-IR"/>
        </w:rPr>
        <w:footnoteReference w:id="560"/>
      </w:r>
      <w:r w:rsidRPr="00F70297">
        <w:rPr>
          <w:rStyle w:val="Char3"/>
          <w:rFonts w:hint="cs"/>
          <w:rtl/>
        </w:rPr>
        <w:t xml:space="preserve"> به استناد حدیثی است که از پیامبر</w:t>
      </w:r>
      <w:r w:rsidR="00202FF9" w:rsidRPr="00202FF9">
        <w:rPr>
          <w:rStyle w:val="Char3"/>
          <w:rFonts w:ascii="CTraditional Arabic" w:hAnsi="CTraditional Arabic" w:cs="CTraditional Arabic" w:hint="cs"/>
          <w:rtl/>
        </w:rPr>
        <w:t>ج</w:t>
      </w:r>
      <w:r w:rsidRPr="00F70297">
        <w:rPr>
          <w:rStyle w:val="Char3"/>
          <w:rFonts w:hint="cs"/>
          <w:rtl/>
        </w:rPr>
        <w:t xml:space="preserve"> نقل گردیده است</w:t>
      </w:r>
      <w:r w:rsidR="00516453">
        <w:rPr>
          <w:rStyle w:val="Char3"/>
          <w:rFonts w:hint="cs"/>
          <w:rtl/>
        </w:rPr>
        <w:t xml:space="preserve">. </w:t>
      </w:r>
      <w:r w:rsidRPr="002D367B">
        <w:rPr>
          <w:rStyle w:val="Char7"/>
          <w:rtl/>
        </w:rPr>
        <w:t>«</w:t>
      </w:r>
      <w:r w:rsidRPr="00AA724E">
        <w:rPr>
          <w:rStyle w:val="Char2"/>
          <w:rtl/>
        </w:rPr>
        <w:t>من حفظ علی امّتی اربعین</w:t>
      </w:r>
      <w:r w:rsidRPr="003C24B4">
        <w:rPr>
          <w:rStyle w:val="Char3"/>
          <w:vertAlign w:val="superscript"/>
          <w:rtl/>
        </w:rPr>
        <w:footnoteReference w:id="561"/>
      </w:r>
      <w:r w:rsidR="003C24B4">
        <w:rPr>
          <w:rStyle w:val="Char2"/>
          <w:rtl/>
        </w:rPr>
        <w:t xml:space="preserve"> حدیثا مما یحتاجون ف</w:t>
      </w:r>
      <w:r w:rsidR="003C24B4">
        <w:rPr>
          <w:rStyle w:val="Char2"/>
          <w:rFonts w:hint="cs"/>
          <w:rtl/>
        </w:rPr>
        <w:t>ي</w:t>
      </w:r>
      <w:r w:rsidRPr="00AA724E">
        <w:rPr>
          <w:rStyle w:val="Char2"/>
          <w:rtl/>
        </w:rPr>
        <w:t xml:space="preserve"> امر دینهم</w:t>
      </w:r>
      <w:r w:rsidR="00516453">
        <w:rPr>
          <w:rStyle w:val="Char2"/>
          <w:rtl/>
        </w:rPr>
        <w:t xml:space="preserve">، </w:t>
      </w:r>
      <w:r w:rsidRPr="00AA724E">
        <w:rPr>
          <w:rStyle w:val="Char2"/>
          <w:rtl/>
        </w:rPr>
        <w:t>بعثه الله یوم القیامة فقیها عال</w:t>
      </w:r>
      <w:r w:rsidR="003C24B4">
        <w:rPr>
          <w:rStyle w:val="Char2"/>
          <w:rFonts w:hint="cs"/>
          <w:rtl/>
        </w:rPr>
        <w:t>ـ</w:t>
      </w:r>
      <w:r w:rsidRPr="00AA724E">
        <w:rPr>
          <w:rStyle w:val="Char2"/>
          <w:rtl/>
        </w:rPr>
        <w:t>ماً</w:t>
      </w:r>
      <w:r w:rsidRPr="002D367B">
        <w:rPr>
          <w:rStyle w:val="Char7"/>
          <w:rtl/>
        </w:rPr>
        <w:t>»</w:t>
      </w:r>
      <w:r w:rsidRPr="00F70297">
        <w:rPr>
          <w:rStyle w:val="Char3"/>
          <w:rFonts w:hint="cs"/>
          <w:rtl/>
        </w:rPr>
        <w:t xml:space="preserve"> که نووی صاحب شرح مسلم فرموده به اتفاق تمام حفاظ حدیث مزبور گرچه به طرق زیادی نقل شده ولی کلاً ضعیف</w:t>
      </w:r>
      <w:r w:rsidRPr="003E15C0">
        <w:rPr>
          <w:rFonts w:ascii="IRNazli" w:hAnsi="IRNazli" w:cs="IRNazli"/>
          <w:spacing w:val="-6"/>
          <w:vertAlign w:val="superscript"/>
          <w:rtl/>
          <w:lang w:bidi="fa-IR"/>
        </w:rPr>
        <w:footnoteReference w:id="562"/>
      </w:r>
      <w:r w:rsidRPr="00F70297">
        <w:rPr>
          <w:rStyle w:val="Char3"/>
          <w:rFonts w:hint="cs"/>
          <w:rtl/>
        </w:rPr>
        <w:t xml:space="preserve"> هستند ولی علما متفق هستند که در فضایل اعمال عمل به حدیث ضعیف رواست</w:t>
      </w:r>
      <w:r w:rsidR="00516453">
        <w:rPr>
          <w:rStyle w:val="Char3"/>
          <w:rFonts w:hint="cs"/>
          <w:rtl/>
        </w:rPr>
        <w:t xml:space="preserve">، </w:t>
      </w:r>
      <w:r w:rsidRPr="00F70297">
        <w:rPr>
          <w:rStyle w:val="Char3"/>
          <w:rFonts w:hint="cs"/>
          <w:rtl/>
        </w:rPr>
        <w:t>و صاحب مشکوه نیز از ابن حنبل امام و محدث بزرگ و دارای مسند معروف</w:t>
      </w:r>
      <w:r w:rsidR="00516453">
        <w:rPr>
          <w:rStyle w:val="Char3"/>
          <w:rFonts w:hint="cs"/>
          <w:rtl/>
        </w:rPr>
        <w:t xml:space="preserve">، </w:t>
      </w:r>
      <w:r w:rsidRPr="00F70297">
        <w:rPr>
          <w:rStyle w:val="Char3"/>
          <w:rFonts w:hint="cs"/>
          <w:rtl/>
        </w:rPr>
        <w:t>نقل کرده که حدیث اربعین هر چند در بین مردم مشهور است ولی سند صحیحی ندارد</w:t>
      </w:r>
      <w:r w:rsidR="00516453">
        <w:rPr>
          <w:rStyle w:val="Char3"/>
          <w:rFonts w:hint="cs"/>
          <w:rtl/>
        </w:rPr>
        <w:t xml:space="preserve">. </w:t>
      </w:r>
    </w:p>
    <w:p w:rsidR="003C24B4" w:rsidRDefault="003C24B4" w:rsidP="003C24B4">
      <w:pPr>
        <w:ind w:firstLine="284"/>
        <w:jc w:val="both"/>
        <w:rPr>
          <w:rStyle w:val="Char3"/>
          <w:rtl/>
        </w:rPr>
        <w:sectPr w:rsidR="003C24B4" w:rsidSect="009661A5">
          <w:footnotePr>
            <w:numRestart w:val="eachPage"/>
          </w:footnotePr>
          <w:pgSz w:w="9356" w:h="13608" w:code="9"/>
          <w:pgMar w:top="567" w:right="1134" w:bottom="851" w:left="1134" w:header="454" w:footer="0" w:gutter="0"/>
          <w:cols w:space="708"/>
          <w:titlePg/>
          <w:bidi/>
          <w:rtlGutter/>
          <w:docGrid w:linePitch="381"/>
        </w:sectPr>
      </w:pPr>
    </w:p>
    <w:p w:rsidR="006C7E59" w:rsidRPr="00632FB5" w:rsidRDefault="006C7E59" w:rsidP="00632FB5">
      <w:pPr>
        <w:pStyle w:val="a"/>
        <w:widowControl w:val="0"/>
        <w:spacing w:line="235" w:lineRule="auto"/>
        <w:rPr>
          <w:rtl/>
        </w:rPr>
      </w:pPr>
      <w:bookmarkStart w:id="101" w:name="_Toc285153549"/>
      <w:bookmarkStart w:id="102" w:name="_Toc440481557"/>
      <w:r w:rsidRPr="00632FB5">
        <w:rPr>
          <w:rFonts w:hint="cs"/>
          <w:rtl/>
        </w:rPr>
        <w:t>10- کتب موضوعات</w:t>
      </w:r>
      <w:bookmarkEnd w:id="101"/>
      <w:bookmarkEnd w:id="102"/>
      <w:r w:rsidRPr="00632FB5">
        <w:rPr>
          <w:rFonts w:hint="cs"/>
          <w:rtl/>
        </w:rPr>
        <w:t xml:space="preserve"> </w:t>
      </w:r>
    </w:p>
    <w:p w:rsidR="006C7E59" w:rsidRPr="00F70297" w:rsidRDefault="006C7E59" w:rsidP="00632FB5">
      <w:pPr>
        <w:widowControl w:val="0"/>
        <w:spacing w:line="235" w:lineRule="auto"/>
        <w:ind w:firstLine="284"/>
        <w:jc w:val="both"/>
        <w:rPr>
          <w:rStyle w:val="Char3"/>
          <w:rtl/>
        </w:rPr>
      </w:pPr>
      <w:r w:rsidRPr="00F70297">
        <w:rPr>
          <w:rStyle w:val="Char3"/>
          <w:rFonts w:hint="cs"/>
          <w:rtl/>
        </w:rPr>
        <w:t>دهمین بخش از کتاب‌های غیرمستقل کتب موضوعات است و موضوعات جمع موضوع به معنی جعلی و ساختگی است و محدثین برای جدا کردن احادیث صحیح و اصلی و شناسایی و استخراج احادیث جعلی و ساختگی کتاب‌های را تألیف کرده‌اند که «کتب موضوعات» نامیده می‌شوند و در طی قرون و اعصار نزدیک به چهل کتاب در نشان دادن احادیث جعلی و ساختگی و طبقه‌بندی آن روایت‌ها تألیف شده‌اند که مهمترین</w:t>
      </w:r>
      <w:r w:rsidR="006844B1">
        <w:rPr>
          <w:rStyle w:val="Char3"/>
          <w:rFonts w:hint="cs"/>
          <w:rtl/>
        </w:rPr>
        <w:t xml:space="preserve"> آن‌ها </w:t>
      </w:r>
      <w:r w:rsidRPr="00F70297">
        <w:rPr>
          <w:rStyle w:val="Char3"/>
          <w:rFonts w:hint="cs"/>
          <w:rtl/>
        </w:rPr>
        <w:t>عبارتند از</w:t>
      </w:r>
      <w:r w:rsidR="00516453">
        <w:rPr>
          <w:rStyle w:val="Char3"/>
          <w:rFonts w:hint="cs"/>
          <w:rtl/>
        </w:rPr>
        <w:t xml:space="preserve">: </w:t>
      </w:r>
    </w:p>
    <w:p w:rsidR="006C7E59" w:rsidRPr="00F70297" w:rsidRDefault="006C7E59" w:rsidP="00632FB5">
      <w:pPr>
        <w:numPr>
          <w:ilvl w:val="0"/>
          <w:numId w:val="39"/>
        </w:numPr>
        <w:ind w:left="641" w:hanging="357"/>
        <w:jc w:val="both"/>
        <w:rPr>
          <w:rStyle w:val="Char3"/>
          <w:rtl/>
        </w:rPr>
      </w:pPr>
      <w:r w:rsidRPr="00F70297">
        <w:rPr>
          <w:rStyle w:val="Char3"/>
          <w:rFonts w:hint="cs"/>
          <w:rtl/>
        </w:rPr>
        <w:t>نخستین کتابی که در این زمینه تألیف گردیده «الموضوعات» تألیف ابوسعید محمدبن علی‌بن</w:t>
      </w:r>
      <w:r w:rsidRPr="003E15C0">
        <w:rPr>
          <w:rFonts w:ascii="IRNazli" w:hAnsi="IRNazli" w:cs="IRNazli"/>
          <w:spacing w:val="-4"/>
          <w:vertAlign w:val="superscript"/>
          <w:rtl/>
          <w:lang w:bidi="fa-IR"/>
        </w:rPr>
        <w:footnoteReference w:id="563"/>
      </w:r>
      <w:r w:rsidRPr="00F70297">
        <w:rPr>
          <w:rStyle w:val="Char3"/>
          <w:rFonts w:hint="cs"/>
          <w:rtl/>
        </w:rPr>
        <w:t xml:space="preserve"> عمر النقاش الحنبلی (م ـ 414) و ذهبی در میزان الاعتدال</w:t>
      </w:r>
      <w:r w:rsidRPr="003E15C0">
        <w:rPr>
          <w:rFonts w:ascii="IRNazli" w:hAnsi="IRNazli" w:cs="IRNazli"/>
          <w:spacing w:val="-4"/>
          <w:vertAlign w:val="superscript"/>
          <w:rtl/>
          <w:lang w:bidi="fa-IR"/>
        </w:rPr>
        <w:footnoteReference w:id="564"/>
      </w:r>
      <w:r w:rsidRPr="00F70297">
        <w:rPr>
          <w:rStyle w:val="Char3"/>
          <w:rFonts w:hint="cs"/>
          <w:rtl/>
        </w:rPr>
        <w:t xml:space="preserve"> و ابن ح</w:t>
      </w:r>
      <w:r w:rsidR="003C24B4">
        <w:rPr>
          <w:rStyle w:val="Char3"/>
          <w:rFonts w:hint="cs"/>
          <w:rtl/>
        </w:rPr>
        <w:t>جر در کتاب‌های «تهذیب التهذیب و</w:t>
      </w:r>
      <w:r w:rsidRPr="00F70297">
        <w:rPr>
          <w:rStyle w:val="Char3"/>
          <w:rFonts w:hint="cs"/>
          <w:rtl/>
        </w:rPr>
        <w:t>لسان المیزان» مطالب زیادی را از آن نقل کرده‌اند</w:t>
      </w:r>
      <w:r w:rsidR="00516453">
        <w:rPr>
          <w:rStyle w:val="Char3"/>
          <w:rFonts w:hint="cs"/>
          <w:rtl/>
        </w:rPr>
        <w:t xml:space="preserve">. </w:t>
      </w:r>
    </w:p>
    <w:p w:rsidR="006C7E59" w:rsidRPr="00F70297" w:rsidRDefault="006C7E59" w:rsidP="00632FB5">
      <w:pPr>
        <w:numPr>
          <w:ilvl w:val="0"/>
          <w:numId w:val="39"/>
        </w:numPr>
        <w:ind w:left="641" w:hanging="357"/>
        <w:jc w:val="both"/>
        <w:rPr>
          <w:rStyle w:val="Char3"/>
          <w:rtl/>
        </w:rPr>
      </w:pPr>
      <w:r w:rsidRPr="00F70297">
        <w:rPr>
          <w:rStyle w:val="Char3"/>
          <w:rFonts w:hint="cs"/>
          <w:rtl/>
        </w:rPr>
        <w:t>«ت</w:t>
      </w:r>
      <w:r w:rsidR="003C24B4">
        <w:rPr>
          <w:rStyle w:val="Char3"/>
          <w:rFonts w:hint="cs"/>
          <w:rtl/>
        </w:rPr>
        <w:t>ذکرة</w:t>
      </w:r>
      <w:r w:rsidRPr="00F70297">
        <w:rPr>
          <w:rStyle w:val="Char3"/>
          <w:rFonts w:hint="cs"/>
          <w:rtl/>
        </w:rPr>
        <w:t xml:space="preserve"> الموضوعات» تألیف ابوالفضل محمدبن طاهر مقدسی</w:t>
      </w:r>
      <w:r w:rsidRPr="003E15C0">
        <w:rPr>
          <w:rFonts w:ascii="IRNazli" w:hAnsi="IRNazli" w:cs="IRNazli"/>
          <w:spacing w:val="-6"/>
          <w:vertAlign w:val="superscript"/>
          <w:rtl/>
          <w:lang w:bidi="fa-IR"/>
        </w:rPr>
        <w:footnoteReference w:id="565"/>
      </w:r>
      <w:r w:rsidRPr="00F70297">
        <w:rPr>
          <w:rStyle w:val="Char3"/>
          <w:rFonts w:hint="cs"/>
          <w:rtl/>
        </w:rPr>
        <w:t xml:space="preserve"> (م ـ 507) مؤلف در این کتاب روایت‌ها را به ترتیب حروف الفبا تنظیم کرده تا پیدا کرده احادیث جعلی و موضوع آسان گردد و بعد از نوشتن هر روایتی دیدگاه علمای متخصص رجال‌شناسی را در طعن و جرح راویان بدنام آن روایت بیان کرده است</w:t>
      </w:r>
      <w:r w:rsidR="00516453">
        <w:rPr>
          <w:rStyle w:val="Char3"/>
          <w:rFonts w:hint="cs"/>
          <w:rtl/>
        </w:rPr>
        <w:t xml:space="preserve">. </w:t>
      </w:r>
    </w:p>
    <w:p w:rsidR="006C7E59" w:rsidRPr="00F70297" w:rsidRDefault="003C24B4" w:rsidP="00632FB5">
      <w:pPr>
        <w:numPr>
          <w:ilvl w:val="0"/>
          <w:numId w:val="39"/>
        </w:numPr>
        <w:ind w:left="641" w:hanging="357"/>
        <w:jc w:val="both"/>
        <w:rPr>
          <w:rStyle w:val="Char3"/>
          <w:rtl/>
        </w:rPr>
      </w:pPr>
      <w:r>
        <w:rPr>
          <w:rStyle w:val="Char3"/>
          <w:rFonts w:hint="cs"/>
          <w:rtl/>
        </w:rPr>
        <w:t>کتاب «الاباطیل والمناکیر والصحاح و</w:t>
      </w:r>
      <w:r w:rsidR="006C7E59" w:rsidRPr="00F70297">
        <w:rPr>
          <w:rStyle w:val="Char3"/>
          <w:rFonts w:hint="cs"/>
          <w:rtl/>
        </w:rPr>
        <w:t>المشاهیر»</w:t>
      </w:r>
      <w:r w:rsidR="006C7E59" w:rsidRPr="003E15C0">
        <w:rPr>
          <w:rFonts w:ascii="IRNazli" w:hAnsi="IRNazli" w:cs="IRNazli"/>
          <w:spacing w:val="-6"/>
          <w:vertAlign w:val="superscript"/>
          <w:rtl/>
          <w:lang w:bidi="fa-IR"/>
        </w:rPr>
        <w:footnoteReference w:id="566"/>
      </w:r>
      <w:r w:rsidR="006C7E59" w:rsidRPr="00F70297">
        <w:rPr>
          <w:rStyle w:val="Char3"/>
          <w:rFonts w:hint="cs"/>
          <w:rtl/>
        </w:rPr>
        <w:t xml:space="preserve"> تألیف حسن‌بن ابراهیم جوزقی (م ـ 543) و ذهبی دربار</w:t>
      </w:r>
      <w:r w:rsidR="00F70297">
        <w:rPr>
          <w:rStyle w:val="Char3"/>
          <w:rFonts w:hint="cs"/>
          <w:rtl/>
        </w:rPr>
        <w:t>ۀ</w:t>
      </w:r>
      <w:r w:rsidR="006C7E59" w:rsidRPr="00F70297">
        <w:rPr>
          <w:rStyle w:val="Char3"/>
          <w:rFonts w:hint="cs"/>
          <w:rtl/>
        </w:rPr>
        <w:t xml:space="preserve"> آن گفته است</w:t>
      </w:r>
      <w:r w:rsidR="00516453">
        <w:rPr>
          <w:rStyle w:val="Char3"/>
          <w:rFonts w:hint="cs"/>
          <w:rtl/>
        </w:rPr>
        <w:t xml:space="preserve">: </w:t>
      </w:r>
      <w:r w:rsidR="006C7E59" w:rsidRPr="00F70297">
        <w:rPr>
          <w:rStyle w:val="Char3"/>
          <w:rFonts w:hint="cs"/>
          <w:rtl/>
        </w:rPr>
        <w:t>«جوزقی (یا جوزکانی) در این کتاب هر حدیثی را که معارض با روایت صحیحی دیده به عنوان حدیث موضوع و مجعول</w:t>
      </w:r>
      <w:r w:rsidR="006C7E59" w:rsidRPr="003E15C0">
        <w:rPr>
          <w:rFonts w:ascii="IRNazli" w:hAnsi="IRNazli" w:cs="IRNazli"/>
          <w:spacing w:val="-6"/>
          <w:vertAlign w:val="superscript"/>
          <w:rtl/>
          <w:lang w:bidi="fa-IR"/>
        </w:rPr>
        <w:footnoteReference w:id="567"/>
      </w:r>
      <w:r w:rsidR="006C7E59" w:rsidRPr="00F70297">
        <w:rPr>
          <w:rStyle w:val="Char3"/>
          <w:rFonts w:hint="cs"/>
          <w:rtl/>
        </w:rPr>
        <w:t xml:space="preserve"> از آن نام برده است</w:t>
      </w:r>
      <w:r w:rsidR="00516453">
        <w:rPr>
          <w:rStyle w:val="Char3"/>
          <w:rFonts w:hint="cs"/>
          <w:rtl/>
        </w:rPr>
        <w:t xml:space="preserve">. </w:t>
      </w:r>
    </w:p>
    <w:p w:rsidR="006C7E59" w:rsidRPr="00F70297" w:rsidRDefault="006C7E59" w:rsidP="00386FBD">
      <w:pPr>
        <w:widowControl w:val="0"/>
        <w:numPr>
          <w:ilvl w:val="0"/>
          <w:numId w:val="39"/>
        </w:numPr>
        <w:ind w:left="641" w:hanging="357"/>
        <w:jc w:val="both"/>
        <w:rPr>
          <w:rStyle w:val="Char3"/>
          <w:rtl/>
        </w:rPr>
      </w:pPr>
      <w:r w:rsidRPr="00F70297">
        <w:rPr>
          <w:rStyle w:val="Char3"/>
          <w:rFonts w:hint="cs"/>
          <w:rtl/>
        </w:rPr>
        <w:t>«الموضوعات</w:t>
      </w:r>
      <w:r w:rsidRPr="003E15C0">
        <w:rPr>
          <w:rFonts w:ascii="IRNazli" w:hAnsi="IRNazli" w:cs="IRNazli"/>
          <w:spacing w:val="-4"/>
          <w:vertAlign w:val="superscript"/>
          <w:rtl/>
          <w:lang w:bidi="fa-IR"/>
        </w:rPr>
        <w:footnoteReference w:id="568"/>
      </w:r>
      <w:r w:rsidRPr="00F70297">
        <w:rPr>
          <w:rStyle w:val="Char3"/>
          <w:rFonts w:hint="cs"/>
          <w:rtl/>
        </w:rPr>
        <w:t xml:space="preserve"> الکبری» یا «الموضوعات من الاحادیث المرفوعات» تألیف ابوالفرج عبدالرحمن بن علی‌بن</w:t>
      </w:r>
      <w:r w:rsidRPr="003E15C0">
        <w:rPr>
          <w:rFonts w:ascii="IRNazli" w:hAnsi="IRNazli" w:cs="IRNazli"/>
          <w:spacing w:val="-4"/>
          <w:vertAlign w:val="superscript"/>
          <w:rtl/>
          <w:lang w:bidi="fa-IR"/>
        </w:rPr>
        <w:footnoteReference w:id="569"/>
      </w:r>
      <w:r w:rsidRPr="00F70297">
        <w:rPr>
          <w:rStyle w:val="Char3"/>
          <w:rFonts w:hint="cs"/>
          <w:rtl/>
        </w:rPr>
        <w:t xml:space="preserve"> جوزی (م ـ 597) این کتاب که بیشتر مطالب آن از کتاب «الاباطیل و</w:t>
      </w:r>
      <w:r w:rsidR="00516453">
        <w:rPr>
          <w:rStyle w:val="Char3"/>
          <w:rFonts w:hint="cs"/>
          <w:rtl/>
        </w:rPr>
        <w:t xml:space="preserve">.. . </w:t>
      </w:r>
      <w:r w:rsidRPr="00F70297">
        <w:rPr>
          <w:rStyle w:val="Char3"/>
          <w:rFonts w:hint="cs"/>
          <w:rtl/>
        </w:rPr>
        <w:t>» اخذ شده است معروف‌ترین کتاب در زمین</w:t>
      </w:r>
      <w:r w:rsidR="00F70297">
        <w:rPr>
          <w:rStyle w:val="Char3"/>
          <w:rFonts w:hint="cs"/>
          <w:rtl/>
        </w:rPr>
        <w:t>ۀ</w:t>
      </w:r>
      <w:r w:rsidRPr="00F70297">
        <w:rPr>
          <w:rStyle w:val="Char3"/>
          <w:rFonts w:hint="cs"/>
          <w:rtl/>
        </w:rPr>
        <w:t xml:space="preserve"> احادیث موضوعه و جعلی است</w:t>
      </w:r>
      <w:r w:rsidR="00516453">
        <w:rPr>
          <w:rStyle w:val="Char3"/>
          <w:rFonts w:hint="cs"/>
          <w:rtl/>
        </w:rPr>
        <w:t xml:space="preserve">، </w:t>
      </w:r>
      <w:r w:rsidRPr="00F70297">
        <w:rPr>
          <w:rStyle w:val="Char3"/>
          <w:rFonts w:hint="cs"/>
          <w:rtl/>
        </w:rPr>
        <w:t>اما به علت اینکه چند نمونه از روایت‌های صحاح سته و مسند احمدبن حنبل را نیز جزء احادیث موضوعه به شمار آورده است</w:t>
      </w:r>
      <w:r w:rsidR="00516453">
        <w:rPr>
          <w:rStyle w:val="Char3"/>
          <w:rFonts w:hint="cs"/>
          <w:rtl/>
        </w:rPr>
        <w:t xml:space="preserve">، </w:t>
      </w:r>
      <w:r w:rsidRPr="00F70297">
        <w:rPr>
          <w:rStyle w:val="Char3"/>
          <w:rFonts w:hint="cs"/>
          <w:rtl/>
        </w:rPr>
        <w:t>اعتراض جمعی از محدثین و کارشناسان امور احادیث را علیه خود برانگیخته است از جمله ذهبی دربار</w:t>
      </w:r>
      <w:r w:rsidR="00F70297">
        <w:rPr>
          <w:rStyle w:val="Char3"/>
          <w:rFonts w:hint="cs"/>
          <w:rtl/>
        </w:rPr>
        <w:t>ۀ</w:t>
      </w:r>
      <w:r w:rsidRPr="00F70297">
        <w:rPr>
          <w:rStyle w:val="Char3"/>
          <w:rFonts w:hint="cs"/>
          <w:rtl/>
        </w:rPr>
        <w:t xml:space="preserve"> او گفته است</w:t>
      </w:r>
      <w:r w:rsidR="00516453">
        <w:rPr>
          <w:rStyle w:val="Char3"/>
          <w:rFonts w:hint="cs"/>
          <w:rtl/>
        </w:rPr>
        <w:t xml:space="preserve">: </w:t>
      </w:r>
      <w:r w:rsidRPr="00F70297">
        <w:rPr>
          <w:rStyle w:val="Char3"/>
          <w:rFonts w:hint="cs"/>
          <w:rtl/>
        </w:rPr>
        <w:t>«ابن جوزی بسیاری از احادیث حسن یاقوی را در کتاب موضوعات خود آورده است»</w:t>
      </w:r>
      <w:r w:rsidRPr="003E15C0">
        <w:rPr>
          <w:rFonts w:ascii="IRNazli" w:hAnsi="IRNazli" w:cs="IRNazli"/>
          <w:spacing w:val="-4"/>
          <w:vertAlign w:val="superscript"/>
          <w:rtl/>
          <w:lang w:bidi="fa-IR"/>
        </w:rPr>
        <w:footnoteReference w:id="570"/>
      </w:r>
      <w:r w:rsidR="00516453">
        <w:rPr>
          <w:rStyle w:val="Char3"/>
          <w:rFonts w:hint="cs"/>
          <w:rtl/>
        </w:rPr>
        <w:t xml:space="preserve">. </w:t>
      </w:r>
    </w:p>
    <w:p w:rsidR="006C7E59" w:rsidRPr="003C24B4" w:rsidRDefault="006C7E59" w:rsidP="00F70297">
      <w:pPr>
        <w:ind w:firstLine="284"/>
        <w:jc w:val="both"/>
        <w:rPr>
          <w:rStyle w:val="Char3"/>
          <w:spacing w:val="-2"/>
          <w:rtl/>
        </w:rPr>
      </w:pPr>
      <w:r w:rsidRPr="003C24B4">
        <w:rPr>
          <w:rStyle w:val="Char3"/>
          <w:rFonts w:hint="cs"/>
          <w:spacing w:val="-2"/>
          <w:rtl/>
        </w:rPr>
        <w:t>و ابن حجر عسقلانی نیز بعد از تأیید جعلی بودن اکثر روایاتی که او در کتاب موضوعات خود آورده است</w:t>
      </w:r>
      <w:r w:rsidR="00516453" w:rsidRPr="003C24B4">
        <w:rPr>
          <w:rStyle w:val="Char3"/>
          <w:rFonts w:hint="cs"/>
          <w:spacing w:val="-2"/>
          <w:rtl/>
        </w:rPr>
        <w:t xml:space="preserve">، </w:t>
      </w:r>
      <w:r w:rsidRPr="003C24B4">
        <w:rPr>
          <w:rStyle w:val="Char3"/>
          <w:rFonts w:hint="cs"/>
          <w:spacing w:val="-2"/>
          <w:rtl/>
        </w:rPr>
        <w:t>شخصیت ابن جوزی را با شخصیت حاکم نیشابوری مقایسه کرده و هر دو را به تساهل و مسامحه متهم ساخته است</w:t>
      </w:r>
      <w:r w:rsidRPr="003C24B4">
        <w:rPr>
          <w:rFonts w:ascii="IRNazli" w:hAnsi="IRNazli" w:cs="IRNazli"/>
          <w:spacing w:val="-2"/>
          <w:vertAlign w:val="superscript"/>
          <w:rtl/>
          <w:lang w:bidi="fa-IR"/>
        </w:rPr>
        <w:footnoteReference w:id="571"/>
      </w:r>
      <w:r w:rsidRPr="003C24B4">
        <w:rPr>
          <w:rStyle w:val="Char3"/>
          <w:rFonts w:hint="cs"/>
          <w:spacing w:val="-2"/>
          <w:rtl/>
        </w:rPr>
        <w:t xml:space="preserve"> با این تفاوت که حاکم بسیاری از روایات غیر صحیح را صحیح پنداشته و ابن جوزی به عکس وی در مورد بسیاری از روایات صحیح یا حسن حکم به جعل</w:t>
      </w:r>
      <w:r w:rsidR="006844B1" w:rsidRPr="003C24B4">
        <w:rPr>
          <w:rStyle w:val="Char3"/>
          <w:rFonts w:hint="cs"/>
          <w:spacing w:val="-2"/>
          <w:rtl/>
        </w:rPr>
        <w:t xml:space="preserve"> آن‌ها </w:t>
      </w:r>
      <w:r w:rsidRPr="003C24B4">
        <w:rPr>
          <w:rStyle w:val="Char3"/>
          <w:rFonts w:hint="cs"/>
          <w:spacing w:val="-2"/>
          <w:rtl/>
        </w:rPr>
        <w:t>کرده است</w:t>
      </w:r>
      <w:r w:rsidR="00516453" w:rsidRPr="003C24B4">
        <w:rPr>
          <w:rStyle w:val="Char3"/>
          <w:rFonts w:hint="cs"/>
          <w:spacing w:val="-2"/>
          <w:rtl/>
        </w:rPr>
        <w:t xml:space="preserve">، </w:t>
      </w:r>
      <w:r w:rsidRPr="003C24B4">
        <w:rPr>
          <w:rStyle w:val="Char3"/>
          <w:rFonts w:hint="cs"/>
          <w:spacing w:val="-2"/>
          <w:rtl/>
        </w:rPr>
        <w:t>و ابن حجر کتابی</w:t>
      </w:r>
      <w:r w:rsidRPr="003C24B4">
        <w:rPr>
          <w:rFonts w:ascii="IRNazli" w:hAnsi="IRNazli" w:cs="IRNazli"/>
          <w:spacing w:val="-2"/>
          <w:vertAlign w:val="superscript"/>
          <w:rtl/>
          <w:lang w:bidi="fa-IR"/>
        </w:rPr>
        <w:footnoteReference w:id="572"/>
      </w:r>
      <w:r w:rsidR="003C24B4" w:rsidRPr="003C24B4">
        <w:rPr>
          <w:rStyle w:val="Char3"/>
          <w:rFonts w:hint="cs"/>
          <w:spacing w:val="-2"/>
          <w:rtl/>
        </w:rPr>
        <w:t xml:space="preserve"> را به نام «القول المسدد في</w:t>
      </w:r>
      <w:r w:rsidRPr="003C24B4">
        <w:rPr>
          <w:rStyle w:val="Char3"/>
          <w:rFonts w:hint="cs"/>
          <w:spacing w:val="-2"/>
          <w:rtl/>
        </w:rPr>
        <w:t xml:space="preserve"> الذب عن مسند الامام احمد» در دفاع از بیست و چهار حدیثی که ابن جوزی</w:t>
      </w:r>
      <w:r w:rsidR="006844B1" w:rsidRPr="003C24B4">
        <w:rPr>
          <w:rStyle w:val="Char3"/>
          <w:rFonts w:hint="cs"/>
          <w:spacing w:val="-2"/>
          <w:rtl/>
        </w:rPr>
        <w:t xml:space="preserve"> آن‌ها </w:t>
      </w:r>
      <w:r w:rsidRPr="003C24B4">
        <w:rPr>
          <w:rStyle w:val="Char3"/>
          <w:rFonts w:hint="cs"/>
          <w:spacing w:val="-2"/>
          <w:rtl/>
        </w:rPr>
        <w:t>را در ردیف موضوعات و جعلیات به شمار آورده و یکی از آن روایات در صحیح مسلم نیز وارد شده</w:t>
      </w:r>
      <w:r w:rsidR="00516453" w:rsidRPr="003C24B4">
        <w:rPr>
          <w:rStyle w:val="Char3"/>
          <w:rFonts w:hint="cs"/>
          <w:spacing w:val="-2"/>
          <w:rtl/>
        </w:rPr>
        <w:t xml:space="preserve">، </w:t>
      </w:r>
      <w:r w:rsidRPr="003C24B4">
        <w:rPr>
          <w:rStyle w:val="Char3"/>
          <w:rFonts w:hint="cs"/>
          <w:spacing w:val="-2"/>
          <w:rtl/>
        </w:rPr>
        <w:t>تألیف نموده است</w:t>
      </w:r>
      <w:r w:rsidR="00516453" w:rsidRPr="003C24B4">
        <w:rPr>
          <w:rStyle w:val="Char3"/>
          <w:rFonts w:hint="cs"/>
          <w:spacing w:val="-2"/>
          <w:rtl/>
        </w:rPr>
        <w:t xml:space="preserve">. </w:t>
      </w:r>
      <w:r w:rsidRPr="003C24B4">
        <w:rPr>
          <w:rStyle w:val="Char3"/>
          <w:rFonts w:hint="cs"/>
          <w:spacing w:val="-2"/>
          <w:rtl/>
        </w:rPr>
        <w:t>همچنین شیخ سیوطی</w:t>
      </w:r>
      <w:r w:rsidRPr="003C24B4">
        <w:rPr>
          <w:rFonts w:ascii="IRNazli" w:hAnsi="IRNazli" w:cs="IRNazli"/>
          <w:spacing w:val="-2"/>
          <w:vertAlign w:val="superscript"/>
          <w:rtl/>
          <w:lang w:bidi="fa-IR"/>
        </w:rPr>
        <w:footnoteReference w:id="573"/>
      </w:r>
      <w:r w:rsidRPr="003C24B4">
        <w:rPr>
          <w:rStyle w:val="Char3"/>
          <w:rFonts w:hint="cs"/>
          <w:spacing w:val="-2"/>
          <w:rtl/>
        </w:rPr>
        <w:t xml:space="preserve"> کتابی را به نام</w:t>
      </w:r>
      <w:r w:rsidR="00516453" w:rsidRPr="003C24B4">
        <w:rPr>
          <w:rStyle w:val="Char3"/>
          <w:rFonts w:hint="cs"/>
          <w:spacing w:val="-2"/>
          <w:rtl/>
        </w:rPr>
        <w:t xml:space="preserve">: </w:t>
      </w:r>
      <w:r w:rsidR="003C24B4" w:rsidRPr="003C24B4">
        <w:rPr>
          <w:rStyle w:val="Char3"/>
          <w:rFonts w:hint="cs"/>
          <w:spacing w:val="-2"/>
          <w:rtl/>
        </w:rPr>
        <w:t>«القول الحسن في</w:t>
      </w:r>
      <w:r w:rsidRPr="003C24B4">
        <w:rPr>
          <w:rStyle w:val="Char3"/>
          <w:rFonts w:hint="cs"/>
          <w:spacing w:val="-2"/>
          <w:rtl/>
        </w:rPr>
        <w:t xml:space="preserve"> الذب</w:t>
      </w:r>
      <w:r w:rsidRPr="003C24B4">
        <w:rPr>
          <w:rFonts w:ascii="IRNazli" w:hAnsi="IRNazli" w:cs="IRNazli"/>
          <w:spacing w:val="-2"/>
          <w:vertAlign w:val="superscript"/>
          <w:rtl/>
          <w:lang w:bidi="fa-IR"/>
        </w:rPr>
        <w:footnoteReference w:id="574"/>
      </w:r>
      <w:r w:rsidRPr="003C24B4">
        <w:rPr>
          <w:rStyle w:val="Char3"/>
          <w:rFonts w:hint="cs"/>
          <w:spacing w:val="-2"/>
          <w:rtl/>
        </w:rPr>
        <w:t xml:space="preserve"> عن السنن» در دفاع از یکصد و بیست و چند حدیثی که ابن جوزی</w:t>
      </w:r>
      <w:r w:rsidR="006844B1" w:rsidRPr="003C24B4">
        <w:rPr>
          <w:rStyle w:val="Char3"/>
          <w:rFonts w:hint="cs"/>
          <w:spacing w:val="-2"/>
          <w:rtl/>
        </w:rPr>
        <w:t xml:space="preserve"> آن‌ها </w:t>
      </w:r>
      <w:r w:rsidRPr="003C24B4">
        <w:rPr>
          <w:rStyle w:val="Char3"/>
          <w:rFonts w:hint="cs"/>
          <w:spacing w:val="-2"/>
          <w:rtl/>
        </w:rPr>
        <w:t>را در شمار موضوعات آورده است تألیف نموده است</w:t>
      </w:r>
      <w:r w:rsidR="00516453" w:rsidRPr="003C24B4">
        <w:rPr>
          <w:rStyle w:val="Char3"/>
          <w:rFonts w:hint="cs"/>
          <w:spacing w:val="-2"/>
          <w:rtl/>
        </w:rPr>
        <w:t xml:space="preserve">. </w:t>
      </w:r>
    </w:p>
    <w:p w:rsidR="006C7E59" w:rsidRPr="00F70297" w:rsidRDefault="006C7E59" w:rsidP="00632FB5">
      <w:pPr>
        <w:numPr>
          <w:ilvl w:val="0"/>
          <w:numId w:val="39"/>
        </w:numPr>
        <w:ind w:left="641" w:hanging="357"/>
        <w:jc w:val="both"/>
        <w:rPr>
          <w:rStyle w:val="Char3"/>
          <w:rtl/>
        </w:rPr>
      </w:pPr>
      <w:r w:rsidRPr="00F70297">
        <w:rPr>
          <w:rStyle w:val="Char3"/>
          <w:rFonts w:hint="cs"/>
          <w:rtl/>
        </w:rPr>
        <w:t xml:space="preserve"> «الباعث علی الخلاص</w:t>
      </w:r>
      <w:r w:rsidRPr="003E15C0">
        <w:rPr>
          <w:rFonts w:ascii="IRNazli" w:hAnsi="IRNazli" w:cs="IRNazli"/>
          <w:spacing w:val="-6"/>
          <w:vertAlign w:val="superscript"/>
          <w:rtl/>
          <w:lang w:bidi="fa-IR"/>
        </w:rPr>
        <w:footnoteReference w:id="575"/>
      </w:r>
      <w:r w:rsidRPr="00F70297">
        <w:rPr>
          <w:rStyle w:val="Char3"/>
          <w:rFonts w:hint="cs"/>
          <w:rtl/>
        </w:rPr>
        <w:t xml:space="preserve"> من حوادث القصاص» تألیف زین‌الدین عبدالرحیم عراقی (م ـ 806) و سیوطی این کتاب را اختصار کرده و آن را «تحذیر الخواص من اکاذیب القصاص» نامیده و در مصر اخیراً به چاپ رسیده است</w:t>
      </w:r>
      <w:r w:rsidR="00516453">
        <w:rPr>
          <w:rStyle w:val="Char3"/>
          <w:rFonts w:hint="cs"/>
          <w:rtl/>
        </w:rPr>
        <w:t xml:space="preserve">. </w:t>
      </w:r>
    </w:p>
    <w:p w:rsidR="006C7E59" w:rsidRPr="00F70297" w:rsidRDefault="006C7E59" w:rsidP="00632FB5">
      <w:pPr>
        <w:numPr>
          <w:ilvl w:val="0"/>
          <w:numId w:val="39"/>
        </w:numPr>
        <w:ind w:left="641" w:hanging="357"/>
        <w:jc w:val="both"/>
        <w:rPr>
          <w:rStyle w:val="Char3"/>
          <w:rtl/>
        </w:rPr>
      </w:pPr>
      <w:r w:rsidRPr="00F70297">
        <w:rPr>
          <w:rStyle w:val="Char3"/>
          <w:rFonts w:hint="cs"/>
          <w:rtl/>
        </w:rPr>
        <w:t xml:space="preserve"> اللألی المصنوع</w:t>
      </w:r>
      <w:r w:rsidR="003C24B4">
        <w:rPr>
          <w:rStyle w:val="Char3"/>
          <w:rFonts w:hint="cs"/>
          <w:rtl/>
        </w:rPr>
        <w:t>ة</w:t>
      </w:r>
      <w:r w:rsidRPr="003E15C0">
        <w:rPr>
          <w:rFonts w:ascii="IRNazli" w:hAnsi="IRNazli" w:cs="IRNazli"/>
          <w:spacing w:val="-6"/>
          <w:vertAlign w:val="superscript"/>
          <w:rtl/>
          <w:lang w:bidi="fa-IR"/>
        </w:rPr>
        <w:footnoteReference w:id="576"/>
      </w:r>
      <w:r w:rsidR="003C24B4">
        <w:rPr>
          <w:rStyle w:val="Char3"/>
          <w:rFonts w:hint="cs"/>
          <w:rtl/>
        </w:rPr>
        <w:t xml:space="preserve"> فی الاحادیث الموضوعة</w:t>
      </w:r>
      <w:r w:rsidRPr="00F70297">
        <w:rPr>
          <w:rStyle w:val="Char3"/>
          <w:rFonts w:hint="cs"/>
          <w:rtl/>
        </w:rPr>
        <w:t>» تألیف جلال‌الدین سیوطی (م ـ 911) این کتاب اختصار کتاب موضوعات ابن جوزی که انتقادات وارد بر اصل را در برندارد</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سیوطی در این کتاب سند روایات را حذف نموده و به جای آن نظرات کارشناسان حدیث از جمله ابن جوزی و عسقلانی را نسبت به روایات انتخابی ضمیمه کرده است</w:t>
      </w:r>
      <w:r w:rsidR="00516453">
        <w:rPr>
          <w:rStyle w:val="Char3"/>
          <w:rFonts w:hint="cs"/>
          <w:rtl/>
        </w:rPr>
        <w:t xml:space="preserve">، </w:t>
      </w:r>
      <w:r w:rsidRPr="00F70297">
        <w:rPr>
          <w:rStyle w:val="Char3"/>
          <w:rFonts w:hint="cs"/>
          <w:rtl/>
        </w:rPr>
        <w:t>در جوامع اسلامی غالباً از این کتاب استقبال به عمل آمده</w:t>
      </w:r>
      <w:r w:rsidRPr="003E15C0">
        <w:rPr>
          <w:rFonts w:ascii="IRNazli" w:hAnsi="IRNazli" w:cs="IRNazli"/>
          <w:spacing w:val="-6"/>
          <w:vertAlign w:val="superscript"/>
          <w:rtl/>
          <w:lang w:bidi="fa-IR"/>
        </w:rPr>
        <w:footnoteReference w:id="577"/>
      </w:r>
      <w:r w:rsidRPr="00F70297">
        <w:rPr>
          <w:rStyle w:val="Char3"/>
          <w:rFonts w:hint="cs"/>
          <w:rtl/>
        </w:rPr>
        <w:t xml:space="preserve"> و مکرر چاپ شده است</w:t>
      </w:r>
      <w:r w:rsidR="00516453">
        <w:rPr>
          <w:rStyle w:val="Char3"/>
          <w:rFonts w:hint="cs"/>
          <w:rtl/>
        </w:rPr>
        <w:t xml:space="preserve">. </w:t>
      </w:r>
    </w:p>
    <w:p w:rsidR="006C7E59" w:rsidRPr="00F70297" w:rsidRDefault="006C7E59" w:rsidP="00386FBD">
      <w:pPr>
        <w:widowControl w:val="0"/>
        <w:numPr>
          <w:ilvl w:val="0"/>
          <w:numId w:val="39"/>
        </w:numPr>
        <w:spacing w:line="235" w:lineRule="auto"/>
        <w:ind w:left="641" w:hanging="357"/>
        <w:jc w:val="both"/>
        <w:rPr>
          <w:rStyle w:val="Char3"/>
          <w:rtl/>
        </w:rPr>
      </w:pPr>
      <w:r w:rsidRPr="00F70297">
        <w:rPr>
          <w:rStyle w:val="Char3"/>
          <w:rFonts w:hint="cs"/>
          <w:rtl/>
        </w:rPr>
        <w:t xml:space="preserve"> «تنزیه الشریع</w:t>
      </w:r>
      <w:r w:rsidR="003C24B4">
        <w:rPr>
          <w:rStyle w:val="Char3"/>
          <w:rFonts w:hint="cs"/>
          <w:rtl/>
        </w:rPr>
        <w:t>ة</w:t>
      </w:r>
      <w:r w:rsidRPr="003E15C0">
        <w:rPr>
          <w:rFonts w:ascii="IRNazli" w:hAnsi="IRNazli" w:cs="IRNazli"/>
          <w:spacing w:val="-6"/>
          <w:vertAlign w:val="superscript"/>
          <w:rtl/>
          <w:lang w:bidi="fa-IR"/>
        </w:rPr>
        <w:footnoteReference w:id="578"/>
      </w:r>
      <w:r w:rsidR="003C24B4">
        <w:rPr>
          <w:rStyle w:val="Char3"/>
          <w:rFonts w:hint="cs"/>
          <w:rtl/>
        </w:rPr>
        <w:t xml:space="preserve"> المرفوعة عن الاخبار الشنیعة الموضوعة</w:t>
      </w:r>
      <w:r w:rsidRPr="00F70297">
        <w:rPr>
          <w:rStyle w:val="Char3"/>
          <w:rFonts w:hint="cs"/>
          <w:rtl/>
        </w:rPr>
        <w:t xml:space="preserve">» تألیف ابوالحسن علی‌بن محمد کتانی (م ـ 963)این را می‌توان </w:t>
      </w:r>
      <w:r w:rsidR="003C24B4">
        <w:rPr>
          <w:rStyle w:val="Char3"/>
          <w:rFonts w:hint="cs"/>
          <w:rtl/>
        </w:rPr>
        <w:t>مستدرکی بر کتاب (اللألی المصنوعة</w:t>
      </w:r>
      <w:r w:rsidRPr="00F70297">
        <w:rPr>
          <w:rStyle w:val="Char3"/>
          <w:rFonts w:hint="cs"/>
          <w:rtl/>
        </w:rPr>
        <w:t>) سیوطی به شمار آورد و در باب موضوعات جامع‌ترین کتاب‌ها</w:t>
      </w:r>
      <w:r w:rsidRPr="003E15C0">
        <w:rPr>
          <w:rFonts w:ascii="IRNazli" w:hAnsi="IRNazli" w:cs="IRNazli"/>
          <w:spacing w:val="-6"/>
          <w:vertAlign w:val="superscript"/>
          <w:rtl/>
          <w:lang w:bidi="fa-IR"/>
        </w:rPr>
        <w:footnoteReference w:id="579"/>
      </w:r>
      <w:r w:rsidRPr="00F70297">
        <w:rPr>
          <w:rStyle w:val="Char3"/>
          <w:rFonts w:hint="cs"/>
          <w:rtl/>
        </w:rPr>
        <w:t xml:space="preserve"> است</w:t>
      </w:r>
      <w:r w:rsidR="00516453">
        <w:rPr>
          <w:rStyle w:val="Char3"/>
          <w:rFonts w:hint="cs"/>
          <w:rtl/>
        </w:rPr>
        <w:t xml:space="preserve">. </w:t>
      </w:r>
    </w:p>
    <w:p w:rsidR="006C7E59" w:rsidRPr="00F70297" w:rsidRDefault="003C24B4" w:rsidP="00386FBD">
      <w:pPr>
        <w:widowControl w:val="0"/>
        <w:numPr>
          <w:ilvl w:val="0"/>
          <w:numId w:val="39"/>
        </w:numPr>
        <w:spacing w:line="235" w:lineRule="auto"/>
        <w:ind w:left="641" w:hanging="357"/>
        <w:jc w:val="both"/>
        <w:rPr>
          <w:rStyle w:val="Char3"/>
          <w:rtl/>
        </w:rPr>
      </w:pPr>
      <w:r>
        <w:rPr>
          <w:rStyle w:val="Char3"/>
          <w:rFonts w:hint="cs"/>
          <w:rtl/>
        </w:rPr>
        <w:t xml:space="preserve"> «تذکرة</w:t>
      </w:r>
      <w:r w:rsidR="006C7E59" w:rsidRPr="00F70297">
        <w:rPr>
          <w:rStyle w:val="Char3"/>
          <w:rFonts w:hint="cs"/>
          <w:rtl/>
        </w:rPr>
        <w:t xml:space="preserve"> الموضوعات» تألیف جمال‌الدین فتنی ملقب به ملک المحدثین (م ـ 986)</w:t>
      </w:r>
      <w:r w:rsidR="00516453">
        <w:rPr>
          <w:rStyle w:val="Char3"/>
          <w:rFonts w:hint="cs"/>
          <w:rtl/>
        </w:rPr>
        <w:t xml:space="preserve">. </w:t>
      </w:r>
    </w:p>
    <w:p w:rsidR="006C7E59" w:rsidRPr="003C24B4" w:rsidRDefault="00814C2A" w:rsidP="00386FBD">
      <w:pPr>
        <w:widowControl w:val="0"/>
        <w:numPr>
          <w:ilvl w:val="0"/>
          <w:numId w:val="39"/>
        </w:numPr>
        <w:spacing w:line="235" w:lineRule="auto"/>
        <w:ind w:left="641" w:hanging="357"/>
        <w:jc w:val="both"/>
        <w:rPr>
          <w:rStyle w:val="Char3"/>
          <w:spacing w:val="-4"/>
          <w:rtl/>
        </w:rPr>
      </w:pPr>
      <w:r w:rsidRPr="003C24B4">
        <w:rPr>
          <w:rStyle w:val="Char3"/>
          <w:rFonts w:hint="cs"/>
          <w:spacing w:val="-4"/>
          <w:rtl/>
        </w:rPr>
        <w:t>د</w:t>
      </w:r>
      <w:r w:rsidR="006C7E59" w:rsidRPr="003C24B4">
        <w:rPr>
          <w:rStyle w:val="Char3"/>
          <w:rFonts w:hint="cs"/>
          <w:spacing w:val="-4"/>
          <w:rtl/>
        </w:rPr>
        <w:t xml:space="preserve"> «الفواید المجموع</w:t>
      </w:r>
      <w:r w:rsidR="003C24B4" w:rsidRPr="003C24B4">
        <w:rPr>
          <w:rStyle w:val="Char3"/>
          <w:rFonts w:hint="cs"/>
          <w:spacing w:val="-4"/>
          <w:rtl/>
        </w:rPr>
        <w:t>ة</w:t>
      </w:r>
      <w:r w:rsidR="006C7E59" w:rsidRPr="003C24B4">
        <w:rPr>
          <w:rFonts w:ascii="IRNazli" w:hAnsi="IRNazli" w:cs="IRNazli"/>
          <w:spacing w:val="-4"/>
          <w:vertAlign w:val="superscript"/>
          <w:rtl/>
          <w:lang w:bidi="fa-IR"/>
        </w:rPr>
        <w:footnoteReference w:id="580"/>
      </w:r>
      <w:r w:rsidR="003C24B4" w:rsidRPr="003C24B4">
        <w:rPr>
          <w:rStyle w:val="Char3"/>
          <w:rFonts w:hint="cs"/>
          <w:spacing w:val="-4"/>
          <w:rtl/>
        </w:rPr>
        <w:t xml:space="preserve">  في الاحادیث الموضوعة</w:t>
      </w:r>
      <w:r w:rsidR="006C7E59" w:rsidRPr="003C24B4">
        <w:rPr>
          <w:rStyle w:val="Char3"/>
          <w:rFonts w:hint="cs"/>
          <w:spacing w:val="-4"/>
          <w:rtl/>
        </w:rPr>
        <w:t>» تألیف محمدبن</w:t>
      </w:r>
      <w:r w:rsidR="006C7E59" w:rsidRPr="003C24B4">
        <w:rPr>
          <w:rFonts w:ascii="IRNazli" w:hAnsi="IRNazli" w:cs="IRNazli"/>
          <w:spacing w:val="-4"/>
          <w:vertAlign w:val="superscript"/>
          <w:rtl/>
          <w:lang w:bidi="fa-IR"/>
        </w:rPr>
        <w:footnoteReference w:id="581"/>
      </w:r>
      <w:r w:rsidR="006C7E59" w:rsidRPr="003C24B4">
        <w:rPr>
          <w:rStyle w:val="Char3"/>
          <w:rFonts w:hint="cs"/>
          <w:spacing w:val="-4"/>
          <w:rtl/>
        </w:rPr>
        <w:t xml:space="preserve"> علی شوکانی (م ـ 1250) به اعتقاد برخی از کارشناسان حدیث</w:t>
      </w:r>
      <w:r w:rsidR="00516453" w:rsidRPr="003C24B4">
        <w:rPr>
          <w:rStyle w:val="Char3"/>
          <w:rFonts w:hint="cs"/>
          <w:spacing w:val="-4"/>
          <w:rtl/>
        </w:rPr>
        <w:t xml:space="preserve">، </w:t>
      </w:r>
      <w:r w:rsidR="006C7E59" w:rsidRPr="003C24B4">
        <w:rPr>
          <w:rStyle w:val="Char3"/>
          <w:rFonts w:hint="cs"/>
          <w:spacing w:val="-4"/>
          <w:rtl/>
        </w:rPr>
        <w:t>شوکانی در این کتاب به تقلید از ابن جوزی</w:t>
      </w:r>
      <w:r w:rsidR="00516453" w:rsidRPr="003C24B4">
        <w:rPr>
          <w:rStyle w:val="Char3"/>
          <w:rFonts w:hint="cs"/>
          <w:spacing w:val="-4"/>
          <w:rtl/>
        </w:rPr>
        <w:t xml:space="preserve">، </w:t>
      </w:r>
      <w:r w:rsidR="006C7E59" w:rsidRPr="003C24B4">
        <w:rPr>
          <w:rStyle w:val="Char3"/>
          <w:rFonts w:hint="cs"/>
          <w:spacing w:val="-4"/>
          <w:rtl/>
        </w:rPr>
        <w:t>بسیاری از احادیث صحیح و حسن را در شمار احادیث موضوعه ذکر کرده</w:t>
      </w:r>
      <w:r w:rsidR="00516453" w:rsidRPr="003C24B4">
        <w:rPr>
          <w:rStyle w:val="Char3"/>
          <w:rFonts w:hint="cs"/>
          <w:spacing w:val="-4"/>
          <w:rtl/>
        </w:rPr>
        <w:t xml:space="preserve">، </w:t>
      </w:r>
      <w:r w:rsidR="006C7E59" w:rsidRPr="003C24B4">
        <w:rPr>
          <w:rStyle w:val="Char3"/>
          <w:rFonts w:hint="cs"/>
          <w:spacing w:val="-4"/>
          <w:rtl/>
        </w:rPr>
        <w:t>و سید عبدالحی با تألیف کتاب «ظفر الامانی» به نقد کار شوکانی مبادرت نموده است (اصول الحدیث</w:t>
      </w:r>
      <w:r w:rsidR="00516453" w:rsidRPr="003C24B4">
        <w:rPr>
          <w:rStyle w:val="Char3"/>
          <w:rFonts w:hint="cs"/>
          <w:spacing w:val="-4"/>
          <w:rtl/>
        </w:rPr>
        <w:t xml:space="preserve">، </w:t>
      </w:r>
      <w:r w:rsidR="003C24B4" w:rsidRPr="003C24B4">
        <w:rPr>
          <w:rStyle w:val="Char3"/>
          <w:rFonts w:hint="cs"/>
          <w:spacing w:val="-4"/>
          <w:rtl/>
        </w:rPr>
        <w:t>علومه و</w:t>
      </w:r>
      <w:r w:rsidR="006C7E59" w:rsidRPr="003C24B4">
        <w:rPr>
          <w:rStyle w:val="Char3"/>
          <w:rFonts w:hint="cs"/>
          <w:spacing w:val="-4"/>
          <w:rtl/>
        </w:rPr>
        <w:t>مصطلحه</w:t>
      </w:r>
      <w:r w:rsidR="00516453" w:rsidRPr="003C24B4">
        <w:rPr>
          <w:rStyle w:val="Char3"/>
          <w:rFonts w:hint="cs"/>
          <w:spacing w:val="-4"/>
          <w:rtl/>
        </w:rPr>
        <w:t xml:space="preserve">، </w:t>
      </w:r>
      <w:r w:rsidR="006C7E59" w:rsidRPr="003C24B4">
        <w:rPr>
          <w:rStyle w:val="Char3"/>
          <w:rFonts w:hint="cs"/>
          <w:spacing w:val="-4"/>
          <w:rtl/>
        </w:rPr>
        <w:t>محمد عجاج</w:t>
      </w:r>
      <w:r w:rsidR="00516453" w:rsidRPr="003C24B4">
        <w:rPr>
          <w:rStyle w:val="Char3"/>
          <w:rFonts w:hint="cs"/>
          <w:spacing w:val="-4"/>
          <w:rtl/>
        </w:rPr>
        <w:t xml:space="preserve">، </w:t>
      </w:r>
      <w:r w:rsidR="006C7E59" w:rsidRPr="003C24B4">
        <w:rPr>
          <w:rStyle w:val="Char3"/>
          <w:rFonts w:hint="cs"/>
          <w:spacing w:val="-4"/>
          <w:rtl/>
        </w:rPr>
        <w:t>ص 438)</w:t>
      </w:r>
      <w:r w:rsidR="00516453" w:rsidRPr="003C24B4">
        <w:rPr>
          <w:rStyle w:val="Char3"/>
          <w:rFonts w:hint="cs"/>
          <w:spacing w:val="-4"/>
          <w:rtl/>
        </w:rPr>
        <w:t xml:space="preserve">. </w:t>
      </w:r>
    </w:p>
    <w:p w:rsidR="006C7E59" w:rsidRPr="00F70297" w:rsidRDefault="006C7E59" w:rsidP="00632FB5">
      <w:pPr>
        <w:numPr>
          <w:ilvl w:val="0"/>
          <w:numId w:val="39"/>
        </w:numPr>
        <w:ind w:left="641" w:hanging="357"/>
        <w:jc w:val="both"/>
        <w:rPr>
          <w:rStyle w:val="Char3"/>
          <w:rtl/>
        </w:rPr>
      </w:pPr>
      <w:r w:rsidRPr="00F70297">
        <w:rPr>
          <w:rStyle w:val="Char3"/>
          <w:rFonts w:hint="cs"/>
          <w:rtl/>
        </w:rPr>
        <w:t xml:space="preserve"> «تحذ</w:t>
      </w:r>
      <w:r w:rsidR="00240FCC">
        <w:rPr>
          <w:rStyle w:val="Char3"/>
          <w:rFonts w:hint="cs"/>
          <w:rtl/>
        </w:rPr>
        <w:t>یر المسلمین من الاحادیث الموضوعة</w:t>
      </w:r>
      <w:r w:rsidRPr="00F70297">
        <w:rPr>
          <w:rStyle w:val="Char3"/>
          <w:rFonts w:hint="cs"/>
          <w:rtl/>
        </w:rPr>
        <w:t xml:space="preserve"> علی سید المرسلین» تألیف محمد بشیر ظافرایی عبدالله مالکی ازهری</w:t>
      </w:r>
      <w:r w:rsidR="00516453">
        <w:rPr>
          <w:rStyle w:val="Char3"/>
          <w:rFonts w:hint="cs"/>
          <w:rtl/>
        </w:rPr>
        <w:t xml:space="preserve">. </w:t>
      </w:r>
    </w:p>
    <w:p w:rsidR="006C7E59" w:rsidRDefault="006C7E59" w:rsidP="00632FB5">
      <w:pPr>
        <w:numPr>
          <w:ilvl w:val="0"/>
          <w:numId w:val="39"/>
        </w:numPr>
        <w:ind w:left="641" w:hanging="357"/>
        <w:jc w:val="both"/>
        <w:rPr>
          <w:rStyle w:val="Char3"/>
        </w:rPr>
      </w:pPr>
      <w:r w:rsidRPr="00F70297">
        <w:rPr>
          <w:rStyle w:val="Char3"/>
          <w:rFonts w:hint="cs"/>
          <w:rtl/>
        </w:rPr>
        <w:t xml:space="preserve"> کتاب‌های «الموضوعات الکبری» و «الموضوعات الصغری» یا «المصنوع» تألیف ملاعلی قاری</w:t>
      </w:r>
      <w:r w:rsidR="00516453">
        <w:rPr>
          <w:rStyle w:val="Char3"/>
          <w:rFonts w:hint="cs"/>
          <w:rtl/>
        </w:rPr>
        <w:t xml:space="preserve">. </w:t>
      </w:r>
    </w:p>
    <w:p w:rsidR="00240FCC" w:rsidRDefault="00240FCC" w:rsidP="00240FCC">
      <w:pPr>
        <w:jc w:val="both"/>
        <w:rPr>
          <w:rStyle w:val="Char3"/>
          <w:rtl/>
        </w:rPr>
        <w:sectPr w:rsidR="00240FCC" w:rsidSect="009661A5">
          <w:footnotePr>
            <w:numRestart w:val="eachPage"/>
          </w:footnotePr>
          <w:pgSz w:w="9356" w:h="13608" w:code="9"/>
          <w:pgMar w:top="567" w:right="1134" w:bottom="851" w:left="1134" w:header="454" w:footer="0" w:gutter="0"/>
          <w:cols w:space="708"/>
          <w:titlePg/>
          <w:bidi/>
          <w:rtlGutter/>
          <w:docGrid w:linePitch="381"/>
        </w:sectPr>
      </w:pPr>
    </w:p>
    <w:p w:rsidR="006C7E59" w:rsidRPr="00632FB5" w:rsidRDefault="006C7E59" w:rsidP="00632FB5">
      <w:pPr>
        <w:pStyle w:val="a"/>
        <w:rPr>
          <w:rtl/>
        </w:rPr>
      </w:pPr>
      <w:bookmarkStart w:id="103" w:name="_Toc285153550"/>
      <w:bookmarkStart w:id="104" w:name="_Toc440481558"/>
      <w:r w:rsidRPr="00632FB5">
        <w:rPr>
          <w:rFonts w:hint="cs"/>
          <w:rtl/>
        </w:rPr>
        <w:t>انواع علوم الحدیث</w:t>
      </w:r>
      <w:bookmarkEnd w:id="103"/>
      <w:bookmarkEnd w:id="104"/>
      <w:r w:rsidRPr="00632FB5">
        <w:rPr>
          <w:rFonts w:hint="cs"/>
          <w:rtl/>
        </w:rPr>
        <w:t xml:space="preserve"> </w:t>
      </w:r>
    </w:p>
    <w:p w:rsidR="006C7E59" w:rsidRPr="00F70297" w:rsidRDefault="006C7E59" w:rsidP="00632FB5">
      <w:pPr>
        <w:widowControl w:val="0"/>
        <w:ind w:firstLine="284"/>
        <w:jc w:val="both"/>
        <w:rPr>
          <w:rStyle w:val="Char3"/>
          <w:rtl/>
        </w:rPr>
      </w:pPr>
      <w:r w:rsidRPr="00F70297">
        <w:rPr>
          <w:rStyle w:val="Char3"/>
          <w:rFonts w:hint="cs"/>
          <w:rtl/>
        </w:rPr>
        <w:t>همان‌گونه که در صفحات پیشین بیان کردیم نوع اول از مرحل</w:t>
      </w:r>
      <w:r w:rsidR="00F70297">
        <w:rPr>
          <w:rStyle w:val="Char3"/>
          <w:rFonts w:hint="cs"/>
          <w:rtl/>
        </w:rPr>
        <w:t>ۀ</w:t>
      </w:r>
      <w:r w:rsidRPr="00F70297">
        <w:rPr>
          <w:rStyle w:val="Char3"/>
          <w:rFonts w:hint="cs"/>
          <w:rtl/>
        </w:rPr>
        <w:t xml:space="preserve"> ششم سیر تکاملی ضبط و ثبت احادیث را به وسیل</w:t>
      </w:r>
      <w:r w:rsidR="00F70297">
        <w:rPr>
          <w:rStyle w:val="Char3"/>
          <w:rFonts w:hint="cs"/>
          <w:rtl/>
        </w:rPr>
        <w:t>ۀ</w:t>
      </w:r>
      <w:r w:rsidRPr="00F70297">
        <w:rPr>
          <w:rStyle w:val="Char3"/>
          <w:rFonts w:hint="cs"/>
          <w:rtl/>
        </w:rPr>
        <w:t xml:space="preserve"> تألیف کتب مستقل و غیر مستقل نشان می‌داد</w:t>
      </w:r>
      <w:r w:rsidR="00516453">
        <w:rPr>
          <w:rStyle w:val="Char3"/>
          <w:rFonts w:hint="cs"/>
          <w:rtl/>
        </w:rPr>
        <w:t xml:space="preserve">، </w:t>
      </w:r>
      <w:r w:rsidRPr="00F70297">
        <w:rPr>
          <w:rStyle w:val="Char3"/>
          <w:rFonts w:hint="cs"/>
          <w:rtl/>
        </w:rPr>
        <w:t>و نوع دوم از مرحل</w:t>
      </w:r>
      <w:r w:rsidR="00F70297">
        <w:rPr>
          <w:rStyle w:val="Char3"/>
          <w:rFonts w:hint="cs"/>
          <w:rtl/>
        </w:rPr>
        <w:t>ۀ</w:t>
      </w:r>
      <w:r w:rsidRPr="00F70297">
        <w:rPr>
          <w:rStyle w:val="Char3"/>
          <w:rFonts w:hint="cs"/>
          <w:rtl/>
        </w:rPr>
        <w:t xml:space="preserve"> ششم سیر تکاملی که جداسازی احادیث صحیح را از روایات غیر صحیح به وسیله تدوین «علوم الحدیث» یادآور</w:t>
      </w:r>
      <w:r w:rsidR="006844B1">
        <w:rPr>
          <w:rStyle w:val="Char3"/>
          <w:rFonts w:hint="cs"/>
          <w:rtl/>
        </w:rPr>
        <w:t xml:space="preserve"> می‌گردد </w:t>
      </w:r>
      <w:r w:rsidRPr="00F70297">
        <w:rPr>
          <w:rStyle w:val="Char3"/>
          <w:rFonts w:hint="cs"/>
          <w:rtl/>
        </w:rPr>
        <w:t>اینکه به شرح زیر بیان می‌گردد</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علوم‌ الحدیث</w:t>
      </w:r>
      <w:r w:rsidR="00516453">
        <w:rPr>
          <w:rStyle w:val="Char3"/>
          <w:rFonts w:hint="cs"/>
          <w:rtl/>
        </w:rPr>
        <w:t xml:space="preserve">، </w:t>
      </w:r>
      <w:r w:rsidRPr="00F70297">
        <w:rPr>
          <w:rStyle w:val="Char3"/>
          <w:rFonts w:hint="cs"/>
          <w:rtl/>
        </w:rPr>
        <w:t>آگاهی و معرفت‌هایی است که در پرتو</w:t>
      </w:r>
      <w:r w:rsidR="006844B1">
        <w:rPr>
          <w:rStyle w:val="Char3"/>
          <w:rFonts w:hint="cs"/>
          <w:rtl/>
        </w:rPr>
        <w:t xml:space="preserve"> آن‌ها</w:t>
      </w:r>
      <w:r w:rsidR="00516453">
        <w:rPr>
          <w:rStyle w:val="Char3"/>
          <w:rFonts w:hint="cs"/>
          <w:rtl/>
        </w:rPr>
        <w:t xml:space="preserve">، </w:t>
      </w:r>
      <w:r w:rsidRPr="00F70297">
        <w:rPr>
          <w:rStyle w:val="Char3"/>
          <w:rFonts w:hint="cs"/>
          <w:rtl/>
        </w:rPr>
        <w:t>وضعیت احادیث از حیث صحت و ضعف متن و سند</w:t>
      </w:r>
      <w:r w:rsidR="006844B1">
        <w:rPr>
          <w:rStyle w:val="Char3"/>
          <w:rFonts w:hint="cs"/>
          <w:rtl/>
        </w:rPr>
        <w:t xml:space="preserve"> آن‌ها </w:t>
      </w:r>
      <w:r w:rsidRPr="00F70297">
        <w:rPr>
          <w:rStyle w:val="Char3"/>
          <w:rFonts w:hint="cs"/>
          <w:rtl/>
        </w:rPr>
        <w:t>و در نتیجه رد و قبول آن احادیث بررسی</w:t>
      </w:r>
      <w:r w:rsidR="006844B1">
        <w:rPr>
          <w:rStyle w:val="Char3"/>
          <w:rFonts w:hint="cs"/>
          <w:rtl/>
        </w:rPr>
        <w:t xml:space="preserve"> می‌گردد</w:t>
      </w:r>
      <w:r w:rsidR="00516453">
        <w:rPr>
          <w:rStyle w:val="Char3"/>
          <w:rFonts w:hint="cs"/>
          <w:rtl/>
        </w:rPr>
        <w:t xml:space="preserve">، </w:t>
      </w:r>
      <w:r w:rsidRPr="00F70297">
        <w:rPr>
          <w:rStyle w:val="Char3"/>
          <w:rFonts w:hint="cs"/>
          <w:rtl/>
        </w:rPr>
        <w:t>و از دور</w:t>
      </w:r>
      <w:r w:rsidR="00F70297">
        <w:rPr>
          <w:rStyle w:val="Char3"/>
          <w:rFonts w:hint="cs"/>
          <w:rtl/>
        </w:rPr>
        <w:t>ۀ</w:t>
      </w:r>
      <w:r w:rsidRPr="00F70297">
        <w:rPr>
          <w:rStyle w:val="Char3"/>
          <w:rFonts w:hint="cs"/>
          <w:rtl/>
        </w:rPr>
        <w:t xml:space="preserve"> تابعین به بعد همواره علوم الحدیث به شکلی مورد استفاده قرار گرفته است</w:t>
      </w:r>
      <w:r w:rsidR="00516453">
        <w:rPr>
          <w:rStyle w:val="Char3"/>
          <w:rFonts w:hint="cs"/>
          <w:rtl/>
        </w:rPr>
        <w:t xml:space="preserve">، </w:t>
      </w:r>
      <w:r w:rsidRPr="00F70297">
        <w:rPr>
          <w:rStyle w:val="Char3"/>
          <w:rFonts w:hint="cs"/>
          <w:rtl/>
        </w:rPr>
        <w:t>به عنوان مثال در دور</w:t>
      </w:r>
      <w:r w:rsidR="00F70297">
        <w:rPr>
          <w:rStyle w:val="Char3"/>
          <w:rFonts w:hint="cs"/>
          <w:rtl/>
        </w:rPr>
        <w:t>ۀ</w:t>
      </w:r>
      <w:r w:rsidRPr="00F70297">
        <w:rPr>
          <w:rStyle w:val="Char3"/>
          <w:rFonts w:hint="cs"/>
          <w:rtl/>
        </w:rPr>
        <w:t xml:space="preserve"> تابعین محدثین تصمیم گرفتند که بدون اطمینان از صحت اسناد روایت‌ها</w:t>
      </w:r>
      <w:r w:rsidR="00516453">
        <w:rPr>
          <w:rStyle w:val="Char3"/>
          <w:rFonts w:hint="cs"/>
          <w:rtl/>
        </w:rPr>
        <w:t xml:space="preserve">، </w:t>
      </w:r>
      <w:r w:rsidRPr="00F70297">
        <w:rPr>
          <w:rStyle w:val="Char3"/>
          <w:rFonts w:hint="cs"/>
          <w:rtl/>
        </w:rPr>
        <w:t>هیچ حدیثی را از کسی نپذیرند</w:t>
      </w:r>
      <w:r w:rsidRPr="003E15C0">
        <w:rPr>
          <w:rFonts w:ascii="IRNazli" w:hAnsi="IRNazli" w:cs="IRNazli"/>
          <w:spacing w:val="-6"/>
          <w:vertAlign w:val="superscript"/>
          <w:rtl/>
          <w:lang w:bidi="fa-IR"/>
        </w:rPr>
        <w:footnoteReference w:id="582"/>
      </w:r>
      <w:r w:rsidR="00516453">
        <w:rPr>
          <w:rStyle w:val="Char3"/>
          <w:rFonts w:hint="cs"/>
          <w:rtl/>
        </w:rPr>
        <w:t xml:space="preserve">، </w:t>
      </w:r>
      <w:r w:rsidRPr="00F70297">
        <w:rPr>
          <w:rStyle w:val="Char3"/>
          <w:rFonts w:hint="cs"/>
          <w:rtl/>
        </w:rPr>
        <w:t>و در دور</w:t>
      </w:r>
      <w:r w:rsidR="00F70297">
        <w:rPr>
          <w:rStyle w:val="Char3"/>
          <w:rFonts w:hint="cs"/>
          <w:rtl/>
        </w:rPr>
        <w:t>ۀ</w:t>
      </w:r>
      <w:r w:rsidRPr="00F70297">
        <w:rPr>
          <w:rStyle w:val="Char3"/>
          <w:rFonts w:hint="cs"/>
          <w:rtl/>
        </w:rPr>
        <w:t xml:space="preserve"> تابع تابعین نیز «فقه الحدیث» به معنای توجه به متن حدیث و پی بردن به مقاصد آن عمیقاً مورد توجه قرار گرفت</w:t>
      </w:r>
      <w:r w:rsidR="00516453">
        <w:rPr>
          <w:rStyle w:val="Char3"/>
          <w:rFonts w:hint="cs"/>
          <w:rtl/>
        </w:rPr>
        <w:t xml:space="preserve">، </w:t>
      </w:r>
      <w:r w:rsidRPr="00F70297">
        <w:rPr>
          <w:rStyle w:val="Char3"/>
          <w:rFonts w:hint="cs"/>
          <w:rtl/>
        </w:rPr>
        <w:t>و سپس به موازات تعلیم و تعلم «علم الحدیث روایتی» که عبارت بود از روایت قول</w:t>
      </w:r>
      <w:r w:rsidRPr="003E15C0">
        <w:rPr>
          <w:rFonts w:ascii="IRNazli" w:hAnsi="IRNazli" w:cs="IRNazli"/>
          <w:spacing w:val="-6"/>
          <w:vertAlign w:val="superscript"/>
          <w:rtl/>
          <w:lang w:bidi="fa-IR"/>
        </w:rPr>
        <w:footnoteReference w:id="583"/>
      </w:r>
      <w:r w:rsidRPr="00F70297">
        <w:rPr>
          <w:rStyle w:val="Char3"/>
          <w:rFonts w:hint="cs"/>
          <w:rtl/>
        </w:rPr>
        <w:t xml:space="preserve"> و فعل و تأییدات و صفات پیامبر</w:t>
      </w:r>
      <w:r w:rsidR="00814C2A">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«علم الحدیث درایتی» نیز که عبارت بود از اصول و قواعدی</w:t>
      </w:r>
      <w:r w:rsidR="00516453">
        <w:rPr>
          <w:rStyle w:val="Char3"/>
          <w:rFonts w:hint="cs"/>
          <w:rtl/>
        </w:rPr>
        <w:t xml:space="preserve">، </w:t>
      </w:r>
      <w:r w:rsidRPr="00F70297">
        <w:rPr>
          <w:rStyle w:val="Char3"/>
          <w:rFonts w:hint="cs"/>
          <w:rtl/>
        </w:rPr>
        <w:t>که چگونگی راوی و مروی (و متن و سند)</w:t>
      </w:r>
      <w:r w:rsidRPr="003E15C0">
        <w:rPr>
          <w:rFonts w:ascii="IRNazli" w:hAnsi="IRNazli" w:cs="IRNazli"/>
          <w:spacing w:val="-6"/>
          <w:vertAlign w:val="superscript"/>
          <w:rtl/>
          <w:lang w:bidi="fa-IR"/>
        </w:rPr>
        <w:footnoteReference w:id="584"/>
      </w:r>
      <w:r w:rsidRPr="00F70297">
        <w:rPr>
          <w:rStyle w:val="Char3"/>
          <w:rFonts w:hint="cs"/>
          <w:rtl/>
        </w:rPr>
        <w:t xml:space="preserve"> را از حیث رد و قبول نشان می‌داد متداول و تدریجاً به درجه‌ای از تکمیل رسید که حاکم نی</w:t>
      </w:r>
      <w:r w:rsidR="00240FCC">
        <w:rPr>
          <w:rStyle w:val="Char3"/>
          <w:rFonts w:hint="cs"/>
          <w:rtl/>
        </w:rPr>
        <w:t>شابوری (م ـ 405) در کتابش «معرفة</w:t>
      </w:r>
      <w:r w:rsidRPr="00F70297">
        <w:rPr>
          <w:rStyle w:val="Char3"/>
          <w:rFonts w:hint="cs"/>
          <w:rtl/>
        </w:rPr>
        <w:t xml:space="preserve"> علوم الحدیث» از پنجاه و دوم علم از این علوم نام برده است و این علوم را «اصول الحدیث»</w:t>
      </w:r>
      <w:r w:rsidRPr="003E15C0">
        <w:rPr>
          <w:rFonts w:ascii="IRNazli" w:hAnsi="IRNazli" w:cs="IRNazli"/>
          <w:spacing w:val="-6"/>
          <w:vertAlign w:val="superscript"/>
          <w:rtl/>
          <w:lang w:bidi="fa-IR"/>
        </w:rPr>
        <w:footnoteReference w:id="585"/>
      </w:r>
      <w:r w:rsidRPr="00F70297">
        <w:rPr>
          <w:rStyle w:val="Char3"/>
          <w:rFonts w:hint="cs"/>
          <w:rtl/>
        </w:rPr>
        <w:t xml:space="preserve"> نیز گفته‌اند</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در همین «علوم الحدیث یا علم الحدیث درایتی یا اصول الحدیث» اصطلاحات بسیاری وضع و متداول گردیده که به «مصطلحات الحدیث» معروف گشته‌اند مانند</w:t>
      </w:r>
      <w:r w:rsidR="00516453">
        <w:rPr>
          <w:rStyle w:val="Char3"/>
          <w:rFonts w:hint="cs"/>
          <w:rtl/>
        </w:rPr>
        <w:t xml:space="preserve">: </w:t>
      </w:r>
      <w:r w:rsidRPr="00F70297">
        <w:rPr>
          <w:rStyle w:val="Char3"/>
          <w:rFonts w:hint="cs"/>
          <w:rtl/>
        </w:rPr>
        <w:t>«صحیح</w:t>
      </w:r>
      <w:r w:rsidR="00516453">
        <w:rPr>
          <w:rStyle w:val="Char3"/>
          <w:rFonts w:hint="cs"/>
          <w:rtl/>
        </w:rPr>
        <w:t xml:space="preserve">، </w:t>
      </w:r>
      <w:r w:rsidRPr="00F70297">
        <w:rPr>
          <w:rStyle w:val="Char3"/>
          <w:rFonts w:hint="cs"/>
          <w:rtl/>
        </w:rPr>
        <w:t>حسن</w:t>
      </w:r>
      <w:r w:rsidR="00516453">
        <w:rPr>
          <w:rStyle w:val="Char3"/>
          <w:rFonts w:hint="cs"/>
          <w:rtl/>
        </w:rPr>
        <w:t xml:space="preserve">، </w:t>
      </w:r>
      <w:r w:rsidRPr="00F70297">
        <w:rPr>
          <w:rStyle w:val="Char3"/>
          <w:rFonts w:hint="cs"/>
          <w:rtl/>
        </w:rPr>
        <w:t>ضعیف</w:t>
      </w:r>
      <w:r w:rsidR="00516453">
        <w:rPr>
          <w:rStyle w:val="Char3"/>
          <w:rFonts w:hint="cs"/>
          <w:rtl/>
        </w:rPr>
        <w:t xml:space="preserve">، </w:t>
      </w:r>
      <w:r w:rsidRPr="00F70297">
        <w:rPr>
          <w:rStyle w:val="Char3"/>
          <w:rFonts w:hint="cs"/>
          <w:rtl/>
        </w:rPr>
        <w:t>مسند</w:t>
      </w:r>
      <w:r w:rsidR="00516453">
        <w:rPr>
          <w:rStyle w:val="Char3"/>
          <w:rFonts w:hint="cs"/>
          <w:rtl/>
        </w:rPr>
        <w:t xml:space="preserve">، </w:t>
      </w:r>
      <w:r w:rsidRPr="00F70297">
        <w:rPr>
          <w:rStyle w:val="Char3"/>
          <w:rFonts w:hint="cs"/>
          <w:rtl/>
        </w:rPr>
        <w:t>متصل</w:t>
      </w:r>
      <w:r w:rsidR="00516453">
        <w:rPr>
          <w:rStyle w:val="Char3"/>
          <w:rFonts w:hint="cs"/>
          <w:rtl/>
        </w:rPr>
        <w:t xml:space="preserve">، </w:t>
      </w:r>
      <w:r w:rsidRPr="00F70297">
        <w:rPr>
          <w:rStyle w:val="Char3"/>
          <w:rFonts w:hint="cs"/>
          <w:rtl/>
        </w:rPr>
        <w:t>مرفوع</w:t>
      </w:r>
      <w:r w:rsidR="00516453">
        <w:rPr>
          <w:rStyle w:val="Char3"/>
          <w:rFonts w:hint="cs"/>
          <w:rtl/>
        </w:rPr>
        <w:t xml:space="preserve">، </w:t>
      </w:r>
      <w:r w:rsidRPr="00F70297">
        <w:rPr>
          <w:rStyle w:val="Char3"/>
          <w:rFonts w:hint="cs"/>
          <w:rtl/>
        </w:rPr>
        <w:t>موقوف</w:t>
      </w:r>
      <w:r w:rsidR="00516453">
        <w:rPr>
          <w:rStyle w:val="Char3"/>
          <w:rFonts w:hint="cs"/>
          <w:rtl/>
        </w:rPr>
        <w:t xml:space="preserve">، </w:t>
      </w:r>
      <w:r w:rsidRPr="00F70297">
        <w:rPr>
          <w:rStyle w:val="Char3"/>
          <w:rFonts w:hint="cs"/>
          <w:rtl/>
        </w:rPr>
        <w:t>مقطوع</w:t>
      </w:r>
      <w:r w:rsidR="00516453">
        <w:rPr>
          <w:rStyle w:val="Char3"/>
          <w:rFonts w:hint="cs"/>
          <w:rtl/>
        </w:rPr>
        <w:t xml:space="preserve">، </w:t>
      </w:r>
      <w:r w:rsidRPr="00F70297">
        <w:rPr>
          <w:rStyle w:val="Char3"/>
          <w:rFonts w:hint="cs"/>
          <w:rtl/>
        </w:rPr>
        <w:t>مرسل</w:t>
      </w:r>
      <w:r w:rsidR="00516453">
        <w:rPr>
          <w:rStyle w:val="Char3"/>
          <w:rFonts w:hint="cs"/>
          <w:rtl/>
        </w:rPr>
        <w:t xml:space="preserve">، </w:t>
      </w:r>
      <w:r w:rsidRPr="00F70297">
        <w:rPr>
          <w:rStyle w:val="Char3"/>
          <w:rFonts w:hint="cs"/>
          <w:rtl/>
        </w:rPr>
        <w:t>منقطع</w:t>
      </w:r>
      <w:r w:rsidR="00516453">
        <w:rPr>
          <w:rStyle w:val="Char3"/>
          <w:rFonts w:hint="cs"/>
          <w:rtl/>
        </w:rPr>
        <w:t xml:space="preserve">، </w:t>
      </w:r>
      <w:r w:rsidRPr="00F70297">
        <w:rPr>
          <w:rStyle w:val="Char3"/>
          <w:rFonts w:hint="cs"/>
          <w:rtl/>
        </w:rPr>
        <w:t>معضل</w:t>
      </w:r>
      <w:r w:rsidR="00516453">
        <w:rPr>
          <w:rStyle w:val="Char3"/>
          <w:rFonts w:hint="cs"/>
          <w:rtl/>
        </w:rPr>
        <w:t xml:space="preserve">، </w:t>
      </w:r>
      <w:r w:rsidRPr="00F70297">
        <w:rPr>
          <w:rStyle w:val="Char3"/>
          <w:rFonts w:hint="cs"/>
          <w:rtl/>
        </w:rPr>
        <w:t>مدلّس</w:t>
      </w:r>
      <w:r w:rsidR="00516453">
        <w:rPr>
          <w:rStyle w:val="Char3"/>
          <w:rFonts w:hint="cs"/>
          <w:rtl/>
        </w:rPr>
        <w:t xml:space="preserve">، </w:t>
      </w:r>
      <w:r w:rsidRPr="00F70297">
        <w:rPr>
          <w:rStyle w:val="Char3"/>
          <w:rFonts w:hint="cs"/>
          <w:rtl/>
        </w:rPr>
        <w:t>شاذ</w:t>
      </w:r>
      <w:r w:rsidR="00516453">
        <w:rPr>
          <w:rStyle w:val="Char3"/>
          <w:rFonts w:hint="cs"/>
          <w:rtl/>
        </w:rPr>
        <w:t xml:space="preserve">، </w:t>
      </w:r>
      <w:r w:rsidRPr="00F70297">
        <w:rPr>
          <w:rStyle w:val="Char3"/>
          <w:rFonts w:hint="cs"/>
          <w:rtl/>
        </w:rPr>
        <w:t>منکر</w:t>
      </w:r>
      <w:r w:rsidR="00516453">
        <w:rPr>
          <w:rStyle w:val="Char3"/>
          <w:rFonts w:hint="cs"/>
          <w:rtl/>
        </w:rPr>
        <w:t xml:space="preserve">، </w:t>
      </w:r>
      <w:r w:rsidRPr="00F70297">
        <w:rPr>
          <w:rStyle w:val="Char3"/>
          <w:rFonts w:hint="cs"/>
          <w:rtl/>
        </w:rPr>
        <w:t>افراد</w:t>
      </w:r>
      <w:r w:rsidR="00516453">
        <w:rPr>
          <w:rStyle w:val="Char3"/>
          <w:rFonts w:hint="cs"/>
          <w:rtl/>
        </w:rPr>
        <w:t xml:space="preserve">، </w:t>
      </w:r>
      <w:r w:rsidRPr="00F70297">
        <w:rPr>
          <w:rStyle w:val="Char3"/>
          <w:rFonts w:hint="cs"/>
          <w:rtl/>
        </w:rPr>
        <w:t>معلّل</w:t>
      </w:r>
      <w:r w:rsidR="00516453">
        <w:rPr>
          <w:rStyle w:val="Char3"/>
          <w:rFonts w:hint="cs"/>
          <w:rtl/>
        </w:rPr>
        <w:t xml:space="preserve">، </w:t>
      </w:r>
      <w:r w:rsidRPr="00F70297">
        <w:rPr>
          <w:rStyle w:val="Char3"/>
          <w:rFonts w:hint="cs"/>
          <w:rtl/>
        </w:rPr>
        <w:t>مضطرب</w:t>
      </w:r>
      <w:r w:rsidR="00516453">
        <w:rPr>
          <w:rStyle w:val="Char3"/>
          <w:rFonts w:hint="cs"/>
          <w:rtl/>
        </w:rPr>
        <w:t xml:space="preserve">، </w:t>
      </w:r>
      <w:r w:rsidRPr="00F70297">
        <w:rPr>
          <w:rStyle w:val="Char3"/>
          <w:rFonts w:hint="cs"/>
          <w:rtl/>
        </w:rPr>
        <w:t>مدرج</w:t>
      </w:r>
      <w:r w:rsidR="00516453">
        <w:rPr>
          <w:rStyle w:val="Char3"/>
          <w:rFonts w:hint="cs"/>
          <w:rtl/>
        </w:rPr>
        <w:t xml:space="preserve">، </w:t>
      </w:r>
      <w:r w:rsidRPr="00F70297">
        <w:rPr>
          <w:rStyle w:val="Char3"/>
          <w:rFonts w:hint="cs"/>
          <w:rtl/>
        </w:rPr>
        <w:t>موضوع</w:t>
      </w:r>
      <w:r w:rsidR="00516453">
        <w:rPr>
          <w:rStyle w:val="Char3"/>
          <w:rFonts w:hint="cs"/>
          <w:rtl/>
        </w:rPr>
        <w:t xml:space="preserve">، </w:t>
      </w:r>
      <w:r w:rsidRPr="00F70297">
        <w:rPr>
          <w:rStyle w:val="Char3"/>
          <w:rFonts w:hint="cs"/>
          <w:rtl/>
        </w:rPr>
        <w:t>مقلوب</w:t>
      </w:r>
      <w:r w:rsidR="00516453">
        <w:rPr>
          <w:rStyle w:val="Char3"/>
          <w:rFonts w:hint="cs"/>
          <w:rtl/>
        </w:rPr>
        <w:t xml:space="preserve">، </w:t>
      </w:r>
      <w:r w:rsidRPr="00F70297">
        <w:rPr>
          <w:rStyle w:val="Char3"/>
          <w:rFonts w:hint="cs"/>
          <w:rtl/>
        </w:rPr>
        <w:t>عالی</w:t>
      </w:r>
      <w:r w:rsidR="00516453">
        <w:rPr>
          <w:rStyle w:val="Char3"/>
          <w:rFonts w:hint="cs"/>
          <w:rtl/>
        </w:rPr>
        <w:t xml:space="preserve">، </w:t>
      </w:r>
      <w:r w:rsidRPr="00F70297">
        <w:rPr>
          <w:rStyle w:val="Char3"/>
          <w:rFonts w:hint="cs"/>
          <w:rtl/>
        </w:rPr>
        <w:t>نازل</w:t>
      </w:r>
      <w:r w:rsidR="00516453">
        <w:rPr>
          <w:rStyle w:val="Char3"/>
          <w:rFonts w:hint="cs"/>
          <w:rtl/>
        </w:rPr>
        <w:t xml:space="preserve">، </w:t>
      </w:r>
      <w:r w:rsidRPr="00F70297">
        <w:rPr>
          <w:rStyle w:val="Char3"/>
          <w:rFonts w:hint="cs"/>
          <w:rtl/>
        </w:rPr>
        <w:t>مشهور</w:t>
      </w:r>
      <w:r w:rsidR="00516453">
        <w:rPr>
          <w:rStyle w:val="Char3"/>
          <w:rFonts w:hint="cs"/>
          <w:rtl/>
        </w:rPr>
        <w:t xml:space="preserve">، </w:t>
      </w:r>
      <w:r w:rsidRPr="00F70297">
        <w:rPr>
          <w:rStyle w:val="Char3"/>
          <w:rFonts w:hint="cs"/>
          <w:rtl/>
        </w:rPr>
        <w:t>عزیز</w:t>
      </w:r>
      <w:r w:rsidR="00516453">
        <w:rPr>
          <w:rStyle w:val="Char3"/>
          <w:rFonts w:hint="cs"/>
          <w:rtl/>
        </w:rPr>
        <w:t xml:space="preserve">، </w:t>
      </w:r>
      <w:r w:rsidRPr="00F70297">
        <w:rPr>
          <w:rStyle w:val="Char3"/>
          <w:rFonts w:hint="cs"/>
          <w:rtl/>
        </w:rPr>
        <w:t>غریز</w:t>
      </w:r>
      <w:r w:rsidR="00516453">
        <w:rPr>
          <w:rStyle w:val="Char3"/>
          <w:rFonts w:hint="cs"/>
          <w:rtl/>
        </w:rPr>
        <w:t xml:space="preserve">، </w:t>
      </w:r>
      <w:r w:rsidRPr="00F70297">
        <w:rPr>
          <w:rStyle w:val="Char3"/>
          <w:rFonts w:hint="cs"/>
          <w:rtl/>
        </w:rPr>
        <w:t>مؤتلف و مختلف</w:t>
      </w:r>
      <w:r w:rsidR="00516453">
        <w:rPr>
          <w:rStyle w:val="Char3"/>
          <w:rFonts w:hint="cs"/>
          <w:rtl/>
        </w:rPr>
        <w:t xml:space="preserve">، </w:t>
      </w:r>
      <w:r w:rsidRPr="00F70297">
        <w:rPr>
          <w:rStyle w:val="Char3"/>
          <w:rFonts w:hint="cs"/>
          <w:rtl/>
        </w:rPr>
        <w:t>متفق و مفترق و مسلسل و ده‌ها اصطلاح دیگر» و در کتاب‌های علم الحدیث درایتی به تفصیل از</w:t>
      </w:r>
      <w:r w:rsidR="006844B1">
        <w:rPr>
          <w:rStyle w:val="Char3"/>
          <w:rFonts w:hint="cs"/>
          <w:rtl/>
        </w:rPr>
        <w:t xml:space="preserve"> آن‌ها </w:t>
      </w:r>
      <w:r w:rsidRPr="00F70297">
        <w:rPr>
          <w:rStyle w:val="Char3"/>
          <w:rFonts w:hint="cs"/>
          <w:rtl/>
        </w:rPr>
        <w:t>بحث گردیده است و تحقیقات نشان داده که نخستین شخصیتی که برای اولین بار اصطلاحات حدیث را مانند (خبر واحد</w:t>
      </w:r>
      <w:r w:rsidR="00516453">
        <w:rPr>
          <w:rStyle w:val="Char3"/>
          <w:rFonts w:hint="cs"/>
          <w:rtl/>
        </w:rPr>
        <w:t xml:space="preserve">، </w:t>
      </w:r>
      <w:r w:rsidRPr="00F70297">
        <w:rPr>
          <w:rStyle w:val="Char3"/>
          <w:rFonts w:hint="cs"/>
          <w:rtl/>
        </w:rPr>
        <w:t>حجیت خبر واحد</w:t>
      </w:r>
      <w:r w:rsidR="00516453">
        <w:rPr>
          <w:rStyle w:val="Char3"/>
          <w:rFonts w:hint="cs"/>
          <w:rtl/>
        </w:rPr>
        <w:t xml:space="preserve">، </w:t>
      </w:r>
      <w:r w:rsidRPr="00F70297">
        <w:rPr>
          <w:rStyle w:val="Char3"/>
          <w:rFonts w:hint="cs"/>
          <w:rtl/>
        </w:rPr>
        <w:t>عدالت راوی</w:t>
      </w:r>
      <w:r w:rsidR="00516453">
        <w:rPr>
          <w:rStyle w:val="Char3"/>
          <w:rFonts w:hint="cs"/>
          <w:rtl/>
        </w:rPr>
        <w:t xml:space="preserve">، </w:t>
      </w:r>
      <w:r w:rsidRPr="00F70297">
        <w:rPr>
          <w:rStyle w:val="Char3"/>
          <w:rFonts w:hint="cs"/>
          <w:rtl/>
        </w:rPr>
        <w:t>عدم اعتبار خبر مرسل و خبر منقطع و</w:t>
      </w:r>
      <w:r w:rsidR="00516453">
        <w:rPr>
          <w:rStyle w:val="Char3"/>
          <w:rFonts w:hint="cs"/>
          <w:rtl/>
        </w:rPr>
        <w:t xml:space="preserve">.. . </w:t>
      </w:r>
      <w:r w:rsidRPr="00F70297">
        <w:rPr>
          <w:rStyle w:val="Char3"/>
          <w:rFonts w:hint="cs"/>
          <w:rtl/>
        </w:rPr>
        <w:t>) در رسایل اصولی و فقهی خود آورد</w:t>
      </w:r>
      <w:r w:rsidR="00516453">
        <w:rPr>
          <w:rStyle w:val="Char3"/>
          <w:rFonts w:hint="cs"/>
          <w:rtl/>
        </w:rPr>
        <w:t xml:space="preserve">، </w:t>
      </w:r>
      <w:r w:rsidRPr="00F70297">
        <w:rPr>
          <w:rStyle w:val="Char3"/>
          <w:rFonts w:hint="cs"/>
          <w:rtl/>
        </w:rPr>
        <w:t>محمدبن ادریس معروف</w:t>
      </w:r>
      <w:r w:rsidRPr="003E15C0">
        <w:rPr>
          <w:rFonts w:ascii="IRNazli" w:hAnsi="IRNazli" w:cs="IRNazli"/>
          <w:spacing w:val="-6"/>
          <w:vertAlign w:val="superscript"/>
          <w:rtl/>
          <w:lang w:bidi="fa-IR"/>
        </w:rPr>
        <w:footnoteReference w:id="586"/>
      </w:r>
      <w:r w:rsidRPr="00F70297">
        <w:rPr>
          <w:rStyle w:val="Char3"/>
          <w:rFonts w:hint="cs"/>
          <w:rtl/>
        </w:rPr>
        <w:t xml:space="preserve"> به امام شافعی (204) بوده است</w:t>
      </w:r>
      <w:r w:rsidR="00516453">
        <w:rPr>
          <w:rStyle w:val="Char3"/>
          <w:rFonts w:hint="cs"/>
          <w:rtl/>
        </w:rPr>
        <w:t xml:space="preserve">، </w:t>
      </w:r>
      <w:r w:rsidRPr="00F70297">
        <w:rPr>
          <w:rStyle w:val="Char3"/>
          <w:rFonts w:hint="cs"/>
          <w:rtl/>
        </w:rPr>
        <w:t xml:space="preserve">و در اوایل قرن سوم علی‌بن عبدالله مدینی (م ـ 234) دو کتاب را به نام‌های «اصول السنه» و «مذاهب المحدثین» و در انتهای همین قرن نیز ابوبکر احمدبن </w:t>
      </w:r>
      <w:r w:rsidR="00240FCC">
        <w:rPr>
          <w:rStyle w:val="Char3"/>
          <w:rFonts w:hint="cs"/>
          <w:rtl/>
        </w:rPr>
        <w:t>هارون کتاب‌هایی را به نام «معرفة</w:t>
      </w:r>
      <w:r w:rsidRPr="00F70297">
        <w:rPr>
          <w:rStyle w:val="Char3"/>
          <w:rFonts w:hint="cs"/>
          <w:rtl/>
        </w:rPr>
        <w:t xml:space="preserve"> المتصل من الحدیث المرس</w:t>
      </w:r>
      <w:r w:rsidR="00240FCC">
        <w:rPr>
          <w:rStyle w:val="Char3"/>
          <w:rFonts w:hint="cs"/>
          <w:rtl/>
        </w:rPr>
        <w:t>ل والمقطوع وبیان الطرق الصحیحة» و کتاب «معرفة</w:t>
      </w:r>
      <w:r w:rsidRPr="00F70297">
        <w:rPr>
          <w:rStyle w:val="Char3"/>
          <w:rFonts w:hint="cs"/>
          <w:rtl/>
        </w:rPr>
        <w:t xml:space="preserve"> اصول الحدیث» تألیف نموده‌اند</w:t>
      </w:r>
      <w:r w:rsidR="00516453">
        <w:rPr>
          <w:rStyle w:val="Char3"/>
          <w:rFonts w:hint="cs"/>
          <w:rtl/>
        </w:rPr>
        <w:t xml:space="preserve">، </w:t>
      </w:r>
      <w:r w:rsidRPr="00F70297">
        <w:rPr>
          <w:rStyle w:val="Char3"/>
          <w:rFonts w:hint="cs"/>
          <w:rtl/>
        </w:rPr>
        <w:t>اما اثری از آن کتاب‌ها باقی نمانده است و تنها نقل محدثین بعدی از آن کتاب‌ها امثال خطیب بغدادی از وجود</w:t>
      </w:r>
      <w:r w:rsidR="006844B1">
        <w:rPr>
          <w:rStyle w:val="Char3"/>
          <w:rFonts w:hint="cs"/>
          <w:rtl/>
        </w:rPr>
        <w:t xml:space="preserve"> آن‌ها </w:t>
      </w:r>
      <w:r w:rsidRPr="00F70297">
        <w:rPr>
          <w:rStyle w:val="Char3"/>
          <w:rFonts w:hint="cs"/>
          <w:rtl/>
        </w:rPr>
        <w:t>خبر می‌دهد</w:t>
      </w:r>
      <w:r w:rsidR="00516453">
        <w:rPr>
          <w:rStyle w:val="Char3"/>
          <w:rFonts w:hint="cs"/>
          <w:rtl/>
        </w:rPr>
        <w:t xml:space="preserve">، </w:t>
      </w:r>
      <w:r w:rsidRPr="00F70297">
        <w:rPr>
          <w:rStyle w:val="Char3"/>
          <w:rFonts w:hint="cs"/>
          <w:rtl/>
        </w:rPr>
        <w:t>و در قرن چهارم آثار بسیاری در زمین</w:t>
      </w:r>
      <w:r w:rsidR="00F70297">
        <w:rPr>
          <w:rStyle w:val="Char3"/>
          <w:rFonts w:hint="cs"/>
          <w:rtl/>
        </w:rPr>
        <w:t>ۀ</w:t>
      </w:r>
      <w:r w:rsidRPr="00F70297">
        <w:rPr>
          <w:rStyle w:val="Char3"/>
          <w:rFonts w:hint="cs"/>
          <w:rtl/>
        </w:rPr>
        <w:t xml:space="preserve"> علوم الحدیث به رشت</w:t>
      </w:r>
      <w:r w:rsidR="00F70297">
        <w:rPr>
          <w:rStyle w:val="Char3"/>
          <w:rFonts w:hint="cs"/>
          <w:rtl/>
        </w:rPr>
        <w:t>ۀ</w:t>
      </w:r>
      <w:r w:rsidRPr="00F70297">
        <w:rPr>
          <w:rStyle w:val="Char3"/>
          <w:rFonts w:hint="cs"/>
          <w:rtl/>
        </w:rPr>
        <w:t xml:space="preserve"> تحریر کشیده شده است که قبل از همه قاضی ابومحمد حسن‌بن عبدالرحمن رامهرزی (م ـ 360) ک</w:t>
      </w:r>
      <w:r w:rsidR="00240FCC">
        <w:rPr>
          <w:rStyle w:val="Char3"/>
          <w:rFonts w:hint="cs"/>
          <w:rtl/>
        </w:rPr>
        <w:t>تاب «المحدث الفاضل بین الراوی و</w:t>
      </w:r>
      <w:r w:rsidRPr="00F70297">
        <w:rPr>
          <w:rStyle w:val="Char3"/>
          <w:rFonts w:hint="cs"/>
          <w:rtl/>
        </w:rPr>
        <w:t>الواعی» را تألیف نمود که ابن حجر گفته این کتاب نخستین تألیف</w:t>
      </w:r>
      <w:r w:rsidRPr="003E15C0">
        <w:rPr>
          <w:rFonts w:ascii="IRNazli" w:hAnsi="IRNazli" w:cs="IRNazli"/>
          <w:spacing w:val="-6"/>
          <w:vertAlign w:val="superscript"/>
          <w:rtl/>
          <w:lang w:bidi="fa-IR"/>
        </w:rPr>
        <w:footnoteReference w:id="587"/>
      </w:r>
      <w:r w:rsidRPr="00F70297">
        <w:rPr>
          <w:rStyle w:val="Char3"/>
          <w:rFonts w:hint="cs"/>
          <w:rtl/>
        </w:rPr>
        <w:t xml:space="preserve"> در این علم به شمار می‌آید</w:t>
      </w:r>
      <w:r w:rsidR="00516453">
        <w:rPr>
          <w:rStyle w:val="Char3"/>
          <w:rFonts w:hint="cs"/>
          <w:rtl/>
        </w:rPr>
        <w:t xml:space="preserve">، </w:t>
      </w:r>
      <w:r w:rsidRPr="00F70297">
        <w:rPr>
          <w:rStyle w:val="Char3"/>
          <w:rFonts w:hint="cs"/>
          <w:rtl/>
        </w:rPr>
        <w:t>سپس ابوالفضل صالح‌بن محمد تمیمی (م ـ 384) کتاب «سنن الحدیث» را تألیف نمود</w:t>
      </w:r>
      <w:r w:rsidR="00516453">
        <w:rPr>
          <w:rStyle w:val="Char3"/>
          <w:rFonts w:hint="cs"/>
          <w:rtl/>
        </w:rPr>
        <w:t xml:space="preserve">، </w:t>
      </w:r>
      <w:r w:rsidRPr="00F70297">
        <w:rPr>
          <w:rStyle w:val="Char3"/>
          <w:rFonts w:hint="cs"/>
          <w:rtl/>
        </w:rPr>
        <w:t>و در انتهای این قرن حاک</w:t>
      </w:r>
      <w:r w:rsidR="00240FCC">
        <w:rPr>
          <w:rStyle w:val="Char3"/>
          <w:rFonts w:hint="cs"/>
          <w:rtl/>
        </w:rPr>
        <w:t>م نیشابوری (م ـ 405) کتاب «معرفة</w:t>
      </w:r>
      <w:r w:rsidRPr="00F70297">
        <w:rPr>
          <w:rStyle w:val="Char3"/>
          <w:rFonts w:hint="cs"/>
          <w:rtl/>
        </w:rPr>
        <w:t xml:space="preserve"> علوم الحدیث» را تألیف نمود</w:t>
      </w:r>
      <w:r w:rsidR="00516453">
        <w:rPr>
          <w:rStyle w:val="Char3"/>
          <w:rFonts w:hint="cs"/>
          <w:rtl/>
        </w:rPr>
        <w:t xml:space="preserve">، </w:t>
      </w:r>
      <w:r w:rsidRPr="00F70297">
        <w:rPr>
          <w:rStyle w:val="Char3"/>
          <w:rFonts w:hint="cs"/>
          <w:rtl/>
        </w:rPr>
        <w:t>و در آن کتاب به تفصیل از علوم گوناگون حدیث بحث شده است و در سال‌های اخیر به چاپ رسیده و مورد توجه محققان قرار گرفته است در اوایل قرن پنجم ابونعیم اصفهانی مطالب مهم و مفید را بر کتاب نیشابوری افزود</w:t>
      </w:r>
      <w:r w:rsidR="00516453">
        <w:rPr>
          <w:rStyle w:val="Char3"/>
          <w:rFonts w:hint="cs"/>
          <w:rtl/>
        </w:rPr>
        <w:t xml:space="preserve">، </w:t>
      </w:r>
      <w:r w:rsidRPr="00F70297">
        <w:rPr>
          <w:rStyle w:val="Char3"/>
          <w:rFonts w:hint="cs"/>
          <w:rtl/>
        </w:rPr>
        <w:t>آنگاه خطیب بغداد (م ـ</w:t>
      </w:r>
      <w:r w:rsidR="00240FCC">
        <w:rPr>
          <w:rStyle w:val="Char3"/>
          <w:rFonts w:hint="cs"/>
          <w:rtl/>
        </w:rPr>
        <w:t xml:space="preserve"> 463) با تألیف کتاب‌های «الکفایة في</w:t>
      </w:r>
      <w:r w:rsidRPr="00F70297">
        <w:rPr>
          <w:rStyle w:val="Char3"/>
          <w:rFonts w:hint="cs"/>
          <w:rtl/>
        </w:rPr>
        <w:t xml:space="preserve"> معرف</w:t>
      </w:r>
      <w:r w:rsidR="00240FCC">
        <w:rPr>
          <w:rStyle w:val="Char3"/>
          <w:rFonts w:hint="cs"/>
          <w:rtl/>
        </w:rPr>
        <w:t>ة</w:t>
      </w:r>
      <w:r w:rsidRPr="003E15C0">
        <w:rPr>
          <w:rFonts w:ascii="IRNazli" w:hAnsi="IRNazli" w:cs="IRNazli"/>
          <w:spacing w:val="-6"/>
          <w:vertAlign w:val="superscript"/>
          <w:rtl/>
          <w:lang w:bidi="fa-IR"/>
        </w:rPr>
        <w:footnoteReference w:id="588"/>
      </w:r>
      <w:r w:rsidR="00240FCC">
        <w:rPr>
          <w:rStyle w:val="Char3"/>
          <w:rFonts w:hint="cs"/>
          <w:rtl/>
        </w:rPr>
        <w:t xml:space="preserve"> الراویة</w:t>
      </w:r>
      <w:r w:rsidRPr="00F70297">
        <w:rPr>
          <w:rStyle w:val="Char3"/>
          <w:rFonts w:hint="cs"/>
          <w:rtl/>
        </w:rPr>
        <w:t xml:space="preserve">» و «الجامع لاخلاق </w:t>
      </w:r>
      <w:r w:rsidR="00240FCC">
        <w:rPr>
          <w:rStyle w:val="Char3"/>
          <w:rFonts w:hint="cs"/>
          <w:rtl/>
        </w:rPr>
        <w:t>الراوی وآداب السامع» و «و</w:t>
      </w:r>
      <w:r w:rsidRPr="00F70297">
        <w:rPr>
          <w:rStyle w:val="Char3"/>
          <w:rFonts w:hint="cs"/>
          <w:rtl/>
        </w:rPr>
        <w:t>شرف اصحاب الحدیث»</w:t>
      </w:r>
      <w:r w:rsidRPr="003E15C0">
        <w:rPr>
          <w:rFonts w:ascii="IRNazli" w:hAnsi="IRNazli" w:cs="IRNazli"/>
          <w:spacing w:val="-6"/>
          <w:vertAlign w:val="superscript"/>
          <w:rtl/>
          <w:lang w:bidi="fa-IR"/>
        </w:rPr>
        <w:footnoteReference w:id="589"/>
      </w:r>
      <w:r w:rsidR="00240FCC">
        <w:rPr>
          <w:rStyle w:val="Char3"/>
          <w:rFonts w:hint="cs"/>
          <w:rtl/>
        </w:rPr>
        <w:t xml:space="preserve"> و «الرحلة في</w:t>
      </w:r>
      <w:r w:rsidRPr="00F70297">
        <w:rPr>
          <w:rStyle w:val="Char3"/>
          <w:rFonts w:hint="cs"/>
          <w:rtl/>
        </w:rPr>
        <w:t xml:space="preserve"> طلب الحدیث» و «تقیید العلم» و</w:t>
      </w:r>
      <w:r w:rsidR="00516453">
        <w:rPr>
          <w:rStyle w:val="Char3"/>
          <w:rFonts w:hint="cs"/>
          <w:rtl/>
        </w:rPr>
        <w:t xml:space="preserve">.. . </w:t>
      </w:r>
      <w:r w:rsidRPr="00F70297">
        <w:rPr>
          <w:rStyle w:val="Char3"/>
          <w:rFonts w:hint="cs"/>
          <w:rtl/>
        </w:rPr>
        <w:t>بحث‌های مربوط به مصطلح الحدیث را از عمق و وسعت بیشتری برخوردار نمود</w:t>
      </w:r>
      <w:r w:rsidR="00516453">
        <w:rPr>
          <w:rStyle w:val="Char3"/>
          <w:rFonts w:hint="cs"/>
          <w:rtl/>
        </w:rPr>
        <w:t xml:space="preserve">، </w:t>
      </w:r>
      <w:r w:rsidRPr="00F70297">
        <w:rPr>
          <w:rStyle w:val="Char3"/>
          <w:rFonts w:hint="cs"/>
          <w:rtl/>
        </w:rPr>
        <w:t>و ابوبکر بن لقطه دربار</w:t>
      </w:r>
      <w:r w:rsidR="00F70297">
        <w:rPr>
          <w:rStyle w:val="Char3"/>
          <w:rFonts w:hint="cs"/>
          <w:rtl/>
        </w:rPr>
        <w:t>ۀ</w:t>
      </w:r>
      <w:r w:rsidRPr="00F70297">
        <w:rPr>
          <w:rStyle w:val="Char3"/>
          <w:rFonts w:hint="cs"/>
          <w:rtl/>
        </w:rPr>
        <w:t xml:space="preserve"> خدمات ارزند</w:t>
      </w:r>
      <w:r w:rsidR="00F70297">
        <w:rPr>
          <w:rStyle w:val="Char3"/>
          <w:rFonts w:hint="cs"/>
          <w:rtl/>
        </w:rPr>
        <w:t>ۀ</w:t>
      </w:r>
      <w:r w:rsidRPr="00F70297">
        <w:rPr>
          <w:rStyle w:val="Char3"/>
          <w:rFonts w:hint="cs"/>
          <w:rtl/>
        </w:rPr>
        <w:t xml:space="preserve"> خطیب بغدادی به علم الحدیث درایتی گفته است</w:t>
      </w:r>
      <w:r w:rsidR="00516453">
        <w:rPr>
          <w:rStyle w:val="Char3"/>
          <w:rFonts w:hint="cs"/>
          <w:rtl/>
        </w:rPr>
        <w:t xml:space="preserve">: </w:t>
      </w:r>
      <w:r w:rsidRPr="00F70297">
        <w:rPr>
          <w:rStyle w:val="Char3"/>
          <w:rFonts w:hint="cs"/>
          <w:rtl/>
        </w:rPr>
        <w:t xml:space="preserve">«کسانی که اهل انصاف هستند می‌دانند که محدثین بعد از خطیب </w:t>
      </w:r>
      <w:r w:rsidRPr="00240FCC">
        <w:rPr>
          <w:rStyle w:val="Char3"/>
          <w:rFonts w:hint="cs"/>
          <w:u w:val="single"/>
          <w:rtl/>
        </w:rPr>
        <w:t>بغدادی ریزه‌خوار خوان علم</w:t>
      </w:r>
      <w:r w:rsidRPr="00F70297">
        <w:rPr>
          <w:rStyle w:val="Char3"/>
          <w:rFonts w:hint="cs"/>
          <w:rtl/>
        </w:rPr>
        <w:t xml:space="preserve"> و معرفت و کتاب‌های او هستند</w:t>
      </w:r>
      <w:r w:rsidR="00240FCC">
        <w:rPr>
          <w:rStyle w:val="Char3"/>
          <w:rFonts w:hint="cs"/>
          <w:rtl/>
          <w:lang w:bidi="fa-IR"/>
        </w:rPr>
        <w:t>»</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 xml:space="preserve">قاضی عیاض (م ـ 544) نیز در همین زمینه </w:t>
      </w:r>
      <w:r w:rsidR="00240FCC">
        <w:rPr>
          <w:rStyle w:val="Char3"/>
          <w:rFonts w:hint="cs"/>
          <w:rtl/>
        </w:rPr>
        <w:t>کتابی را بنام «الالماع الی معرفة الصول الروایة و</w:t>
      </w:r>
      <w:r w:rsidRPr="00F70297">
        <w:rPr>
          <w:rStyle w:val="Char3"/>
          <w:rFonts w:hint="cs"/>
          <w:rtl/>
        </w:rPr>
        <w:t>تقیید</w:t>
      </w:r>
      <w:r w:rsidRPr="003E15C0">
        <w:rPr>
          <w:rFonts w:ascii="IRNazli" w:hAnsi="IRNazli" w:cs="IRNazli"/>
          <w:spacing w:val="-6"/>
          <w:vertAlign w:val="superscript"/>
          <w:rtl/>
          <w:lang w:bidi="fa-IR"/>
        </w:rPr>
        <w:footnoteReference w:id="590"/>
      </w:r>
      <w:r w:rsidRPr="00F70297">
        <w:rPr>
          <w:rStyle w:val="Char3"/>
          <w:rFonts w:hint="cs"/>
          <w:rtl/>
        </w:rPr>
        <w:t xml:space="preserve"> السماع» تألیف نمود سپس ابوحفص عمربن عبدالمجید (م ـ 580) کتاب «ما لایسع</w:t>
      </w:r>
      <w:r w:rsidRPr="003E15C0">
        <w:rPr>
          <w:rFonts w:ascii="IRNazli" w:hAnsi="IRNazli" w:cs="IRNazli"/>
          <w:spacing w:val="-6"/>
          <w:vertAlign w:val="superscript"/>
          <w:rtl/>
          <w:lang w:bidi="fa-IR"/>
        </w:rPr>
        <w:footnoteReference w:id="591"/>
      </w:r>
      <w:r w:rsidRPr="00F70297">
        <w:rPr>
          <w:rStyle w:val="Char3"/>
          <w:rFonts w:hint="cs"/>
          <w:rtl/>
        </w:rPr>
        <w:t xml:space="preserve"> المحدث جهله» را تألیف کرد</w:t>
      </w:r>
      <w:r w:rsidR="00516453">
        <w:rPr>
          <w:rStyle w:val="Char3"/>
          <w:rFonts w:hint="cs"/>
          <w:rtl/>
        </w:rPr>
        <w:t xml:space="preserve">. </w:t>
      </w:r>
      <w:r w:rsidRPr="00F70297">
        <w:rPr>
          <w:rStyle w:val="Char3"/>
          <w:rFonts w:hint="cs"/>
          <w:rtl/>
        </w:rPr>
        <w:t>آنگاه نوبت به تقی‌الدین عمروبن عثمان‌بن صلاح معروف به ابن الصلاح کُرد شهرزوری رسید</w:t>
      </w:r>
      <w:r w:rsidR="00516453">
        <w:rPr>
          <w:rStyle w:val="Char3"/>
          <w:rFonts w:hint="cs"/>
          <w:rtl/>
        </w:rPr>
        <w:t xml:space="preserve">، </w:t>
      </w:r>
      <w:r w:rsidRPr="00F70297">
        <w:rPr>
          <w:rStyle w:val="Char3"/>
          <w:rFonts w:hint="cs"/>
          <w:rtl/>
        </w:rPr>
        <w:t>که در قرون هفتم مهمترین کتاب مصطلح الحدیث را بنام «مقدمه</w:t>
      </w:r>
      <w:r w:rsidRPr="003E15C0">
        <w:rPr>
          <w:rFonts w:ascii="IRNazli" w:hAnsi="IRNazli" w:cs="IRNazli"/>
          <w:spacing w:val="-6"/>
          <w:vertAlign w:val="superscript"/>
          <w:rtl/>
          <w:lang w:bidi="fa-IR"/>
        </w:rPr>
        <w:footnoteReference w:id="592"/>
      </w:r>
      <w:r w:rsidRPr="00F70297">
        <w:rPr>
          <w:rStyle w:val="Char3"/>
          <w:rFonts w:hint="cs"/>
          <w:rtl/>
        </w:rPr>
        <w:t xml:space="preserve"> ابن الصلاح» تألیف نمود</w:t>
      </w:r>
      <w:r w:rsidR="00516453">
        <w:rPr>
          <w:rStyle w:val="Char3"/>
          <w:rFonts w:hint="cs"/>
          <w:rtl/>
        </w:rPr>
        <w:t xml:space="preserve">، </w:t>
      </w:r>
      <w:r w:rsidRPr="00F70297">
        <w:rPr>
          <w:rStyle w:val="Char3"/>
          <w:rFonts w:hint="cs"/>
          <w:rtl/>
        </w:rPr>
        <w:t>ابن الصلاح</w:t>
      </w:r>
      <w:r w:rsidR="00516453">
        <w:rPr>
          <w:rStyle w:val="Char3"/>
          <w:rFonts w:hint="cs"/>
          <w:rtl/>
        </w:rPr>
        <w:t xml:space="preserve">، </w:t>
      </w:r>
      <w:r w:rsidRPr="00F70297">
        <w:rPr>
          <w:rStyle w:val="Char3"/>
          <w:rFonts w:hint="cs"/>
          <w:rtl/>
        </w:rPr>
        <w:t>در آن هنگام که به عنوان نخستین استاد و رئیس «دارالحدیث اشرفیه» در دمشق انتخاب گردید</w:t>
      </w:r>
      <w:r w:rsidR="00516453">
        <w:rPr>
          <w:rStyle w:val="Char3"/>
          <w:rFonts w:hint="cs"/>
          <w:rtl/>
        </w:rPr>
        <w:t xml:space="preserve">، </w:t>
      </w:r>
      <w:r w:rsidRPr="00F70297">
        <w:rPr>
          <w:rStyle w:val="Char3"/>
          <w:rFonts w:hint="cs"/>
          <w:rtl/>
        </w:rPr>
        <w:t>کتاب‌های حاکم نیشابوری و خطیب بغدادی را پای</w:t>
      </w:r>
      <w:r w:rsidR="00F70297">
        <w:rPr>
          <w:rStyle w:val="Char3"/>
          <w:rFonts w:hint="cs"/>
          <w:rtl/>
        </w:rPr>
        <w:t>ۀ</w:t>
      </w:r>
      <w:r w:rsidRPr="00F70297">
        <w:rPr>
          <w:rStyle w:val="Char3"/>
          <w:rFonts w:hint="cs"/>
          <w:rtl/>
        </w:rPr>
        <w:t xml:space="preserve"> تدریس و محور بحث خود قرار داد</w:t>
      </w:r>
      <w:r w:rsidR="00516453">
        <w:rPr>
          <w:rStyle w:val="Char3"/>
          <w:rFonts w:hint="cs"/>
          <w:rtl/>
        </w:rPr>
        <w:t xml:space="preserve">، </w:t>
      </w:r>
      <w:r w:rsidRPr="00F70297">
        <w:rPr>
          <w:rStyle w:val="Char3"/>
          <w:rFonts w:hint="cs"/>
          <w:rtl/>
        </w:rPr>
        <w:t>و از جمع‌آوری مطالب</w:t>
      </w:r>
      <w:r w:rsidR="006844B1">
        <w:rPr>
          <w:rStyle w:val="Char3"/>
          <w:rFonts w:hint="cs"/>
          <w:rtl/>
        </w:rPr>
        <w:t xml:space="preserve"> آن‌ها </w:t>
      </w:r>
      <w:r w:rsidRPr="00F70297">
        <w:rPr>
          <w:rStyle w:val="Char3"/>
          <w:rFonts w:hint="cs"/>
          <w:rtl/>
        </w:rPr>
        <w:t>و نقل بسیاری از آراء متقدمان و تحقیقاتی که خود کرده بود کتاب «مقدمه ابن الصلاح» را تألیف نمود که مشتمل بر شصت و پنج نوع از علوم حدیث است</w:t>
      </w:r>
      <w:r w:rsidR="00516453">
        <w:rPr>
          <w:rStyle w:val="Char3"/>
          <w:rFonts w:hint="cs"/>
          <w:rtl/>
        </w:rPr>
        <w:t xml:space="preserve">، </w:t>
      </w:r>
      <w:r w:rsidRPr="00F70297">
        <w:rPr>
          <w:rStyle w:val="Char3"/>
          <w:rFonts w:hint="cs"/>
          <w:rtl/>
        </w:rPr>
        <w:t>و آنچه بر اهمیت این کتاب افزود این بود که پایه و اساس تألیفات بعد از خودش قرار گرفت و جمعی از برجسته‌ترین رجال علم مانند شرف‌الدین نووی (م ـ 676) و قاضی بدرالدین جماعه (م ـ 733) و عمربن رسلان بلقینی (م ـ 805) به تلخیص آن مبادرت ورزیده‌اند و جمعی مانند زین‌الدین عراقی (م ـ 806) و بدرالدین زرکشی (م ـ 794) و ابن حجر عسقلانی (م ـ 854) افاداتی و توضیحاتی بر مقدمه ابن الصلاح نوشته‌اند و جمع دیگری مانند زین‌الدین عراقی (م ـ 806) و جلال‌الدین سیوطی آن را به نظم کشیده‌اند که به «الفیه حدیث» مشهور شده است</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کتاب دیگری که در شرح و توضیح مصطلح الحدیث مورد توجه دانشمن</w:t>
      </w:r>
      <w:r w:rsidR="00240FCC">
        <w:rPr>
          <w:rStyle w:val="Char3"/>
          <w:rFonts w:hint="cs"/>
          <w:rtl/>
        </w:rPr>
        <w:t>دان واقع شده کتاب «نخبه الفکر في</w:t>
      </w:r>
      <w:r w:rsidRPr="00F70297">
        <w:rPr>
          <w:rStyle w:val="Char3"/>
          <w:rFonts w:hint="cs"/>
          <w:rtl/>
        </w:rPr>
        <w:t xml:space="preserve"> مصطلح اهل الاثر» تألیف احمدبن حجر عسقلانی (م ـ 852) است</w:t>
      </w:r>
      <w:r w:rsidR="00516453">
        <w:rPr>
          <w:rStyle w:val="Char3"/>
          <w:rFonts w:hint="cs"/>
          <w:rtl/>
        </w:rPr>
        <w:t xml:space="preserve">، </w:t>
      </w:r>
      <w:r w:rsidRPr="00F70297">
        <w:rPr>
          <w:rStyle w:val="Char3"/>
          <w:rFonts w:hint="cs"/>
          <w:rtl/>
        </w:rPr>
        <w:t>مؤلف خود شرحی هم بر آن نوشته و آن را «نزهه النظر فی توضیح نخبه الفکر» نامیده است و برخی از دانشمندان حواشی بر این متن و شرح نوشته‌اند</w:t>
      </w:r>
      <w:r w:rsidR="00516453">
        <w:rPr>
          <w:rStyle w:val="Char3"/>
          <w:rFonts w:hint="cs"/>
          <w:rtl/>
        </w:rPr>
        <w:t xml:space="preserve">. </w:t>
      </w:r>
    </w:p>
    <w:p w:rsidR="006C7E59" w:rsidRPr="00F70297" w:rsidRDefault="006C7E59" w:rsidP="00386FBD">
      <w:pPr>
        <w:widowControl w:val="0"/>
        <w:ind w:firstLine="284"/>
        <w:jc w:val="both"/>
        <w:rPr>
          <w:rStyle w:val="Char3"/>
          <w:rtl/>
        </w:rPr>
      </w:pPr>
      <w:r w:rsidRPr="00F70297">
        <w:rPr>
          <w:rStyle w:val="Char3"/>
          <w:rFonts w:hint="cs"/>
          <w:rtl/>
        </w:rPr>
        <w:t>مورخان حدیث</w:t>
      </w:r>
      <w:r w:rsidR="00516453">
        <w:rPr>
          <w:rStyle w:val="Char3"/>
          <w:rFonts w:hint="cs"/>
          <w:rtl/>
        </w:rPr>
        <w:t xml:space="preserve">، </w:t>
      </w:r>
      <w:r w:rsidRPr="00F70297">
        <w:rPr>
          <w:rStyle w:val="Char3"/>
          <w:rFonts w:hint="cs"/>
          <w:rtl/>
        </w:rPr>
        <w:t>اوایل قرن دهم را تا اوایل قرن حاضر دوران رکود و جمود تألیفات علم الحدیث به شمار می‌آورند و اوایل قرن حاضر را زمان حرکت مجدد قلم‌ها جهت تألیف کتاب‌های این علم می‌دانند و در این عصر کتب جامع و مفیدی در این علم تألیف شده‌اند که از جمل</w:t>
      </w:r>
      <w:r w:rsidR="00F70297">
        <w:rPr>
          <w:rStyle w:val="Char3"/>
          <w:rFonts w:hint="cs"/>
          <w:rtl/>
        </w:rPr>
        <w:t>ۀ</w:t>
      </w:r>
      <w:r w:rsidR="006844B1">
        <w:rPr>
          <w:rStyle w:val="Char3"/>
          <w:rFonts w:hint="cs"/>
          <w:rtl/>
        </w:rPr>
        <w:t xml:space="preserve"> آن‌ها</w:t>
      </w:r>
      <w:r w:rsidR="00516453">
        <w:rPr>
          <w:rStyle w:val="Char3"/>
          <w:rFonts w:hint="cs"/>
          <w:rtl/>
        </w:rPr>
        <w:t xml:space="preserve">: </w:t>
      </w:r>
      <w:r w:rsidRPr="00F70297">
        <w:rPr>
          <w:rStyle w:val="Char3"/>
          <w:rFonts w:hint="cs"/>
          <w:rtl/>
        </w:rPr>
        <w:t>«قواعد التحدیث من فنون مصطلح الحدیث» تألیف جمال‌الدین قاسمی و کتاب «علوم الحدیث و مصطلحه» تألیف صبحی صالح و کتاب «قواعد اصول الحدیث» تألیف احمد عمر هاشم</w:t>
      </w:r>
      <w:r w:rsidR="00516453">
        <w:rPr>
          <w:rStyle w:val="Char3"/>
          <w:rFonts w:hint="cs"/>
          <w:rtl/>
        </w:rPr>
        <w:t xml:space="preserve">، </w:t>
      </w:r>
      <w:r w:rsidRPr="00F70297">
        <w:rPr>
          <w:rStyle w:val="Char3"/>
          <w:rFonts w:hint="cs"/>
          <w:rtl/>
        </w:rPr>
        <w:t>و کتاب</w:t>
      </w:r>
      <w:r w:rsidR="00516453">
        <w:rPr>
          <w:rStyle w:val="Char3"/>
          <w:rFonts w:hint="cs"/>
          <w:rtl/>
        </w:rPr>
        <w:t xml:space="preserve">: </w:t>
      </w:r>
      <w:r w:rsidRPr="00F70297">
        <w:rPr>
          <w:rStyle w:val="Char3"/>
          <w:rFonts w:hint="cs"/>
          <w:rtl/>
        </w:rPr>
        <w:t>«قواعد فی علم الحدیث تألیف حبیب احمد کبرانوی</w:t>
      </w:r>
      <w:r w:rsidR="00516453">
        <w:rPr>
          <w:rStyle w:val="Char3"/>
          <w:rFonts w:hint="cs"/>
          <w:rtl/>
        </w:rPr>
        <w:t xml:space="preserve">، </w:t>
      </w:r>
      <w:r w:rsidRPr="00F70297">
        <w:rPr>
          <w:rStyle w:val="Char3"/>
          <w:rFonts w:hint="cs"/>
          <w:rtl/>
        </w:rPr>
        <w:t>و کتاب</w:t>
      </w:r>
      <w:r w:rsidR="00516453">
        <w:rPr>
          <w:rStyle w:val="Char3"/>
          <w:rFonts w:hint="cs"/>
          <w:rtl/>
        </w:rPr>
        <w:t xml:space="preserve">: </w:t>
      </w:r>
      <w:r w:rsidRPr="00F70297">
        <w:rPr>
          <w:rStyle w:val="Char3"/>
          <w:rFonts w:hint="cs"/>
          <w:rtl/>
        </w:rPr>
        <w:t>«اصول الحدیث</w:t>
      </w:r>
      <w:r w:rsidR="00516453">
        <w:rPr>
          <w:rStyle w:val="Char3"/>
          <w:rFonts w:hint="cs"/>
          <w:rtl/>
        </w:rPr>
        <w:t xml:space="preserve">، </w:t>
      </w:r>
      <w:r w:rsidR="00240FCC">
        <w:rPr>
          <w:rStyle w:val="Char3"/>
          <w:rFonts w:hint="cs"/>
          <w:rtl/>
        </w:rPr>
        <w:t>علومه و</w:t>
      </w:r>
      <w:r w:rsidRPr="00F70297">
        <w:rPr>
          <w:rStyle w:val="Char3"/>
          <w:rFonts w:hint="cs"/>
          <w:rtl/>
        </w:rPr>
        <w:t>مصطلحه» تألیف محمد عجاج خطیب</w:t>
      </w:r>
      <w:r w:rsidR="00516453">
        <w:rPr>
          <w:rStyle w:val="Char3"/>
          <w:rFonts w:hint="cs"/>
          <w:rtl/>
        </w:rPr>
        <w:t xml:space="preserve">، </w:t>
      </w:r>
      <w:r w:rsidRPr="00F70297">
        <w:rPr>
          <w:rStyle w:val="Char3"/>
          <w:rFonts w:hint="cs"/>
          <w:rtl/>
        </w:rPr>
        <w:t>و کتاب «</w:t>
      </w:r>
      <w:r w:rsidRPr="00AA724E">
        <w:rPr>
          <w:rStyle w:val="Char1"/>
          <w:rtl/>
        </w:rPr>
        <w:t>نشأة</w:t>
      </w:r>
      <w:r w:rsidR="00240FCC">
        <w:rPr>
          <w:rStyle w:val="Char3"/>
          <w:rFonts w:hint="cs"/>
          <w:rtl/>
        </w:rPr>
        <w:t xml:space="preserve"> علوم الحدیث و</w:t>
      </w:r>
      <w:r w:rsidRPr="00F70297">
        <w:rPr>
          <w:rStyle w:val="Char3"/>
          <w:rFonts w:hint="cs"/>
          <w:rtl/>
        </w:rPr>
        <w:t>مصطلحه» نیز از همین دانشمند</w:t>
      </w:r>
      <w:r w:rsidR="00516453">
        <w:rPr>
          <w:rStyle w:val="Char3"/>
          <w:rFonts w:hint="cs"/>
          <w:rtl/>
        </w:rPr>
        <w:t xml:space="preserve">، </w:t>
      </w:r>
      <w:r w:rsidR="00240FCC">
        <w:rPr>
          <w:rStyle w:val="Char3"/>
          <w:rFonts w:hint="cs"/>
          <w:rtl/>
        </w:rPr>
        <w:t>و کتاب «الوسیط فی علوم و</w:t>
      </w:r>
      <w:r w:rsidRPr="00F70297">
        <w:rPr>
          <w:rStyle w:val="Char3"/>
          <w:rFonts w:hint="cs"/>
          <w:rtl/>
        </w:rPr>
        <w:t>مصطلح الحدیث» تألیف محمد ابوشهبه</w:t>
      </w:r>
      <w:r w:rsidR="00516453">
        <w:rPr>
          <w:rStyle w:val="Char3"/>
          <w:rFonts w:hint="cs"/>
          <w:rtl/>
        </w:rPr>
        <w:t xml:space="preserve">، </w:t>
      </w:r>
      <w:r w:rsidRPr="00F70297">
        <w:rPr>
          <w:rStyle w:val="Char3"/>
          <w:rFonts w:hint="cs"/>
          <w:rtl/>
        </w:rPr>
        <w:t>و کتاب «مباحث فی علوم الحدیث» تألیف مناع القطان</w:t>
      </w:r>
      <w:r w:rsidR="00516453">
        <w:rPr>
          <w:rStyle w:val="Char3"/>
          <w:rFonts w:hint="cs"/>
          <w:rtl/>
        </w:rPr>
        <w:t xml:space="preserve">، </w:t>
      </w:r>
      <w:r w:rsidRPr="00F70297">
        <w:rPr>
          <w:rStyle w:val="Char3"/>
          <w:rFonts w:hint="cs"/>
          <w:rtl/>
        </w:rPr>
        <w:t>و کتاب «منهج النقد فی علوم الحدیث» تألیف نورین عتر و</w:t>
      </w:r>
      <w:r w:rsidR="00516453">
        <w:rPr>
          <w:rStyle w:val="Char3"/>
          <w:rFonts w:hint="cs"/>
          <w:rtl/>
        </w:rPr>
        <w:t xml:space="preserve">.. . . </w:t>
      </w:r>
    </w:p>
    <w:p w:rsidR="006C7E59" w:rsidRPr="00F70297" w:rsidRDefault="006C7E59" w:rsidP="00F70297">
      <w:pPr>
        <w:ind w:firstLine="284"/>
        <w:jc w:val="both"/>
        <w:rPr>
          <w:rStyle w:val="Char3"/>
          <w:rtl/>
        </w:rPr>
      </w:pPr>
      <w:r w:rsidRPr="00F70297">
        <w:rPr>
          <w:rStyle w:val="Char3"/>
          <w:rFonts w:hint="cs"/>
          <w:rtl/>
        </w:rPr>
        <w:t>علوم متعددی</w:t>
      </w:r>
      <w:r w:rsidR="00516453">
        <w:rPr>
          <w:rStyle w:val="Char3"/>
          <w:rFonts w:hint="cs"/>
          <w:rtl/>
        </w:rPr>
        <w:t xml:space="preserve">، </w:t>
      </w:r>
      <w:r w:rsidRPr="00F70297">
        <w:rPr>
          <w:rStyle w:val="Char3"/>
          <w:rFonts w:hint="cs"/>
          <w:rtl/>
        </w:rPr>
        <w:t>در سیر تکاملی جداسازی احادیث صحیح از روایات غیر صحیح زیربنای «علم الحدیث درایتی یا اصول الحدیث» هستند که اینک مهم</w:t>
      </w:r>
      <w:r w:rsidR="00240FCC">
        <w:rPr>
          <w:rStyle w:val="Char3"/>
          <w:rFonts w:hint="eastAsia"/>
          <w:rtl/>
        </w:rPr>
        <w:t>‌</w:t>
      </w:r>
      <w:r w:rsidRPr="00F70297">
        <w:rPr>
          <w:rStyle w:val="Char3"/>
          <w:rFonts w:hint="cs"/>
          <w:rtl/>
        </w:rPr>
        <w:t>ترین</w:t>
      </w:r>
      <w:r w:rsidR="006844B1">
        <w:rPr>
          <w:rStyle w:val="Char3"/>
          <w:rFonts w:hint="cs"/>
          <w:rtl/>
        </w:rPr>
        <w:t xml:space="preserve"> آن‌ها </w:t>
      </w:r>
      <w:r w:rsidRPr="00F70297">
        <w:rPr>
          <w:rStyle w:val="Char3"/>
          <w:rFonts w:hint="cs"/>
          <w:rtl/>
        </w:rPr>
        <w:t>را بیان بنماییم</w:t>
      </w:r>
      <w:r w:rsidR="00516453">
        <w:rPr>
          <w:rStyle w:val="Char3"/>
          <w:rFonts w:hint="cs"/>
          <w:rtl/>
        </w:rPr>
        <w:t xml:space="preserve">. </w:t>
      </w:r>
    </w:p>
    <w:p w:rsidR="006C7E59" w:rsidRPr="00632FB5" w:rsidRDefault="006C7E59" w:rsidP="00632FB5">
      <w:pPr>
        <w:pStyle w:val="a0"/>
        <w:rPr>
          <w:rtl/>
        </w:rPr>
      </w:pPr>
      <w:bookmarkStart w:id="105" w:name="_Toc285153551"/>
      <w:bookmarkStart w:id="106" w:name="_Toc440481559"/>
      <w:r w:rsidRPr="00632FB5">
        <w:rPr>
          <w:rFonts w:hint="cs"/>
          <w:rtl/>
        </w:rPr>
        <w:t>1- علم علل الحدیث</w:t>
      </w:r>
      <w:bookmarkEnd w:id="105"/>
      <w:bookmarkEnd w:id="106"/>
      <w:r w:rsidRPr="00632FB5">
        <w:rPr>
          <w:rFonts w:hint="cs"/>
          <w:rtl/>
        </w:rPr>
        <w:t xml:space="preserve"> </w:t>
      </w:r>
    </w:p>
    <w:p w:rsidR="006C7E59" w:rsidRPr="00F70297" w:rsidRDefault="006C7E59" w:rsidP="00F70297">
      <w:pPr>
        <w:ind w:firstLine="284"/>
        <w:jc w:val="both"/>
        <w:rPr>
          <w:rStyle w:val="Char3"/>
          <w:rtl/>
        </w:rPr>
      </w:pPr>
      <w:r w:rsidRPr="00F70297">
        <w:rPr>
          <w:rStyle w:val="Char3"/>
          <w:rFonts w:hint="cs"/>
          <w:rtl/>
        </w:rPr>
        <w:t>علل جمع علت است و علت در اصطلاح محدثین عیبی است مخفی و پوشیده که از حیث سند</w:t>
      </w:r>
      <w:r w:rsidRPr="003E15C0">
        <w:rPr>
          <w:rFonts w:ascii="IRNazli" w:hAnsi="IRNazli" w:cs="IRNazli"/>
          <w:spacing w:val="-6"/>
          <w:vertAlign w:val="superscript"/>
          <w:rtl/>
          <w:lang w:bidi="fa-IR"/>
        </w:rPr>
        <w:footnoteReference w:id="593"/>
      </w:r>
      <w:r w:rsidRPr="00F70297">
        <w:rPr>
          <w:rStyle w:val="Char3"/>
          <w:rFonts w:hint="cs"/>
          <w:rtl/>
        </w:rPr>
        <w:t xml:space="preserve"> یا متن یا هر دو بر حدیث</w:t>
      </w:r>
      <w:r w:rsidRPr="003E15C0">
        <w:rPr>
          <w:rFonts w:ascii="IRNazli" w:hAnsi="IRNazli" w:cs="IRNazli"/>
          <w:spacing w:val="-6"/>
          <w:vertAlign w:val="superscript"/>
          <w:rtl/>
          <w:lang w:bidi="fa-IR"/>
        </w:rPr>
        <w:footnoteReference w:id="594"/>
      </w:r>
      <w:r w:rsidRPr="00F70297">
        <w:rPr>
          <w:rStyle w:val="Char3"/>
          <w:rFonts w:hint="cs"/>
          <w:rtl/>
        </w:rPr>
        <w:t xml:space="preserve"> عارض شده که فقط کارشناسان بسیار دقیق و ماهر از آن آگاه خواهند بود</w:t>
      </w:r>
      <w:r w:rsidR="00516453">
        <w:rPr>
          <w:rStyle w:val="Char3"/>
          <w:rFonts w:hint="cs"/>
          <w:rtl/>
        </w:rPr>
        <w:t xml:space="preserve">، </w:t>
      </w:r>
      <w:r w:rsidRPr="00F70297">
        <w:rPr>
          <w:rStyle w:val="Char3"/>
          <w:rFonts w:hint="cs"/>
          <w:rtl/>
        </w:rPr>
        <w:t>چنین حدیثی را حدیث «معلّل» می‌نامند که در واقع یکی از اقسام حدیث ضعیف است</w:t>
      </w:r>
      <w:r w:rsidR="00516453">
        <w:rPr>
          <w:rStyle w:val="Char3"/>
          <w:rFonts w:hint="cs"/>
          <w:rtl/>
        </w:rPr>
        <w:t xml:space="preserve">. </w:t>
      </w:r>
      <w:r w:rsidRPr="00F70297">
        <w:rPr>
          <w:rStyle w:val="Char3"/>
          <w:rFonts w:hint="cs"/>
          <w:rtl/>
        </w:rPr>
        <w:t>هر چند در ابتدای امر به علت پوشیده بودن عیبش یک حدیث صحیح به نظر می‌رسد و کارشناسان بسیار ماهر و دقیق از راه نشان دادن آن عیب ضعف آن حدیث را معلوم می‌نمایند</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علم علل الحدیث</w:t>
      </w:r>
      <w:r w:rsidR="00516453">
        <w:rPr>
          <w:rStyle w:val="Char3"/>
          <w:rFonts w:hint="cs"/>
          <w:rtl/>
        </w:rPr>
        <w:t xml:space="preserve">، </w:t>
      </w:r>
      <w:r w:rsidRPr="00F70297">
        <w:rPr>
          <w:rStyle w:val="Char3"/>
          <w:rFonts w:hint="cs"/>
          <w:rtl/>
        </w:rPr>
        <w:t>از قدیمی‌ترین شعبه‌های علم الحدیث درایتی است و محدثین معروف و ماهری در تحقیق آن علم کتاب‌هایی را تحت عنوان «العلل» یا «علل الحدیث» تألیف نموده‌اند</w:t>
      </w:r>
      <w:r w:rsidR="00516453">
        <w:rPr>
          <w:rStyle w:val="Char3"/>
          <w:rFonts w:hint="cs"/>
          <w:rtl/>
        </w:rPr>
        <w:t xml:space="preserve">، </w:t>
      </w:r>
      <w:r w:rsidRPr="00F70297">
        <w:rPr>
          <w:rStyle w:val="Char3"/>
          <w:rFonts w:hint="cs"/>
          <w:rtl/>
        </w:rPr>
        <w:t>که برخی بر حسب ابواب فقهی و پاره‌ای بر حسب مساند</w:t>
      </w:r>
      <w:r w:rsidR="006844B1">
        <w:rPr>
          <w:rStyle w:val="Char3"/>
          <w:rFonts w:hint="cs"/>
          <w:rtl/>
        </w:rPr>
        <w:t xml:space="preserve"> آن‌ها </w:t>
      </w:r>
      <w:r w:rsidRPr="00F70297">
        <w:rPr>
          <w:rStyle w:val="Char3"/>
          <w:rFonts w:hint="cs"/>
          <w:rtl/>
        </w:rPr>
        <w:t>را تنظیم کرده‌اند و در هر دو شکل حدیثی را نقل کرده و به ذکر علت یا علل آن پرداخته‌اند</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سابق</w:t>
      </w:r>
      <w:r w:rsidR="00F70297">
        <w:rPr>
          <w:rStyle w:val="Char3"/>
          <w:rFonts w:hint="cs"/>
          <w:rtl/>
        </w:rPr>
        <w:t>ۀ</w:t>
      </w:r>
      <w:r w:rsidRPr="00F70297">
        <w:rPr>
          <w:rStyle w:val="Char3"/>
          <w:rFonts w:hint="cs"/>
          <w:rtl/>
        </w:rPr>
        <w:t xml:space="preserve"> این علم به قرن دوم هجری برمی‌گردد</w:t>
      </w:r>
      <w:r w:rsidR="00516453">
        <w:rPr>
          <w:rStyle w:val="Char3"/>
          <w:rFonts w:hint="cs"/>
          <w:rtl/>
        </w:rPr>
        <w:t xml:space="preserve">، </w:t>
      </w:r>
      <w:r w:rsidRPr="00F70297">
        <w:rPr>
          <w:rStyle w:val="Char3"/>
          <w:rFonts w:hint="cs"/>
          <w:rtl/>
        </w:rPr>
        <w:t>و قدیمی‌ترین آثاری که در زمین</w:t>
      </w:r>
      <w:r w:rsidR="00F70297">
        <w:rPr>
          <w:rStyle w:val="Char3"/>
          <w:rFonts w:hint="cs"/>
          <w:rtl/>
        </w:rPr>
        <w:t>ۀ</w:t>
      </w:r>
      <w:r w:rsidRPr="00F70297">
        <w:rPr>
          <w:rStyle w:val="Char3"/>
          <w:rFonts w:hint="cs"/>
          <w:rtl/>
        </w:rPr>
        <w:t xml:space="preserve"> بیان علل باقی مانده‌اند عبارتند از</w:t>
      </w:r>
      <w:r w:rsidR="00516453">
        <w:rPr>
          <w:rStyle w:val="Char3"/>
          <w:rFonts w:hint="cs"/>
          <w:rtl/>
        </w:rPr>
        <w:t xml:space="preserve">: </w:t>
      </w:r>
      <w:r w:rsidR="00240FCC">
        <w:rPr>
          <w:rStyle w:val="Char3"/>
          <w:rFonts w:hint="cs"/>
          <w:rtl/>
        </w:rPr>
        <w:t>«التاریخ و</w:t>
      </w:r>
      <w:r w:rsidRPr="00F70297">
        <w:rPr>
          <w:rStyle w:val="Char3"/>
          <w:rFonts w:hint="cs"/>
          <w:rtl/>
        </w:rPr>
        <w:t>العلل» تألیف یحیی‌بن‌معین (م ـ 223) و کتاب «علل الحدیث» تألیف امام احمدبن حنبل (م ـ 241) و کتاب المسند المعلل تألیف یعقوب بن شیبه سدوسی (م ـ 262) و کتاب‌های علل از محمدبن عیسی ترمذی (م ـ 279) و علی‌بن مدینی</w:t>
      </w:r>
      <w:r w:rsidRPr="003E15C0">
        <w:rPr>
          <w:rFonts w:ascii="IRNazli" w:hAnsi="IRNazli" w:cs="IRNazli"/>
          <w:spacing w:val="-6"/>
          <w:vertAlign w:val="superscript"/>
          <w:rtl/>
          <w:lang w:bidi="fa-IR"/>
        </w:rPr>
        <w:footnoteReference w:id="595"/>
      </w:r>
      <w:r w:rsidRPr="00F70297">
        <w:rPr>
          <w:rStyle w:val="Char3"/>
          <w:rFonts w:hint="cs"/>
          <w:rtl/>
        </w:rPr>
        <w:t xml:space="preserve"> (م ـ 234) مسلم‌بن الحجاج (م ـ 261)</w:t>
      </w:r>
      <w:r w:rsidRPr="003E15C0">
        <w:rPr>
          <w:rFonts w:ascii="IRNazli" w:hAnsi="IRNazli" w:cs="IRNazli"/>
          <w:spacing w:val="-6"/>
          <w:vertAlign w:val="superscript"/>
          <w:rtl/>
          <w:lang w:bidi="fa-IR"/>
        </w:rPr>
        <w:footnoteReference w:id="596"/>
      </w:r>
      <w:r w:rsidRPr="00F70297">
        <w:rPr>
          <w:rStyle w:val="Char3"/>
          <w:rFonts w:hint="cs"/>
          <w:rtl/>
        </w:rPr>
        <w:t xml:space="preserve"> وابن ابی‌حاتم (م ـ 327)</w:t>
      </w:r>
      <w:r w:rsidRPr="003E15C0">
        <w:rPr>
          <w:rFonts w:ascii="IRNazli" w:hAnsi="IRNazli" w:cs="IRNazli"/>
          <w:spacing w:val="-6"/>
          <w:vertAlign w:val="superscript"/>
          <w:rtl/>
          <w:lang w:bidi="fa-IR"/>
        </w:rPr>
        <w:footnoteReference w:id="597"/>
      </w:r>
      <w:r w:rsidRPr="00F70297">
        <w:rPr>
          <w:rStyle w:val="Char3"/>
          <w:rFonts w:hint="cs"/>
          <w:rtl/>
        </w:rPr>
        <w:t xml:space="preserve"> و علی‌بن عمر دارقطنی (م ـ 375)</w:t>
      </w:r>
      <w:r w:rsidRPr="003E15C0">
        <w:rPr>
          <w:rFonts w:ascii="IRNazli" w:hAnsi="IRNazli" w:cs="IRNazli"/>
          <w:spacing w:val="-6"/>
          <w:vertAlign w:val="superscript"/>
          <w:rtl/>
          <w:lang w:bidi="fa-IR"/>
        </w:rPr>
        <w:footnoteReference w:id="598"/>
      </w:r>
      <w:r w:rsidRPr="00F70297">
        <w:rPr>
          <w:rStyle w:val="Char3"/>
          <w:rFonts w:hint="cs"/>
          <w:rtl/>
        </w:rPr>
        <w:t xml:space="preserve"> و حاکم نیشابوری (م ـ 405)</w:t>
      </w:r>
      <w:r w:rsidRPr="003E15C0">
        <w:rPr>
          <w:rFonts w:ascii="IRNazli" w:hAnsi="IRNazli" w:cs="IRNazli"/>
          <w:spacing w:val="-6"/>
          <w:vertAlign w:val="superscript"/>
          <w:rtl/>
          <w:lang w:bidi="fa-IR"/>
        </w:rPr>
        <w:footnoteReference w:id="599"/>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کتاب</w:t>
      </w:r>
      <w:r w:rsidR="00240FCC">
        <w:rPr>
          <w:rStyle w:val="Char3"/>
          <w:rFonts w:hint="cs"/>
          <w:rtl/>
        </w:rPr>
        <w:t xml:space="preserve"> دارقطنی موسوم به «العلل الواردة في الاحادیث النبویة</w:t>
      </w:r>
      <w:r w:rsidRPr="00F70297">
        <w:rPr>
          <w:rStyle w:val="Char3"/>
          <w:rFonts w:hint="cs"/>
          <w:rtl/>
        </w:rPr>
        <w:t>» که جامع‌ترین کتاب در این مورد به شمار می‌آید به صورت مساند تنظیم و بالغ بر دوازده جلد است</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متأخرین نیز این کتاب‌ها را در علل تألیف کرده‌اند</w:t>
      </w:r>
      <w:r w:rsidR="00516453">
        <w:rPr>
          <w:rStyle w:val="Char3"/>
          <w:rFonts w:hint="cs"/>
          <w:rtl/>
        </w:rPr>
        <w:t xml:space="preserve">: </w:t>
      </w:r>
    </w:p>
    <w:p w:rsidR="006C7E59" w:rsidRDefault="006C7E59" w:rsidP="00632FB5">
      <w:pPr>
        <w:numPr>
          <w:ilvl w:val="0"/>
          <w:numId w:val="42"/>
        </w:numPr>
        <w:ind w:left="641" w:hanging="357"/>
        <w:jc w:val="both"/>
        <w:rPr>
          <w:rStyle w:val="Char3"/>
        </w:rPr>
      </w:pPr>
      <w:r w:rsidRPr="00F70297">
        <w:rPr>
          <w:rStyle w:val="Char3"/>
          <w:rFonts w:hint="cs"/>
          <w:rtl/>
        </w:rPr>
        <w:t>«</w:t>
      </w:r>
      <w:r w:rsidRPr="00240FCC">
        <w:rPr>
          <w:rStyle w:val="Char3"/>
          <w:rFonts w:hint="cs"/>
          <w:rtl/>
        </w:rPr>
        <w:t>العلل ال</w:t>
      </w:r>
      <w:r w:rsidR="00240FCC" w:rsidRPr="00240FCC">
        <w:rPr>
          <w:rStyle w:val="Char3"/>
          <w:rFonts w:hint="cs"/>
          <w:rtl/>
        </w:rPr>
        <w:t>ـ</w:t>
      </w:r>
      <w:r w:rsidRPr="00240FCC">
        <w:rPr>
          <w:rStyle w:val="Char3"/>
          <w:rFonts w:hint="cs"/>
          <w:rtl/>
        </w:rPr>
        <w:t>متناهیة</w:t>
      </w:r>
      <w:r w:rsidRPr="00240FCC">
        <w:rPr>
          <w:rStyle w:val="Char3"/>
          <w:vertAlign w:val="superscript"/>
          <w:rtl/>
        </w:rPr>
        <w:footnoteReference w:id="600"/>
      </w:r>
      <w:r w:rsidR="00240FCC" w:rsidRPr="00240FCC">
        <w:rPr>
          <w:rStyle w:val="Char3"/>
          <w:rFonts w:hint="cs"/>
          <w:rtl/>
        </w:rPr>
        <w:t xml:space="preserve"> في</w:t>
      </w:r>
      <w:r w:rsidRPr="00240FCC">
        <w:rPr>
          <w:rStyle w:val="Char3"/>
          <w:rFonts w:hint="cs"/>
          <w:rtl/>
        </w:rPr>
        <w:t xml:space="preserve"> </w:t>
      </w:r>
      <w:r w:rsidRPr="00240FCC">
        <w:rPr>
          <w:rStyle w:val="Char3"/>
          <w:rtl/>
        </w:rPr>
        <w:t>الاحادی</w:t>
      </w:r>
      <w:r w:rsidRPr="00240FCC">
        <w:rPr>
          <w:rStyle w:val="Char3"/>
          <w:rFonts w:hint="cs"/>
          <w:rtl/>
        </w:rPr>
        <w:t>ث</w:t>
      </w:r>
      <w:r w:rsidRPr="00240FCC">
        <w:rPr>
          <w:rStyle w:val="Char3"/>
          <w:rtl/>
        </w:rPr>
        <w:t xml:space="preserve"> الواهیة</w:t>
      </w:r>
      <w:r w:rsidRPr="00F70297">
        <w:rPr>
          <w:rStyle w:val="Char3"/>
          <w:rFonts w:hint="cs"/>
          <w:rtl/>
        </w:rPr>
        <w:t>» تألیف عبدالرحمن بن جوزی (م ـ 597) و کتاب «الزهر المطلول</w:t>
      </w:r>
      <w:r w:rsidRPr="003E15C0">
        <w:rPr>
          <w:rFonts w:ascii="IRNazli" w:hAnsi="IRNazli" w:cs="IRNazli"/>
          <w:spacing w:val="-6"/>
          <w:vertAlign w:val="superscript"/>
          <w:rtl/>
          <w:lang w:bidi="fa-IR"/>
        </w:rPr>
        <w:footnoteReference w:id="601"/>
      </w:r>
      <w:r w:rsidR="00240FCC">
        <w:rPr>
          <w:rStyle w:val="Char3"/>
          <w:rFonts w:hint="cs"/>
          <w:rtl/>
        </w:rPr>
        <w:t xml:space="preserve"> في</w:t>
      </w:r>
      <w:r w:rsidRPr="00F70297">
        <w:rPr>
          <w:rStyle w:val="Char3"/>
          <w:rFonts w:hint="cs"/>
          <w:rtl/>
        </w:rPr>
        <w:t xml:space="preserve"> الخبر المعلول» تألیف ابن حجر عسقلانی</w:t>
      </w:r>
      <w:r w:rsidR="00516453">
        <w:rPr>
          <w:rStyle w:val="Char3"/>
          <w:rFonts w:hint="cs"/>
          <w:rtl/>
        </w:rPr>
        <w:t xml:space="preserve">، </w:t>
      </w:r>
      <w:r w:rsidRPr="00F70297">
        <w:rPr>
          <w:rStyle w:val="Char3"/>
          <w:rFonts w:hint="cs"/>
          <w:rtl/>
        </w:rPr>
        <w:t>(م ـ 852) و همچنین برخی از متأخرین در کتاب‌های حدیث نه به صورت مستقیم بلکه به صورت جنبی علت یا علل برخی از احادیث را بیان نموده‌اند مانند زیلعی در کتاب «نصب الرایه» و ابن حجر در «فتح الباری» و شوکانی در «نیل الاوطار» و ابن حزم در «المحلی» و ابن قیم در «تهذیب سنن ابی‌داود»</w:t>
      </w:r>
      <w:r w:rsidR="00516453">
        <w:rPr>
          <w:rStyle w:val="Char3"/>
          <w:rFonts w:hint="cs"/>
          <w:rtl/>
        </w:rPr>
        <w:t xml:space="preserve">. </w:t>
      </w:r>
    </w:p>
    <w:p w:rsidR="00240FCC" w:rsidRPr="00F70297" w:rsidRDefault="00240FCC" w:rsidP="00240FCC">
      <w:pPr>
        <w:jc w:val="both"/>
        <w:rPr>
          <w:rStyle w:val="Char3"/>
          <w:rtl/>
        </w:rPr>
      </w:pPr>
    </w:p>
    <w:p w:rsidR="006C7E59" w:rsidRPr="00632FB5" w:rsidRDefault="006C7E59" w:rsidP="00632FB5">
      <w:pPr>
        <w:pStyle w:val="a0"/>
        <w:rPr>
          <w:rtl/>
        </w:rPr>
      </w:pPr>
      <w:bookmarkStart w:id="107" w:name="_Toc285153552"/>
      <w:bookmarkStart w:id="108" w:name="_Toc440481560"/>
      <w:r w:rsidRPr="00632FB5">
        <w:rPr>
          <w:rFonts w:hint="cs"/>
          <w:rtl/>
        </w:rPr>
        <w:t>2- علم مختلف الحدیث</w:t>
      </w:r>
      <w:bookmarkEnd w:id="107"/>
      <w:bookmarkEnd w:id="108"/>
      <w:r w:rsidRPr="00632FB5">
        <w:rPr>
          <w:rFonts w:hint="cs"/>
          <w:rtl/>
        </w:rPr>
        <w:t xml:space="preserve"> </w:t>
      </w:r>
    </w:p>
    <w:p w:rsidR="006C7E59" w:rsidRPr="00F70297" w:rsidRDefault="006C7E59" w:rsidP="00386FBD">
      <w:pPr>
        <w:widowControl w:val="0"/>
        <w:ind w:firstLine="284"/>
        <w:jc w:val="both"/>
        <w:rPr>
          <w:rStyle w:val="Char3"/>
          <w:rtl/>
        </w:rPr>
      </w:pPr>
      <w:r w:rsidRPr="00F70297">
        <w:rPr>
          <w:rStyle w:val="Char3"/>
          <w:rFonts w:hint="cs"/>
          <w:rtl/>
        </w:rPr>
        <w:t>شعب</w:t>
      </w:r>
      <w:r w:rsidR="00F70297">
        <w:rPr>
          <w:rStyle w:val="Char3"/>
          <w:rFonts w:hint="cs"/>
          <w:rtl/>
        </w:rPr>
        <w:t>ۀ</w:t>
      </w:r>
      <w:r w:rsidRPr="00F70297">
        <w:rPr>
          <w:rStyle w:val="Char3"/>
          <w:rFonts w:hint="cs"/>
          <w:rtl/>
        </w:rPr>
        <w:t xml:space="preserve"> دیگری از شعبه‌های علم الحدیث درایتی «علم مختلف الحدیث» است و آن عبارتست از قواعدی مانند قاعد</w:t>
      </w:r>
      <w:r w:rsidR="00F70297">
        <w:rPr>
          <w:rStyle w:val="Char3"/>
          <w:rFonts w:hint="cs"/>
          <w:rtl/>
        </w:rPr>
        <w:t>ۀ</w:t>
      </w:r>
      <w:r w:rsidRPr="00F70297">
        <w:rPr>
          <w:rStyle w:val="Char3"/>
          <w:rFonts w:hint="cs"/>
          <w:rtl/>
        </w:rPr>
        <w:t xml:space="preserve"> تقیید مطلق و تخصیص عام و تعدد حادثه و</w:t>
      </w:r>
      <w:r w:rsidR="00516453">
        <w:rPr>
          <w:rStyle w:val="Char3"/>
          <w:rFonts w:hint="cs"/>
          <w:rtl/>
        </w:rPr>
        <w:t xml:space="preserve">.. . </w:t>
      </w:r>
      <w:r w:rsidRPr="00F70297">
        <w:rPr>
          <w:rStyle w:val="Char3"/>
          <w:rFonts w:hint="cs"/>
          <w:rtl/>
        </w:rPr>
        <w:t>که به وسیل</w:t>
      </w:r>
      <w:r w:rsidR="00F70297">
        <w:rPr>
          <w:rStyle w:val="Char3"/>
          <w:rFonts w:hint="cs"/>
          <w:rtl/>
        </w:rPr>
        <w:t>ۀ</w:t>
      </w:r>
      <w:r w:rsidR="006844B1">
        <w:rPr>
          <w:rStyle w:val="Char3"/>
          <w:rFonts w:hint="cs"/>
          <w:rtl/>
        </w:rPr>
        <w:t xml:space="preserve"> آن‌ها </w:t>
      </w:r>
      <w:r w:rsidRPr="00F70297">
        <w:rPr>
          <w:rStyle w:val="Char3"/>
          <w:rFonts w:hint="cs"/>
          <w:rtl/>
        </w:rPr>
        <w:t>تضاد و تعارض ظاهری که در بین دو حدیث مشاهده</w:t>
      </w:r>
      <w:r w:rsidR="006844B1">
        <w:rPr>
          <w:rStyle w:val="Char3"/>
          <w:rFonts w:hint="cs"/>
          <w:rtl/>
        </w:rPr>
        <w:t xml:space="preserve"> می‌گردد </w:t>
      </w:r>
      <w:r w:rsidRPr="00F70297">
        <w:rPr>
          <w:rStyle w:val="Char3"/>
          <w:rFonts w:hint="cs"/>
          <w:rtl/>
        </w:rPr>
        <w:t>به حالت توافق و تعاضد در می‌آید</w:t>
      </w:r>
      <w:r w:rsidR="00516453">
        <w:rPr>
          <w:rStyle w:val="Char3"/>
          <w:rFonts w:hint="cs"/>
          <w:rtl/>
        </w:rPr>
        <w:t xml:space="preserve">، </w:t>
      </w:r>
      <w:r w:rsidRPr="00F70297">
        <w:rPr>
          <w:rStyle w:val="Char3"/>
          <w:rFonts w:hint="cs"/>
          <w:rtl/>
        </w:rPr>
        <w:t>و چون به وسیله قواعد علم مختلف الحدیث غبار تعارض از چهر</w:t>
      </w:r>
      <w:r w:rsidR="00F70297">
        <w:rPr>
          <w:rStyle w:val="Char3"/>
          <w:rFonts w:hint="cs"/>
          <w:rtl/>
        </w:rPr>
        <w:t>ۀ</w:t>
      </w:r>
      <w:r w:rsidRPr="00F70297">
        <w:rPr>
          <w:rStyle w:val="Char3"/>
          <w:rFonts w:hint="cs"/>
          <w:rtl/>
        </w:rPr>
        <w:t xml:space="preserve"> نورانی احادیث دور</w:t>
      </w:r>
      <w:r w:rsidR="006844B1">
        <w:rPr>
          <w:rStyle w:val="Char3"/>
          <w:rFonts w:hint="cs"/>
          <w:rtl/>
        </w:rPr>
        <w:t xml:space="preserve"> می‌گردد </w:t>
      </w:r>
      <w:r w:rsidRPr="00F70297">
        <w:rPr>
          <w:rStyle w:val="Char3"/>
          <w:rFonts w:hint="cs"/>
          <w:rtl/>
        </w:rPr>
        <w:t>آگاهی از این علم بر هر عالم دانشمندی واجب است</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شیخ سیوطی در تدریب الراوی</w:t>
      </w:r>
      <w:r w:rsidRPr="003E15C0">
        <w:rPr>
          <w:rFonts w:ascii="IRNazli" w:hAnsi="IRNazli" w:cs="IRNazli"/>
          <w:spacing w:val="-6"/>
          <w:vertAlign w:val="superscript"/>
          <w:rtl/>
          <w:lang w:bidi="fa-IR"/>
        </w:rPr>
        <w:footnoteReference w:id="602"/>
      </w:r>
      <w:r w:rsidRPr="00F70297">
        <w:rPr>
          <w:rStyle w:val="Char3"/>
          <w:rFonts w:hint="cs"/>
          <w:rtl/>
        </w:rPr>
        <w:t xml:space="preserve"> نوشته است نخستین کسی که در زمینه مختلف الحدیث به بحث پرداخت محمدبن ادریس شافعی (م ـ 204) بود</w:t>
      </w:r>
      <w:r w:rsidR="00516453">
        <w:rPr>
          <w:rStyle w:val="Char3"/>
          <w:rFonts w:hint="cs"/>
          <w:rtl/>
        </w:rPr>
        <w:t xml:space="preserve">، </w:t>
      </w:r>
      <w:r w:rsidRPr="00F70297">
        <w:rPr>
          <w:rStyle w:val="Char3"/>
          <w:rFonts w:hint="cs"/>
          <w:rtl/>
        </w:rPr>
        <w:t>که وی علاوه بر اینکه در خلال مباحث فقهی خود در کتاب «اُمّ» اصولی را جهت جمع کردن روایات اختلافی وضع نمود</w:t>
      </w:r>
      <w:r w:rsidR="00516453">
        <w:rPr>
          <w:rStyle w:val="Char3"/>
          <w:rFonts w:hint="cs"/>
          <w:rtl/>
        </w:rPr>
        <w:t xml:space="preserve">، </w:t>
      </w:r>
      <w:r w:rsidRPr="00F70297">
        <w:rPr>
          <w:rStyle w:val="Char3"/>
          <w:rFonts w:hint="cs"/>
          <w:rtl/>
        </w:rPr>
        <w:t>کتابی را نیز با عنوان «اختلاف الحدیث» تألیف</w:t>
      </w:r>
      <w:r w:rsidRPr="003E15C0">
        <w:rPr>
          <w:rFonts w:ascii="IRNazli" w:hAnsi="IRNazli" w:cs="IRNazli"/>
          <w:spacing w:val="-6"/>
          <w:vertAlign w:val="superscript"/>
          <w:rtl/>
          <w:lang w:bidi="fa-IR"/>
        </w:rPr>
        <w:footnoteReference w:id="603"/>
      </w:r>
      <w:r w:rsidRPr="00F70297">
        <w:rPr>
          <w:rStyle w:val="Char3"/>
          <w:rFonts w:hint="cs"/>
          <w:rtl/>
        </w:rPr>
        <w:t xml:space="preserve"> کرد</w:t>
      </w:r>
      <w:r w:rsidR="00516453">
        <w:rPr>
          <w:rStyle w:val="Char3"/>
          <w:rFonts w:hint="cs"/>
          <w:rtl/>
        </w:rPr>
        <w:t xml:space="preserve">، </w:t>
      </w:r>
      <w:r w:rsidRPr="00F70297">
        <w:rPr>
          <w:rStyle w:val="Char3"/>
          <w:rFonts w:hint="cs"/>
          <w:rtl/>
        </w:rPr>
        <w:t>که در آن کتاب به تفصیل جمع بین روایات اختلافی را مورد بحث قرار داد</w:t>
      </w:r>
      <w:r w:rsidR="00516453">
        <w:rPr>
          <w:rStyle w:val="Char3"/>
          <w:rFonts w:hint="cs"/>
          <w:rtl/>
        </w:rPr>
        <w:t xml:space="preserve">، </w:t>
      </w:r>
      <w:r w:rsidRPr="00F70297">
        <w:rPr>
          <w:rStyle w:val="Char3"/>
          <w:rFonts w:hint="cs"/>
          <w:rtl/>
        </w:rPr>
        <w:t>و این کتاب اخیراً در جلد هشتم اُمّ از صفح</w:t>
      </w:r>
      <w:r w:rsidR="00F70297">
        <w:rPr>
          <w:rStyle w:val="Char3"/>
          <w:rFonts w:hint="cs"/>
          <w:rtl/>
        </w:rPr>
        <w:t>ۀ</w:t>
      </w:r>
      <w:r w:rsidRPr="00F70297">
        <w:rPr>
          <w:rStyle w:val="Char3"/>
          <w:rFonts w:hint="cs"/>
          <w:rtl/>
        </w:rPr>
        <w:t xml:space="preserve"> 586 تا 678 در 92 صفحه به چاپ رسیده است</w:t>
      </w:r>
      <w:r w:rsidR="00516453">
        <w:rPr>
          <w:rStyle w:val="Char3"/>
          <w:rFonts w:hint="cs"/>
          <w:rtl/>
        </w:rPr>
        <w:t xml:space="preserve">. </w:t>
      </w:r>
      <w:r w:rsidRPr="00F70297">
        <w:rPr>
          <w:rStyle w:val="Char3"/>
          <w:rFonts w:hint="cs"/>
          <w:rtl/>
        </w:rPr>
        <w:t>این علم را «علم تلفیق الحدیث»</w:t>
      </w:r>
      <w:r w:rsidRPr="003E15C0">
        <w:rPr>
          <w:rStyle w:val="FootnoteReference"/>
          <w:rFonts w:ascii="IRNazli" w:hAnsi="IRNazli" w:cs="IRNazli"/>
          <w:rtl/>
          <w:lang w:bidi="fa-IR"/>
        </w:rPr>
        <w:footnoteReference w:customMarkFollows="1" w:id="604"/>
        <w:sym w:font="Symbol" w:char="F02A"/>
      </w:r>
      <w:r w:rsidRPr="00F70297">
        <w:rPr>
          <w:rStyle w:val="Char3"/>
          <w:rFonts w:hint="cs"/>
          <w:rtl/>
        </w:rPr>
        <w:t xml:space="preserve"> نیز نامیده‌اند</w:t>
      </w:r>
      <w:r w:rsidR="00516453">
        <w:rPr>
          <w:rStyle w:val="Char3"/>
          <w:rFonts w:hint="cs"/>
          <w:rtl/>
        </w:rPr>
        <w:t xml:space="preserve">. </w:t>
      </w:r>
      <w:r w:rsidRPr="00F70297">
        <w:rPr>
          <w:rStyle w:val="Char3"/>
          <w:rFonts w:hint="cs"/>
          <w:rtl/>
        </w:rPr>
        <w:t>و بعد از امام شافعی ابن قتیب</w:t>
      </w:r>
      <w:r w:rsidR="00F70297">
        <w:rPr>
          <w:rStyle w:val="Char3"/>
          <w:rFonts w:hint="cs"/>
          <w:rtl/>
        </w:rPr>
        <w:t>ۀ</w:t>
      </w:r>
      <w:r w:rsidRPr="00F70297">
        <w:rPr>
          <w:rStyle w:val="Char3"/>
          <w:rFonts w:hint="cs"/>
          <w:rtl/>
        </w:rPr>
        <w:t xml:space="preserve"> دینوری (م ـ 276) در این علم کتابی را با عنوان</w:t>
      </w:r>
      <w:r w:rsidR="00516453">
        <w:rPr>
          <w:rStyle w:val="Char3"/>
          <w:rFonts w:hint="cs"/>
          <w:rtl/>
        </w:rPr>
        <w:t xml:space="preserve">: </w:t>
      </w:r>
      <w:r w:rsidRPr="00F70297">
        <w:rPr>
          <w:rStyle w:val="Char3"/>
          <w:rFonts w:hint="cs"/>
          <w:rtl/>
        </w:rPr>
        <w:t>«تأویل مختلف الحدیث» تألیف نمود و از دیگر کسانی که در قرن سوم و چهارم در این علم به تألیف کتاب‌های توفیق یافته‌اند می‌توان از ابن جریر طبری (م ـ 310) و ابویحیی زکریای بن یحیی الساجی (م ـ 370) و ابوجعفر طحاوی (م ـ 321) نام برد</w:t>
      </w:r>
      <w:r w:rsidR="00516453">
        <w:rPr>
          <w:rStyle w:val="Char3"/>
          <w:rFonts w:hint="cs"/>
          <w:rtl/>
        </w:rPr>
        <w:t xml:space="preserve">، </w:t>
      </w:r>
      <w:r w:rsidRPr="00F70297">
        <w:rPr>
          <w:rStyle w:val="Char3"/>
          <w:rFonts w:hint="cs"/>
          <w:rtl/>
        </w:rPr>
        <w:t>و نام کتاب ابوجعفر طحاوی «مشکل الآثار» است که در هند به چاپ رسیده است و در اوایل قرن پنجم ابوبکر محمدبن حسن بن فورک (م ـ 409) کتاب «مشکل الحدیث و بیانه» را تألیف کرده که در هند به طبع رسیده است و در اواخر قرن ششم ابن جوزی (م ـ 597) با تألیف کتاب مفید و مهم «التحقیق فی احادیث الاختلاف» گام بلندی را در راه جمع و توافق بین روایات اختلافی برداشت</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صبحی صالح بعد از بحث</w:t>
      </w:r>
      <w:r w:rsidRPr="003E15C0">
        <w:rPr>
          <w:rFonts w:ascii="IRNazli" w:hAnsi="IRNazli" w:cs="IRNazli"/>
          <w:spacing w:val="-6"/>
          <w:vertAlign w:val="superscript"/>
          <w:rtl/>
          <w:lang w:bidi="fa-IR"/>
        </w:rPr>
        <w:footnoteReference w:id="605"/>
      </w:r>
      <w:r w:rsidRPr="00F70297">
        <w:rPr>
          <w:rStyle w:val="Char3"/>
          <w:rFonts w:hint="cs"/>
          <w:rtl/>
        </w:rPr>
        <w:t xml:space="preserve"> از این علم و برخی از مؤلفین آن</w:t>
      </w:r>
      <w:r w:rsidR="00516453">
        <w:rPr>
          <w:rStyle w:val="Char3"/>
          <w:rFonts w:hint="cs"/>
          <w:rtl/>
        </w:rPr>
        <w:t xml:space="preserve">، </w:t>
      </w:r>
      <w:r w:rsidRPr="00F70297">
        <w:rPr>
          <w:rStyle w:val="Char3"/>
          <w:rFonts w:hint="cs"/>
          <w:rtl/>
        </w:rPr>
        <w:t>مثالی نیز برای رفع تعارض بین دو حدیث را</w:t>
      </w:r>
      <w:r w:rsidR="00516453">
        <w:rPr>
          <w:rStyle w:val="Char3"/>
          <w:rFonts w:hint="cs"/>
          <w:rtl/>
        </w:rPr>
        <w:t xml:space="preserve">، </w:t>
      </w:r>
      <w:r w:rsidRPr="00F70297">
        <w:rPr>
          <w:rStyle w:val="Char3"/>
          <w:rFonts w:hint="cs"/>
          <w:rtl/>
        </w:rPr>
        <w:t>اینگونه بیان کرده است</w:t>
      </w:r>
      <w:r w:rsidR="00516453">
        <w:rPr>
          <w:rStyle w:val="Char3"/>
          <w:rFonts w:hint="cs"/>
          <w:rtl/>
        </w:rPr>
        <w:t xml:space="preserve">: </w:t>
      </w:r>
      <w:r w:rsidRPr="00F70297">
        <w:rPr>
          <w:rStyle w:val="Char3"/>
          <w:rFonts w:hint="cs"/>
          <w:rtl/>
        </w:rPr>
        <w:t>«مثال مانند فرمود</w:t>
      </w:r>
      <w:r w:rsidR="00F70297">
        <w:rPr>
          <w:rStyle w:val="Char3"/>
          <w:rFonts w:hint="cs"/>
          <w:rtl/>
        </w:rPr>
        <w:t>ۀ</w:t>
      </w:r>
      <w:r w:rsidRPr="00F70297">
        <w:rPr>
          <w:rStyle w:val="Char3"/>
          <w:rFonts w:hint="cs"/>
          <w:rtl/>
        </w:rPr>
        <w:t xml:space="preserve"> پیامبر</w:t>
      </w:r>
      <w:r w:rsidR="00814C2A">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w:t>
      </w:r>
      <w:r w:rsidRPr="00AA724E">
        <w:rPr>
          <w:rStyle w:val="Char1"/>
          <w:rFonts w:hint="cs"/>
          <w:rtl/>
        </w:rPr>
        <w:t>(لاعدوی)</w:t>
      </w:r>
      <w:r w:rsidRPr="00F70297">
        <w:rPr>
          <w:rStyle w:val="Char3"/>
          <w:rFonts w:hint="cs"/>
          <w:rtl/>
        </w:rPr>
        <w:t xml:space="preserve"> یعنی</w:t>
      </w:r>
      <w:r w:rsidR="00516453">
        <w:rPr>
          <w:rStyle w:val="Char3"/>
          <w:rFonts w:hint="cs"/>
          <w:rtl/>
        </w:rPr>
        <w:t xml:space="preserve">: </w:t>
      </w:r>
      <w:r w:rsidRPr="00F70297">
        <w:rPr>
          <w:rStyle w:val="Char3"/>
          <w:rFonts w:hint="cs"/>
          <w:rtl/>
        </w:rPr>
        <w:t>بیماری از کسی به دیگری منتقل</w:t>
      </w:r>
      <w:r w:rsidR="006844B1">
        <w:rPr>
          <w:rStyle w:val="Char3"/>
          <w:rFonts w:hint="cs"/>
          <w:rtl/>
        </w:rPr>
        <w:t xml:space="preserve"> نمی‌شود </w:t>
      </w:r>
      <w:r w:rsidRPr="00F70297">
        <w:rPr>
          <w:rStyle w:val="Char3"/>
          <w:rFonts w:hint="cs"/>
          <w:rtl/>
        </w:rPr>
        <w:t>و فرمود</w:t>
      </w:r>
      <w:r w:rsidR="00F70297">
        <w:rPr>
          <w:rStyle w:val="Char3"/>
          <w:rFonts w:hint="cs"/>
          <w:rtl/>
        </w:rPr>
        <w:t>ۀ</w:t>
      </w:r>
      <w:r w:rsidRPr="00F70297">
        <w:rPr>
          <w:rStyle w:val="Char3"/>
          <w:rFonts w:hint="cs"/>
          <w:rtl/>
        </w:rPr>
        <w:t xml:space="preserve"> دیگر پیامبر</w:t>
      </w:r>
      <w:r w:rsidR="00814C2A">
        <w:rPr>
          <w:rStyle w:val="Char3"/>
          <w:rFonts w:hint="cs"/>
          <w:rtl/>
        </w:rPr>
        <w:t xml:space="preserve"> </w:t>
      </w:r>
      <w:r w:rsidR="00202FF9" w:rsidRPr="00202FF9">
        <w:rPr>
          <w:rStyle w:val="Char3"/>
          <w:rFonts w:ascii="CTraditional Arabic" w:hAnsi="CTraditional Arabic" w:cs="CTraditional Arabic" w:hint="cs"/>
          <w:rtl/>
        </w:rPr>
        <w:t>ج</w:t>
      </w:r>
      <w:r w:rsidR="00516453">
        <w:rPr>
          <w:rStyle w:val="Char3"/>
          <w:rFonts w:hint="cs"/>
          <w:rtl/>
        </w:rPr>
        <w:t xml:space="preserve">: </w:t>
      </w:r>
      <w:r w:rsidRPr="00AA724E">
        <w:rPr>
          <w:rStyle w:val="Char2"/>
          <w:rtl/>
        </w:rPr>
        <w:t>«فرّ من ال</w:t>
      </w:r>
      <w:r w:rsidR="00240FCC">
        <w:rPr>
          <w:rStyle w:val="Char2"/>
          <w:rFonts w:hint="cs"/>
          <w:rtl/>
        </w:rPr>
        <w:t>ـ</w:t>
      </w:r>
      <w:r w:rsidRPr="00AA724E">
        <w:rPr>
          <w:rStyle w:val="Char2"/>
          <w:rtl/>
        </w:rPr>
        <w:t>مجذوم کما تفرّ من الاسد»</w:t>
      </w:r>
      <w:r w:rsidRPr="00F70297">
        <w:rPr>
          <w:rStyle w:val="Char3"/>
          <w:rFonts w:hint="cs"/>
          <w:rtl/>
        </w:rPr>
        <w:t xml:space="preserve"> یعنی همان‌گونه که از شیر درنده می‌گریزی از مبتلا به بیماری جذامی بگریز</w:t>
      </w:r>
      <w:r w:rsidR="00516453">
        <w:rPr>
          <w:rStyle w:val="Char3"/>
          <w:rFonts w:hint="cs"/>
          <w:rtl/>
        </w:rPr>
        <w:t xml:space="preserve">. </w:t>
      </w:r>
      <w:r w:rsidRPr="00F70297">
        <w:rPr>
          <w:rStyle w:val="Char3"/>
          <w:rFonts w:hint="cs"/>
          <w:rtl/>
        </w:rPr>
        <w:t>که هر دو حدیث صحیح هستند و اولی انتقال بیماری‌ها را نفی و دومی سرایت بیماری‌ها را اثبات می‌نماید و ظاهراً با هم تعارض دارند</w:t>
      </w:r>
      <w:r w:rsidR="00516453">
        <w:rPr>
          <w:rStyle w:val="Char3"/>
          <w:rFonts w:hint="cs"/>
          <w:rtl/>
        </w:rPr>
        <w:t xml:space="preserve">، </w:t>
      </w:r>
      <w:r w:rsidRPr="00F70297">
        <w:rPr>
          <w:rStyle w:val="Char3"/>
          <w:rFonts w:hint="cs"/>
          <w:rtl/>
        </w:rPr>
        <w:t>و صبحی صالح تعارض ظاهری این دو حدیث را (به نقل از التدریب</w:t>
      </w:r>
      <w:r w:rsidR="00516453">
        <w:rPr>
          <w:rStyle w:val="Char3"/>
          <w:rFonts w:hint="cs"/>
          <w:rtl/>
        </w:rPr>
        <w:t xml:space="preserve">، </w:t>
      </w:r>
      <w:r w:rsidRPr="00F70297">
        <w:rPr>
          <w:rStyle w:val="Char3"/>
          <w:rFonts w:hint="cs"/>
          <w:rtl/>
        </w:rPr>
        <w:t>ص 198 و شرح نخبه (ص 15) اینگونه رفع کرده</w:t>
      </w:r>
      <w:r w:rsidR="00516453">
        <w:rPr>
          <w:rStyle w:val="Char3"/>
          <w:rFonts w:hint="cs"/>
          <w:rtl/>
        </w:rPr>
        <w:t xml:space="preserve">. </w:t>
      </w:r>
      <w:r w:rsidRPr="00AA724E">
        <w:rPr>
          <w:rStyle w:val="Char1"/>
          <w:rFonts w:hint="cs"/>
          <w:rtl/>
        </w:rPr>
        <w:t>«انّ هذه الامراض لاتعدی بطبعها</w:t>
      </w:r>
      <w:r w:rsidR="00516453">
        <w:rPr>
          <w:rStyle w:val="Char1"/>
          <w:rFonts w:hint="cs"/>
          <w:rtl/>
        </w:rPr>
        <w:t xml:space="preserve">، </w:t>
      </w:r>
      <w:r w:rsidRPr="00AA724E">
        <w:rPr>
          <w:rStyle w:val="Char1"/>
          <w:rFonts w:hint="cs"/>
          <w:rtl/>
        </w:rPr>
        <w:t>لکن الله جعل مخالطة ال</w:t>
      </w:r>
      <w:r w:rsidR="00240FCC">
        <w:rPr>
          <w:rStyle w:val="Char1"/>
          <w:rFonts w:hint="cs"/>
          <w:rtl/>
        </w:rPr>
        <w:t>ـ</w:t>
      </w:r>
      <w:r w:rsidRPr="00AA724E">
        <w:rPr>
          <w:rStyle w:val="Char1"/>
          <w:rFonts w:hint="cs"/>
          <w:rtl/>
        </w:rPr>
        <w:t>م</w:t>
      </w:r>
      <w:r w:rsidR="00240FCC">
        <w:rPr>
          <w:rStyle w:val="Char1"/>
          <w:rFonts w:hint="cs"/>
          <w:rtl/>
        </w:rPr>
        <w:t>ریض للصحیح سبباً لاعدائه مرضه و</w:t>
      </w:r>
      <w:r w:rsidRPr="00AA724E">
        <w:rPr>
          <w:rStyle w:val="Char1"/>
          <w:rFonts w:hint="cs"/>
          <w:rtl/>
        </w:rPr>
        <w:t>قد</w:t>
      </w:r>
      <w:r w:rsidR="00240FCC">
        <w:rPr>
          <w:rStyle w:val="Char1"/>
          <w:rFonts w:hint="cs"/>
          <w:rtl/>
        </w:rPr>
        <w:t xml:space="preserve"> یتخلّف ذل</w:t>
      </w:r>
      <w:r w:rsidR="00240FCC">
        <w:rPr>
          <w:rStyle w:val="Char1"/>
          <w:rFonts w:hint="cs"/>
          <w:rtl/>
          <w:lang w:bidi="ar-SA"/>
        </w:rPr>
        <w:t>ك</w:t>
      </w:r>
      <w:r w:rsidRPr="00AA724E">
        <w:rPr>
          <w:rStyle w:val="Char1"/>
          <w:rFonts w:hint="cs"/>
          <w:rtl/>
        </w:rPr>
        <w:t xml:space="preserve"> عن</w:t>
      </w:r>
      <w:r w:rsidR="00240FCC">
        <w:rPr>
          <w:rStyle w:val="Char1"/>
          <w:rFonts w:hint="cs"/>
          <w:rtl/>
        </w:rPr>
        <w:t xml:space="preserve"> سببه کما ف</w:t>
      </w:r>
      <w:r w:rsidR="00240FCC">
        <w:rPr>
          <w:rStyle w:val="Char1"/>
          <w:rFonts w:hint="cs"/>
          <w:rtl/>
          <w:lang w:bidi="ar-SA"/>
        </w:rPr>
        <w:t>ي</w:t>
      </w:r>
      <w:r w:rsidRPr="00AA724E">
        <w:rPr>
          <w:rStyle w:val="Char1"/>
          <w:rFonts w:hint="cs"/>
          <w:rtl/>
        </w:rPr>
        <w:t xml:space="preserve"> غیره من الاسباب»</w:t>
      </w:r>
      <w:r w:rsidRPr="00C729B6">
        <w:rPr>
          <w:rFonts w:cs="B Badr" w:hint="cs"/>
          <w:b/>
          <w:bCs/>
          <w:sz w:val="32"/>
          <w:szCs w:val="32"/>
          <w:rtl/>
          <w:lang w:bidi="fa-IR"/>
        </w:rPr>
        <w:t xml:space="preserve"> </w:t>
      </w:r>
      <w:r w:rsidRPr="00F70297">
        <w:rPr>
          <w:rStyle w:val="Char3"/>
          <w:rFonts w:hint="cs"/>
          <w:rtl/>
        </w:rPr>
        <w:t>یعنی</w:t>
      </w:r>
      <w:r w:rsidR="00516453">
        <w:rPr>
          <w:rStyle w:val="Char3"/>
          <w:rFonts w:hint="cs"/>
          <w:rtl/>
        </w:rPr>
        <w:t xml:space="preserve">: </w:t>
      </w:r>
      <w:r w:rsidRPr="00F70297">
        <w:rPr>
          <w:rStyle w:val="Char3"/>
          <w:rFonts w:hint="cs"/>
          <w:rtl/>
        </w:rPr>
        <w:t>منظور حدیث اول این است که این امراض به اقتضای طبیعت خود از کسی</w:t>
      </w:r>
      <w:r w:rsidRPr="003E15C0">
        <w:rPr>
          <w:rFonts w:ascii="IRNazli" w:hAnsi="IRNazli" w:cs="IRNazli"/>
          <w:spacing w:val="-6"/>
          <w:vertAlign w:val="superscript"/>
          <w:rtl/>
          <w:lang w:bidi="fa-IR"/>
        </w:rPr>
        <w:footnoteReference w:id="606"/>
      </w:r>
      <w:r w:rsidRPr="00F70297">
        <w:rPr>
          <w:rStyle w:val="Char3"/>
          <w:rFonts w:hint="cs"/>
          <w:rtl/>
        </w:rPr>
        <w:t xml:space="preserve"> به دیگری سرایت</w:t>
      </w:r>
      <w:r w:rsidR="006844B1">
        <w:rPr>
          <w:rStyle w:val="Char3"/>
          <w:rFonts w:hint="cs"/>
          <w:rtl/>
        </w:rPr>
        <w:t xml:space="preserve"> نمی‌کند</w:t>
      </w:r>
      <w:r w:rsidR="00516453">
        <w:rPr>
          <w:rStyle w:val="Char3"/>
          <w:rFonts w:hint="cs"/>
          <w:rtl/>
        </w:rPr>
        <w:t xml:space="preserve">، </w:t>
      </w:r>
      <w:r w:rsidRPr="00F70297">
        <w:rPr>
          <w:rStyle w:val="Char3"/>
          <w:rFonts w:hint="cs"/>
          <w:rtl/>
        </w:rPr>
        <w:t>اما خداوند متعال اختلاط و آمیختن افراد سالم را با افراد بیمار سبب سرایت بیماری از بیمار به شخص سالم قرار داده است و گاهی این امر از سبب خود تخلف</w:t>
      </w:r>
      <w:r w:rsidR="006844B1">
        <w:rPr>
          <w:rStyle w:val="Char3"/>
          <w:rFonts w:hint="cs"/>
          <w:rtl/>
        </w:rPr>
        <w:t xml:space="preserve"> می‌کند </w:t>
      </w:r>
      <w:r w:rsidRPr="00F70297">
        <w:rPr>
          <w:rStyle w:val="Char3"/>
          <w:rFonts w:hint="cs"/>
          <w:rtl/>
        </w:rPr>
        <w:t>مانند موارد دیگری از اسباب»</w:t>
      </w:r>
      <w:r w:rsidRPr="003E15C0">
        <w:rPr>
          <w:rFonts w:ascii="IRNazli" w:hAnsi="IRNazli" w:cs="IRNazli"/>
          <w:spacing w:val="-6"/>
          <w:vertAlign w:val="superscript"/>
          <w:rtl/>
          <w:lang w:bidi="fa-IR"/>
        </w:rPr>
        <w:footnoteReference w:id="607"/>
      </w:r>
      <w:r w:rsidR="00240FCC">
        <w:rPr>
          <w:rStyle w:val="Char3"/>
          <w:rFonts w:hint="cs"/>
          <w:rtl/>
        </w:rPr>
        <w:t>.</w:t>
      </w:r>
    </w:p>
    <w:p w:rsidR="006C7E59" w:rsidRPr="00F70297" w:rsidRDefault="006C7E59" w:rsidP="00386FBD">
      <w:pPr>
        <w:widowControl w:val="0"/>
        <w:ind w:firstLine="284"/>
        <w:jc w:val="both"/>
        <w:rPr>
          <w:rStyle w:val="Char3"/>
          <w:rtl/>
        </w:rPr>
      </w:pPr>
      <w:r w:rsidRPr="00F70297">
        <w:rPr>
          <w:rStyle w:val="Char3"/>
          <w:rFonts w:hint="cs"/>
          <w:rtl/>
        </w:rPr>
        <w:t>اما به نظر نگارنده توجیه و تأویل فوق نه با علوم تجربی می‌سازد و نه با تفکر جاهلیت قبل از اسلام سازگاری دارد</w:t>
      </w:r>
      <w:r w:rsidR="00516453">
        <w:rPr>
          <w:rStyle w:val="Char3"/>
          <w:rFonts w:hint="cs"/>
          <w:rtl/>
        </w:rPr>
        <w:t xml:space="preserve">، </w:t>
      </w:r>
      <w:r w:rsidRPr="00F70297">
        <w:rPr>
          <w:rStyle w:val="Char3"/>
          <w:rFonts w:hint="cs"/>
          <w:rtl/>
        </w:rPr>
        <w:t>و به اعتقاد من بهترین توجیه و تأویل برای برطرف کردن تعارض بین آن دو حدیث این است که بگوییم اولاً سرایت بیماری‌‌هایی میکروبی یک امر قطعی است و باید از سرایت</w:t>
      </w:r>
      <w:r w:rsidR="006844B1">
        <w:rPr>
          <w:rStyle w:val="Char3"/>
          <w:rFonts w:hint="cs"/>
          <w:rtl/>
        </w:rPr>
        <w:t xml:space="preserve"> آن‌ها </w:t>
      </w:r>
      <w:r w:rsidRPr="00F70297">
        <w:rPr>
          <w:rStyle w:val="Char3"/>
          <w:rFonts w:hint="cs"/>
          <w:rtl/>
        </w:rPr>
        <w:t>با وسایل ممکن جلوگیری کرد</w:t>
      </w:r>
      <w:r w:rsidR="00516453">
        <w:rPr>
          <w:rStyle w:val="Char3"/>
          <w:rFonts w:hint="cs"/>
          <w:rtl/>
        </w:rPr>
        <w:t xml:space="preserve">، </w:t>
      </w:r>
      <w:r w:rsidRPr="00F70297">
        <w:rPr>
          <w:rStyle w:val="Char3"/>
          <w:rFonts w:hint="cs"/>
          <w:rtl/>
        </w:rPr>
        <w:t>همان‌گونه که در دوران خلافت</w:t>
      </w:r>
      <w:r w:rsidRPr="003E15C0">
        <w:rPr>
          <w:rFonts w:ascii="IRNazli" w:hAnsi="IRNazli" w:cs="IRNazli"/>
          <w:spacing w:val="-6"/>
          <w:vertAlign w:val="superscript"/>
          <w:rtl/>
          <w:lang w:bidi="fa-IR"/>
        </w:rPr>
        <w:footnoteReference w:id="608"/>
      </w:r>
      <w:r w:rsidRPr="00F70297">
        <w:rPr>
          <w:rStyle w:val="Char3"/>
          <w:rFonts w:hint="cs"/>
          <w:rtl/>
        </w:rPr>
        <w:t xml:space="preserve"> امام عمر</w:t>
      </w:r>
      <w:r w:rsidR="000B10C4" w:rsidRPr="000B10C4">
        <w:rPr>
          <w:rStyle w:val="Char3"/>
          <w:rFonts w:ascii="CTraditional Arabic" w:hAnsi="CTraditional Arabic" w:cs="CTraditional Arabic" w:hint="cs"/>
          <w:rtl/>
        </w:rPr>
        <w:t>س</w:t>
      </w:r>
      <w:r w:rsidRPr="00F70297">
        <w:rPr>
          <w:rStyle w:val="Char3"/>
          <w:rFonts w:hint="cs"/>
          <w:rtl/>
        </w:rPr>
        <w:t xml:space="preserve"> بیماری واگیر و مسری «وبا و طاعون» در نهرهای شام بروز نمود و برای جلوگیری از سرای آن طبق فرمود</w:t>
      </w:r>
      <w:r w:rsidR="00F70297">
        <w:rPr>
          <w:rStyle w:val="Char3"/>
          <w:rFonts w:hint="cs"/>
          <w:rtl/>
        </w:rPr>
        <w:t>ۀ</w:t>
      </w:r>
      <w:r w:rsidRPr="00F70297">
        <w:rPr>
          <w:rStyle w:val="Char3"/>
          <w:rFonts w:hint="cs"/>
          <w:rtl/>
        </w:rPr>
        <w:t xml:space="preserve"> پیامبر</w:t>
      </w:r>
      <w:r w:rsidR="00814C2A">
        <w:rPr>
          <w:rStyle w:val="Char3"/>
          <w:rFonts w:hint="cs"/>
          <w:rtl/>
        </w:rPr>
        <w:t xml:space="preserve"> </w:t>
      </w:r>
      <w:r w:rsidR="00202FF9" w:rsidRPr="00202FF9">
        <w:rPr>
          <w:rStyle w:val="Char3"/>
          <w:rFonts w:ascii="CTraditional Arabic" w:hAnsi="CTraditional Arabic" w:cs="CTraditional Arabic" w:hint="cs"/>
          <w:rtl/>
        </w:rPr>
        <w:t>ج</w:t>
      </w:r>
      <w:r w:rsidR="00516453">
        <w:rPr>
          <w:rStyle w:val="Char3"/>
          <w:rFonts w:hint="cs"/>
          <w:rtl/>
        </w:rPr>
        <w:t xml:space="preserve">: </w:t>
      </w:r>
      <w:r w:rsidRPr="00F70297">
        <w:rPr>
          <w:rStyle w:val="Char3"/>
          <w:rFonts w:hint="cs"/>
          <w:rtl/>
        </w:rPr>
        <w:t>«در هر جایی و با بروز کرد از آنجا خارج نشوند و به آنجا هم وارد نشوند» عمل نمودند</w:t>
      </w:r>
      <w:r w:rsidRPr="003E15C0">
        <w:rPr>
          <w:rFonts w:ascii="IRNazli" w:hAnsi="IRNazli" w:cs="IRNazli"/>
          <w:spacing w:val="-6"/>
          <w:vertAlign w:val="superscript"/>
          <w:rtl/>
          <w:lang w:bidi="fa-IR"/>
        </w:rPr>
        <w:footnoteReference w:id="609"/>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ثانیاً در دوران جاهلیت قبل از اسلام در میان عرب‌ها و حتی بعد از اسلام نیز در میان برخی از روستاییان دور از محافل علما و دانشمندان</w:t>
      </w:r>
      <w:r w:rsidR="00516453">
        <w:rPr>
          <w:rStyle w:val="Char3"/>
          <w:rFonts w:hint="cs"/>
          <w:rtl/>
        </w:rPr>
        <w:t xml:space="preserve">. </w:t>
      </w:r>
      <w:r w:rsidRPr="00F70297">
        <w:rPr>
          <w:rStyle w:val="Char3"/>
          <w:rFonts w:hint="cs"/>
          <w:rtl/>
        </w:rPr>
        <w:t>بعضی معتقد بودند که با گفتن کلماتی یا انجام دادن حرکات و اعمالی امکان دارد بیماری را از کسی به کس دیگر اینگونه منتقل کرد که در یک زمان شخص سالم</w:t>
      </w:r>
      <w:r w:rsidR="00516453">
        <w:rPr>
          <w:rStyle w:val="Char3"/>
          <w:rFonts w:hint="cs"/>
          <w:rtl/>
        </w:rPr>
        <w:t xml:space="preserve">، </w:t>
      </w:r>
      <w:r w:rsidRPr="00F70297">
        <w:rPr>
          <w:rStyle w:val="Char3"/>
          <w:rFonts w:hint="cs"/>
          <w:rtl/>
        </w:rPr>
        <w:t>بیمار گردد و بیمار</w:t>
      </w:r>
      <w:r w:rsidR="00516453">
        <w:rPr>
          <w:rStyle w:val="Char3"/>
          <w:rFonts w:hint="cs"/>
          <w:rtl/>
        </w:rPr>
        <w:t xml:space="preserve">، </w:t>
      </w:r>
      <w:r w:rsidRPr="00F70297">
        <w:rPr>
          <w:rStyle w:val="Char3"/>
          <w:rFonts w:hint="cs"/>
          <w:rtl/>
        </w:rPr>
        <w:t>سالم شود</w:t>
      </w:r>
      <w:r w:rsidR="00516453">
        <w:rPr>
          <w:rStyle w:val="Char3"/>
          <w:rFonts w:hint="cs"/>
          <w:rtl/>
        </w:rPr>
        <w:t xml:space="preserve">، </w:t>
      </w:r>
      <w:r w:rsidRPr="00F70297">
        <w:rPr>
          <w:rStyle w:val="Char3"/>
          <w:rFonts w:hint="cs"/>
          <w:rtl/>
        </w:rPr>
        <w:t>درست مانند منتقل کردن اجسام از جایی به جای دیگر که محل اولی خالی می‌ماند و این عبارت را گاهی بر زبان می‌آوردند «بیماری خودم را به تو دادم</w:t>
      </w:r>
      <w:r w:rsidR="00516453">
        <w:rPr>
          <w:rStyle w:val="Char3"/>
          <w:rFonts w:hint="cs"/>
          <w:rtl/>
        </w:rPr>
        <w:t xml:space="preserve">، </w:t>
      </w:r>
      <w:r w:rsidRPr="00F70297">
        <w:rPr>
          <w:rStyle w:val="Char3"/>
          <w:rFonts w:hint="cs"/>
          <w:rtl/>
        </w:rPr>
        <w:t>بیماری من از آن تو باشد» و پیامبر</w:t>
      </w:r>
      <w:r w:rsidR="00814C2A">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با حدیث </w:t>
      </w:r>
      <w:r w:rsidRPr="00AA724E">
        <w:rPr>
          <w:rStyle w:val="Char2"/>
          <w:rFonts w:hint="cs"/>
          <w:rtl/>
        </w:rPr>
        <w:t>«</w:t>
      </w:r>
      <w:r w:rsidRPr="00240FCC">
        <w:rPr>
          <w:rStyle w:val="Char1"/>
          <w:rFonts w:hint="cs"/>
          <w:rtl/>
        </w:rPr>
        <w:t>فرّ من ال</w:t>
      </w:r>
      <w:r w:rsidR="00240FCC" w:rsidRPr="00240FCC">
        <w:rPr>
          <w:rStyle w:val="Char1"/>
          <w:rFonts w:hint="cs"/>
          <w:rtl/>
        </w:rPr>
        <w:t>ـ</w:t>
      </w:r>
      <w:r w:rsidRPr="00240FCC">
        <w:rPr>
          <w:rStyle w:val="Char1"/>
          <w:rFonts w:hint="cs"/>
          <w:rtl/>
        </w:rPr>
        <w:t>مجذوم</w:t>
      </w:r>
      <w:r w:rsidR="00516453" w:rsidRPr="00240FCC">
        <w:rPr>
          <w:rStyle w:val="Char1"/>
          <w:rFonts w:hint="cs"/>
          <w:rtl/>
        </w:rPr>
        <w:t>..</w:t>
      </w:r>
      <w:r w:rsidR="00240FCC">
        <w:rPr>
          <w:rStyle w:val="Char1"/>
          <w:rFonts w:hint="cs"/>
          <w:rtl/>
        </w:rPr>
        <w:t>.</w:t>
      </w:r>
      <w:r w:rsidRPr="00AA724E">
        <w:rPr>
          <w:rStyle w:val="Char2"/>
          <w:rFonts w:hint="cs"/>
          <w:rtl/>
        </w:rPr>
        <w:t>»</w:t>
      </w:r>
      <w:r w:rsidRPr="00F70297">
        <w:rPr>
          <w:rStyle w:val="Char3"/>
          <w:rFonts w:hint="cs"/>
          <w:rtl/>
        </w:rPr>
        <w:t xml:space="preserve"> به مطلب اول و با حدیث </w:t>
      </w:r>
      <w:r w:rsidRPr="00240FCC">
        <w:rPr>
          <w:rStyle w:val="Char3"/>
          <w:rFonts w:hint="cs"/>
          <w:rtl/>
        </w:rPr>
        <w:t>«</w:t>
      </w:r>
      <w:r w:rsidRPr="00240FCC">
        <w:rPr>
          <w:rStyle w:val="Char1"/>
          <w:rFonts w:hint="cs"/>
          <w:rtl/>
        </w:rPr>
        <w:t>لاعدوی</w:t>
      </w:r>
      <w:r w:rsidRPr="00240FCC">
        <w:rPr>
          <w:rStyle w:val="Char3"/>
          <w:rFonts w:hint="cs"/>
          <w:rtl/>
        </w:rPr>
        <w:t>» به</w:t>
      </w:r>
      <w:r w:rsidRPr="00F70297">
        <w:rPr>
          <w:rStyle w:val="Char3"/>
          <w:rFonts w:hint="cs"/>
          <w:rtl/>
        </w:rPr>
        <w:t xml:space="preserve"> نفی مطلب دوم اشاره فرموده است که هر دو امر </w:t>
      </w:r>
      <w:r w:rsidRPr="00814C2A">
        <w:rPr>
          <w:rStyle w:val="Char1"/>
          <w:rFonts w:hint="cs"/>
          <w:rtl/>
        </w:rPr>
        <w:t xml:space="preserve">کاملاًَ </w:t>
      </w:r>
      <w:r w:rsidRPr="00F70297">
        <w:rPr>
          <w:rStyle w:val="Char3"/>
          <w:rFonts w:hint="cs"/>
          <w:rtl/>
        </w:rPr>
        <w:t>درست و مطابق علوم تجربی و تفکر دوران جاهلیت قبل از اسلام هستند</w:t>
      </w:r>
      <w:r w:rsidR="00516453">
        <w:rPr>
          <w:rStyle w:val="Char3"/>
          <w:rFonts w:hint="cs"/>
          <w:rtl/>
        </w:rPr>
        <w:t xml:space="preserve">. </w:t>
      </w:r>
    </w:p>
    <w:p w:rsidR="006C7E59" w:rsidRPr="009C1D17" w:rsidRDefault="006C7E59" w:rsidP="009C1D17">
      <w:pPr>
        <w:pStyle w:val="a0"/>
        <w:rPr>
          <w:rtl/>
        </w:rPr>
      </w:pPr>
      <w:bookmarkStart w:id="109" w:name="_Toc285153553"/>
      <w:bookmarkStart w:id="110" w:name="_Toc440481561"/>
      <w:r w:rsidRPr="009C1D17">
        <w:rPr>
          <w:rFonts w:hint="cs"/>
          <w:rtl/>
        </w:rPr>
        <w:t>3- علم ناسخ و منسوخ</w:t>
      </w:r>
      <w:bookmarkEnd w:id="109"/>
      <w:bookmarkEnd w:id="110"/>
      <w:r w:rsidRPr="009C1D17">
        <w:rPr>
          <w:rFonts w:hint="cs"/>
          <w:rtl/>
        </w:rPr>
        <w:t xml:space="preserve"> </w:t>
      </w:r>
    </w:p>
    <w:p w:rsidR="006C7E59" w:rsidRPr="00F70297" w:rsidRDefault="006C7E59" w:rsidP="00F70297">
      <w:pPr>
        <w:ind w:firstLine="284"/>
        <w:jc w:val="both"/>
        <w:rPr>
          <w:rStyle w:val="Char3"/>
          <w:rtl/>
        </w:rPr>
      </w:pPr>
      <w:r w:rsidRPr="00F70297">
        <w:rPr>
          <w:rStyle w:val="Char3"/>
          <w:rFonts w:hint="cs"/>
          <w:rtl/>
        </w:rPr>
        <w:t>شعب</w:t>
      </w:r>
      <w:r w:rsidR="00F70297">
        <w:rPr>
          <w:rStyle w:val="Char3"/>
          <w:rFonts w:hint="cs"/>
          <w:rtl/>
        </w:rPr>
        <w:t>ۀ</w:t>
      </w:r>
      <w:r w:rsidRPr="00F70297">
        <w:rPr>
          <w:rStyle w:val="Char3"/>
          <w:rFonts w:hint="cs"/>
          <w:rtl/>
        </w:rPr>
        <w:t xml:space="preserve"> دیگری از علم الحدیث درایتی علم ناسخ و منسوخ است</w:t>
      </w:r>
      <w:r w:rsidR="00516453">
        <w:rPr>
          <w:rStyle w:val="Char3"/>
          <w:rFonts w:hint="cs"/>
          <w:rtl/>
        </w:rPr>
        <w:t xml:space="preserve">، </w:t>
      </w:r>
      <w:r w:rsidRPr="00F70297">
        <w:rPr>
          <w:rStyle w:val="Char3"/>
          <w:rFonts w:hint="cs"/>
          <w:rtl/>
        </w:rPr>
        <w:t>که دربار</w:t>
      </w:r>
      <w:r w:rsidR="00F70297">
        <w:rPr>
          <w:rStyle w:val="Char3"/>
          <w:rFonts w:hint="cs"/>
          <w:rtl/>
        </w:rPr>
        <w:t>ۀ</w:t>
      </w:r>
      <w:r w:rsidRPr="00F70297">
        <w:rPr>
          <w:rStyle w:val="Char3"/>
          <w:rFonts w:hint="cs"/>
          <w:rtl/>
        </w:rPr>
        <w:t xml:space="preserve"> احادیثی بحث</w:t>
      </w:r>
      <w:r w:rsidR="006844B1">
        <w:rPr>
          <w:rStyle w:val="Char3"/>
          <w:rFonts w:hint="cs"/>
          <w:rtl/>
        </w:rPr>
        <w:t xml:space="preserve"> می‌کند </w:t>
      </w:r>
      <w:r w:rsidRPr="00F70297">
        <w:rPr>
          <w:rStyle w:val="Char3"/>
          <w:rFonts w:hint="cs"/>
          <w:rtl/>
        </w:rPr>
        <w:t>که با هم به گونه‌‌ای متعارض هستند که توافق بین</w:t>
      </w:r>
      <w:r w:rsidR="006844B1">
        <w:rPr>
          <w:rStyle w:val="Char3"/>
          <w:rFonts w:hint="cs"/>
          <w:rtl/>
        </w:rPr>
        <w:t xml:space="preserve"> آن‌ها </w:t>
      </w:r>
      <w:r w:rsidRPr="00F70297">
        <w:rPr>
          <w:rStyle w:val="Char3"/>
          <w:rFonts w:hint="cs"/>
          <w:rtl/>
        </w:rPr>
        <w:t>نه با قوانین (علم مختلف الحدیث) و نه از راه دیگر امکان ندارد</w:t>
      </w:r>
      <w:r w:rsidR="00516453">
        <w:rPr>
          <w:rStyle w:val="Char3"/>
          <w:rFonts w:hint="cs"/>
          <w:rtl/>
        </w:rPr>
        <w:t xml:space="preserve">، </w:t>
      </w:r>
      <w:r w:rsidRPr="00F70297">
        <w:rPr>
          <w:rStyle w:val="Char3"/>
          <w:rFonts w:hint="cs"/>
          <w:rtl/>
        </w:rPr>
        <w:t>و تنها یک قاعده تعارض بین اینگونه احادیث را حل</w:t>
      </w:r>
      <w:r w:rsidR="006844B1">
        <w:rPr>
          <w:rStyle w:val="Char3"/>
          <w:rFonts w:hint="cs"/>
          <w:rtl/>
        </w:rPr>
        <w:t xml:space="preserve"> می‌کند </w:t>
      </w:r>
      <w:r w:rsidRPr="00F70297">
        <w:rPr>
          <w:rStyle w:val="Char3"/>
          <w:rFonts w:hint="cs"/>
          <w:rtl/>
        </w:rPr>
        <w:t>و آن قاعده این است که هر کدام از آن دو حدیث تقدمش ثابت شد منسوخ به شمار می‌آید و آنچه تأخرش ثابت گردید ناسخ شمرده می‌شود</w:t>
      </w:r>
      <w:r w:rsidRPr="003E15C0">
        <w:rPr>
          <w:rFonts w:ascii="IRNazli" w:hAnsi="IRNazli" w:cs="IRNazli"/>
          <w:spacing w:val="-6"/>
          <w:vertAlign w:val="superscript"/>
          <w:rtl/>
          <w:lang w:bidi="fa-IR"/>
        </w:rPr>
        <w:footnoteReference w:id="610"/>
      </w:r>
      <w:r w:rsidRPr="00F70297">
        <w:rPr>
          <w:rStyle w:val="Char3"/>
          <w:rFonts w:hint="cs"/>
          <w:rtl/>
        </w:rPr>
        <w:t xml:space="preserve"> و حکم ناسخ باقی و حکم منسوخ سپری شده است و تقدم و تأخر یکی از دو حدیث گاهی از راه بیان پیامبر</w:t>
      </w:r>
      <w:r w:rsidR="00814C2A">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معلوم</w:t>
      </w:r>
      <w:r w:rsidR="006844B1">
        <w:rPr>
          <w:rStyle w:val="Char3"/>
          <w:rFonts w:hint="cs"/>
          <w:rtl/>
        </w:rPr>
        <w:t xml:space="preserve"> می‌گردد </w:t>
      </w:r>
      <w:r w:rsidRPr="00F70297">
        <w:rPr>
          <w:rStyle w:val="Char3"/>
          <w:rFonts w:hint="cs"/>
          <w:rtl/>
        </w:rPr>
        <w:t>و مانند این حدیث</w:t>
      </w:r>
      <w:r w:rsidR="00516453">
        <w:rPr>
          <w:rStyle w:val="Char3"/>
          <w:rFonts w:hint="cs"/>
          <w:rtl/>
        </w:rPr>
        <w:t xml:space="preserve">: </w:t>
      </w:r>
      <w:r w:rsidRPr="00814C2A">
        <w:rPr>
          <w:rStyle w:val="Char7"/>
          <w:rFonts w:hint="cs"/>
          <w:rtl/>
        </w:rPr>
        <w:t>«</w:t>
      </w:r>
      <w:r w:rsidRPr="00AA724E">
        <w:rPr>
          <w:rStyle w:val="Char2"/>
          <w:rFonts w:hint="cs"/>
          <w:rtl/>
        </w:rPr>
        <w:t>کنت نهیتکم عن زیارة القبول فزوروها</w:t>
      </w:r>
      <w:r w:rsidRPr="00814C2A">
        <w:rPr>
          <w:rStyle w:val="Char7"/>
          <w:rFonts w:hint="cs"/>
          <w:rtl/>
        </w:rPr>
        <w:t>»</w:t>
      </w:r>
      <w:r w:rsidRPr="00F70297">
        <w:rPr>
          <w:rStyle w:val="Char3"/>
          <w:rFonts w:hint="cs"/>
          <w:rtl/>
        </w:rPr>
        <w:t xml:space="preserve"> قبلاً شما را از دیدار مزارها منع کرده‌ام</w:t>
      </w:r>
      <w:r w:rsidR="00516453">
        <w:rPr>
          <w:rStyle w:val="Char3"/>
          <w:rFonts w:hint="cs"/>
          <w:rtl/>
        </w:rPr>
        <w:t xml:space="preserve">، </w:t>
      </w:r>
      <w:r w:rsidRPr="00F70297">
        <w:rPr>
          <w:rStyle w:val="Char3"/>
          <w:rFonts w:hint="cs"/>
          <w:rtl/>
        </w:rPr>
        <w:t>حالا از آن مزارها دیدار به عمل بیاورید و مانند این حدیث</w:t>
      </w:r>
      <w:r w:rsidR="00516453">
        <w:rPr>
          <w:rStyle w:val="Char3"/>
          <w:rFonts w:hint="cs"/>
          <w:rtl/>
        </w:rPr>
        <w:t xml:space="preserve">: </w:t>
      </w:r>
      <w:r w:rsidRPr="00814C2A">
        <w:rPr>
          <w:rStyle w:val="Char7"/>
          <w:rFonts w:hint="cs"/>
          <w:rtl/>
        </w:rPr>
        <w:t>«</w:t>
      </w:r>
      <w:r w:rsidR="00240FCC">
        <w:rPr>
          <w:rStyle w:val="Char2"/>
          <w:rFonts w:hint="cs"/>
          <w:rtl/>
        </w:rPr>
        <w:t>و</w:t>
      </w:r>
      <w:r w:rsidRPr="00AA724E">
        <w:rPr>
          <w:rStyle w:val="Char2"/>
          <w:rFonts w:hint="cs"/>
          <w:rtl/>
        </w:rPr>
        <w:t>کنت</w:t>
      </w:r>
      <w:r w:rsidRPr="003E15C0">
        <w:rPr>
          <w:rFonts w:ascii="IRNazli" w:hAnsi="IRNazli" w:cs="IRNazli"/>
          <w:spacing w:val="-6"/>
          <w:vertAlign w:val="superscript"/>
          <w:rtl/>
          <w:lang w:bidi="fa-IR"/>
        </w:rPr>
        <w:footnoteReference w:id="611"/>
      </w:r>
      <w:r w:rsidRPr="00EE5151">
        <w:rPr>
          <w:rFonts w:cs="B Badr" w:hint="cs"/>
          <w:b/>
          <w:bCs/>
          <w:spacing w:val="-6"/>
          <w:sz w:val="32"/>
          <w:szCs w:val="32"/>
          <w:rtl/>
          <w:lang w:bidi="fa-IR"/>
        </w:rPr>
        <w:t xml:space="preserve"> </w:t>
      </w:r>
      <w:r w:rsidRPr="00AA724E">
        <w:rPr>
          <w:rStyle w:val="Char2"/>
          <w:rFonts w:hint="cs"/>
          <w:rtl/>
        </w:rPr>
        <w:t>نهیتکم عن لحوم الاضاحی فوق ثلاث</w:t>
      </w:r>
      <w:r w:rsidR="00516453">
        <w:rPr>
          <w:rStyle w:val="Char2"/>
          <w:rFonts w:hint="cs"/>
          <w:rtl/>
        </w:rPr>
        <w:t xml:space="preserve">، </w:t>
      </w:r>
      <w:r w:rsidRPr="00AA724E">
        <w:rPr>
          <w:rStyle w:val="Char2"/>
          <w:rFonts w:hint="cs"/>
          <w:rtl/>
        </w:rPr>
        <w:t>فکلوا منها ما بدالکم</w:t>
      </w:r>
      <w:r w:rsidRPr="00814C2A">
        <w:rPr>
          <w:rStyle w:val="Char7"/>
          <w:rFonts w:hint="cs"/>
          <w:rtl/>
        </w:rPr>
        <w:t>»</w:t>
      </w:r>
      <w:r w:rsidRPr="00F70297">
        <w:rPr>
          <w:rStyle w:val="Char3"/>
          <w:rFonts w:hint="cs"/>
          <w:rtl/>
        </w:rPr>
        <w:t xml:space="preserve"> یعنی</w:t>
      </w:r>
      <w:r w:rsidR="00516453">
        <w:rPr>
          <w:rStyle w:val="Char3"/>
          <w:rFonts w:hint="cs"/>
          <w:rtl/>
        </w:rPr>
        <w:t xml:space="preserve">: </w:t>
      </w:r>
      <w:r w:rsidRPr="00F70297">
        <w:rPr>
          <w:rStyle w:val="Char3"/>
          <w:rFonts w:hint="cs"/>
          <w:rtl/>
        </w:rPr>
        <w:t>قبلاً بیش از سه شبانه‌روز شما را از تناول گوشت قربانی‌ها منع کرده‌‌ام حالا هر زمانی به دست شما رسید تناول کنید»</w:t>
      </w:r>
      <w:r w:rsidR="00516453">
        <w:rPr>
          <w:rStyle w:val="Char3"/>
          <w:rFonts w:hint="cs"/>
          <w:rtl/>
        </w:rPr>
        <w:t xml:space="preserve">. </w:t>
      </w:r>
      <w:r w:rsidRPr="00F70297">
        <w:rPr>
          <w:rStyle w:val="Char3"/>
          <w:rFonts w:hint="cs"/>
          <w:rtl/>
        </w:rPr>
        <w:t>و گاه تقدم و تأخر یکی از دو حدیث و در نتیجه ناسخ بودن یکی و منسوخ بودن دیگری از راه تارخی و سیره‌شناسی ثابت</w:t>
      </w:r>
      <w:r w:rsidR="006844B1">
        <w:rPr>
          <w:rStyle w:val="Char3"/>
          <w:rFonts w:hint="cs"/>
          <w:rtl/>
        </w:rPr>
        <w:t xml:space="preserve"> می‌گردد </w:t>
      </w:r>
      <w:r w:rsidRPr="00F70297">
        <w:rPr>
          <w:rStyle w:val="Char3"/>
          <w:rFonts w:hint="cs"/>
          <w:rtl/>
        </w:rPr>
        <w:t>مانند این حدیث</w:t>
      </w:r>
      <w:r w:rsidR="00516453">
        <w:rPr>
          <w:rStyle w:val="Char3"/>
          <w:rFonts w:hint="cs"/>
          <w:rtl/>
        </w:rPr>
        <w:t xml:space="preserve">: </w:t>
      </w:r>
      <w:r w:rsidRPr="00814C2A">
        <w:rPr>
          <w:rStyle w:val="Char7"/>
          <w:rFonts w:hint="cs"/>
          <w:rtl/>
        </w:rPr>
        <w:t>«</w:t>
      </w:r>
      <w:r w:rsidR="00240FCC">
        <w:rPr>
          <w:rStyle w:val="Char2"/>
          <w:rFonts w:hint="cs"/>
          <w:rtl/>
        </w:rPr>
        <w:t>افطر الحاجم و</w:t>
      </w:r>
      <w:r w:rsidRPr="00AA724E">
        <w:rPr>
          <w:rStyle w:val="Char2"/>
          <w:rFonts w:hint="cs"/>
          <w:rtl/>
        </w:rPr>
        <w:t>ال</w:t>
      </w:r>
      <w:r w:rsidR="00240FCC">
        <w:rPr>
          <w:rStyle w:val="Char2"/>
          <w:rFonts w:hint="cs"/>
          <w:rtl/>
        </w:rPr>
        <w:t>ـ</w:t>
      </w:r>
      <w:r w:rsidRPr="00AA724E">
        <w:rPr>
          <w:rStyle w:val="Char2"/>
          <w:rFonts w:hint="cs"/>
          <w:rtl/>
        </w:rPr>
        <w:t>محجوم</w:t>
      </w:r>
      <w:r w:rsidRPr="00814C2A">
        <w:rPr>
          <w:rStyle w:val="Char7"/>
          <w:rFonts w:hint="cs"/>
          <w:rtl/>
        </w:rPr>
        <w:t>»</w:t>
      </w:r>
      <w:r w:rsidRPr="003E15C0">
        <w:rPr>
          <w:rFonts w:ascii="IRNazli" w:hAnsi="IRNazli" w:cs="IRNazli"/>
          <w:spacing w:val="-6"/>
          <w:vertAlign w:val="superscript"/>
          <w:rtl/>
          <w:lang w:bidi="fa-IR"/>
        </w:rPr>
        <w:footnoteReference w:id="612"/>
      </w:r>
      <w:r w:rsidRPr="00F70297">
        <w:rPr>
          <w:rStyle w:val="Char3"/>
          <w:rFonts w:hint="cs"/>
          <w:rtl/>
        </w:rPr>
        <w:t xml:space="preserve"> یعنی</w:t>
      </w:r>
      <w:r w:rsidR="00516453">
        <w:rPr>
          <w:rStyle w:val="Char3"/>
          <w:rFonts w:hint="cs"/>
          <w:rtl/>
        </w:rPr>
        <w:t xml:space="preserve">: </w:t>
      </w:r>
      <w:r w:rsidRPr="00F70297">
        <w:rPr>
          <w:rStyle w:val="Char3"/>
          <w:rFonts w:hint="cs"/>
          <w:rtl/>
        </w:rPr>
        <w:t>حجامت‌کننده و حجامت شده هر دو روزه‌شان باطل می‌شود»</w:t>
      </w:r>
      <w:r w:rsidR="00516453">
        <w:rPr>
          <w:rStyle w:val="Char3"/>
          <w:rFonts w:hint="cs"/>
          <w:rtl/>
        </w:rPr>
        <w:t xml:space="preserve">. </w:t>
      </w:r>
      <w:r w:rsidRPr="00F70297">
        <w:rPr>
          <w:rStyle w:val="Char3"/>
          <w:rFonts w:hint="cs"/>
          <w:rtl/>
        </w:rPr>
        <w:t>و این حدیث</w:t>
      </w:r>
      <w:r w:rsidR="00516453">
        <w:rPr>
          <w:rStyle w:val="Char3"/>
          <w:rFonts w:hint="cs"/>
          <w:rtl/>
        </w:rPr>
        <w:t xml:space="preserve">: </w:t>
      </w:r>
      <w:r w:rsidRPr="00814C2A">
        <w:rPr>
          <w:rStyle w:val="Char7"/>
          <w:rFonts w:hint="cs"/>
          <w:rtl/>
        </w:rPr>
        <w:t>«</w:t>
      </w:r>
      <w:r w:rsidRPr="00AA724E">
        <w:rPr>
          <w:rStyle w:val="Char2"/>
          <w:rFonts w:hint="cs"/>
          <w:rtl/>
        </w:rPr>
        <w:t>احتجم وهو صائم محرم</w:t>
      </w:r>
      <w:r w:rsidRPr="00814C2A">
        <w:rPr>
          <w:rStyle w:val="Char7"/>
          <w:rFonts w:hint="cs"/>
          <w:rtl/>
        </w:rPr>
        <w:t>»</w:t>
      </w:r>
      <w:r w:rsidRPr="003E15C0">
        <w:rPr>
          <w:rFonts w:ascii="IRNazli" w:hAnsi="IRNazli" w:cs="IRNazli"/>
          <w:spacing w:val="-6"/>
          <w:vertAlign w:val="superscript"/>
          <w:rtl/>
          <w:lang w:bidi="fa-IR"/>
        </w:rPr>
        <w:footnoteReference w:id="613"/>
      </w:r>
      <w:r w:rsidRPr="00F70297">
        <w:rPr>
          <w:rStyle w:val="Char3"/>
          <w:rFonts w:hint="cs"/>
          <w:rtl/>
        </w:rPr>
        <w:t xml:space="preserve"> یعنی</w:t>
      </w:r>
      <w:r w:rsidR="00516453">
        <w:rPr>
          <w:rStyle w:val="Char3"/>
          <w:rFonts w:hint="cs"/>
          <w:rtl/>
        </w:rPr>
        <w:t xml:space="preserve">: </w:t>
      </w:r>
      <w:r w:rsidRPr="00F70297">
        <w:rPr>
          <w:rStyle w:val="Char3"/>
          <w:rFonts w:hint="cs"/>
          <w:rtl/>
        </w:rPr>
        <w:t>پیامبر</w:t>
      </w:r>
      <w:r w:rsidR="00814C2A">
        <w:rPr>
          <w:rStyle w:val="Char3"/>
          <w:rFonts w:hint="cs"/>
          <w:rtl/>
        </w:rPr>
        <w:t xml:space="preserve"> </w:t>
      </w:r>
      <w:r w:rsidR="00202FF9" w:rsidRPr="00202FF9">
        <w:rPr>
          <w:rStyle w:val="Char3"/>
          <w:rFonts w:ascii="CTraditional Arabic" w:hAnsi="CTraditional Arabic" w:cs="CTraditional Arabic" w:hint="cs"/>
          <w:rtl/>
        </w:rPr>
        <w:t>ج</w:t>
      </w:r>
      <w:r w:rsidRPr="00F70297">
        <w:rPr>
          <w:rStyle w:val="Char3"/>
          <w:rFonts w:hint="cs"/>
          <w:rtl/>
        </w:rPr>
        <w:t xml:space="preserve"> حجامت کرد در حالی که روزه بود و در حال احرام هم بود و چون طبق تاریخ و سیره‌شناسی حدیث اول در رابطه با جعفر‌بن ابیطالب و قبل از فتح مکه بوده وحدیث دوم راوی آن ابن عباس است که به هنگام فتح مکه با پدرش مسلمان شده‌است پس‌حدیث اول مقدم و منسوخ و حدیث دوم مؤخر و ناسخ است</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این شعبه از علم الحدیث درایتی از قدیمی‌ترین شعبه‌ها است و نخستین کسی که کتابی را در این زمینه نوشته است قتاده بن دعایه سدوسی (م ـ 118)</w:t>
      </w:r>
      <w:r w:rsidR="006844B1">
        <w:rPr>
          <w:rStyle w:val="Char3"/>
          <w:rFonts w:hint="cs"/>
          <w:rtl/>
        </w:rPr>
        <w:t xml:space="preserve"> می‌باشد </w:t>
      </w:r>
      <w:r w:rsidRPr="00F70297">
        <w:rPr>
          <w:rStyle w:val="Char3"/>
          <w:rFonts w:hint="cs"/>
          <w:rtl/>
        </w:rPr>
        <w:t>که فعلاً اثری از آن</w:t>
      </w:r>
      <w:r w:rsidRPr="003E15C0">
        <w:rPr>
          <w:rFonts w:ascii="IRNazli" w:hAnsi="IRNazli" w:cs="IRNazli"/>
          <w:spacing w:val="-6"/>
          <w:vertAlign w:val="superscript"/>
          <w:rtl/>
          <w:lang w:bidi="fa-IR"/>
        </w:rPr>
        <w:footnoteReference w:id="614"/>
      </w:r>
      <w:r w:rsidRPr="00F70297">
        <w:rPr>
          <w:rStyle w:val="Char3"/>
          <w:rFonts w:hint="cs"/>
          <w:rtl/>
        </w:rPr>
        <w:t xml:space="preserve"> نمانده است و نووی گفته امام شافعی در زمینه</w:t>
      </w:r>
      <w:r w:rsidRPr="003E15C0">
        <w:rPr>
          <w:rFonts w:ascii="IRNazli" w:hAnsi="IRNazli" w:cs="IRNazli"/>
          <w:spacing w:val="-6"/>
          <w:vertAlign w:val="superscript"/>
          <w:rtl/>
          <w:lang w:bidi="fa-IR"/>
        </w:rPr>
        <w:footnoteReference w:id="615"/>
      </w:r>
      <w:r w:rsidRPr="00F70297">
        <w:rPr>
          <w:rStyle w:val="Char3"/>
          <w:rFonts w:hint="cs"/>
          <w:rtl/>
        </w:rPr>
        <w:t xml:space="preserve"> این علم بسیار توانمند و از سابقین به شمار می‌آید</w:t>
      </w:r>
      <w:r w:rsidR="00516453">
        <w:rPr>
          <w:rStyle w:val="Char3"/>
          <w:rFonts w:hint="cs"/>
          <w:rtl/>
        </w:rPr>
        <w:t xml:space="preserve">. </w:t>
      </w:r>
      <w:r w:rsidRPr="00F70297">
        <w:rPr>
          <w:rStyle w:val="Char3"/>
          <w:rFonts w:hint="cs"/>
          <w:rtl/>
        </w:rPr>
        <w:t>در قرن سوم و چهارم عده‌ای از محدثین در مورد ناسخ و منسوخ تألیفاتی نگاشته‌اند از جمله امام احمدبن حنبل (م ـ 241) و ابوداود سجستانی (م ـ 275) و ابوبکر احمدبن محمد اثرم (م ـ 261) و احمدبن اسحاق دیناری (م ـ 318) و محمدبن بحر اصفهانی (م ـ 322) و احمدبن محمد نماس (م ـ 338) و ابومحمد قاسم بن اصبغ (م ـ 340) و ابوحفص عمر احمد بغدادی معروف به ابن شاهین (م ـ 385)</w:t>
      </w:r>
      <w:r w:rsidRPr="003E15C0">
        <w:rPr>
          <w:rFonts w:ascii="IRNazli" w:hAnsi="IRNazli" w:cs="IRNazli"/>
          <w:spacing w:val="-6"/>
          <w:vertAlign w:val="superscript"/>
          <w:rtl/>
          <w:lang w:bidi="fa-IR"/>
        </w:rPr>
        <w:footnoteReference w:id="616"/>
      </w:r>
      <w:r w:rsidRPr="00F70297">
        <w:rPr>
          <w:rStyle w:val="Char3"/>
          <w:rFonts w:hint="cs"/>
          <w:rtl/>
        </w:rPr>
        <w:t xml:space="preserve"> و هب</w:t>
      </w:r>
      <w:r w:rsidR="00F70297">
        <w:rPr>
          <w:rStyle w:val="Char3"/>
          <w:rFonts w:hint="cs"/>
          <w:rtl/>
        </w:rPr>
        <w:t>ۀ</w:t>
      </w:r>
      <w:r w:rsidRPr="00F70297">
        <w:rPr>
          <w:rStyle w:val="Char3"/>
          <w:rFonts w:hint="cs"/>
          <w:rtl/>
        </w:rPr>
        <w:t xml:space="preserve"> بن سلامه (م ـ 410) اما اکثر این کتاب‌ها به دست متأخرین نرسیده و تنها کتاب ابن شاهین باقی مانده و پس از تحقیق به وسیل</w:t>
      </w:r>
      <w:r w:rsidR="00F70297">
        <w:rPr>
          <w:rStyle w:val="Char3"/>
          <w:rFonts w:hint="cs"/>
          <w:rtl/>
        </w:rPr>
        <w:t>ۀ</w:t>
      </w:r>
      <w:r w:rsidRPr="00F70297">
        <w:rPr>
          <w:rStyle w:val="Char3"/>
          <w:rFonts w:hint="cs"/>
          <w:rtl/>
        </w:rPr>
        <w:t xml:space="preserve"> چند کارشناس احادیث در بیروت هم به چاپ رسیده است و کتاب ابن اثرم نیز باقی مانده ولی به صورت نامنظم و هنوز به چاپ نرسیده است و در اواخر قرن ششم و اوایل قرن هشتم دو کتاب بسیار مهم به شرح زیر در این شعبه از علم الحدیث درایتی تألیف شده‌اند</w:t>
      </w:r>
      <w:r w:rsidR="00516453">
        <w:rPr>
          <w:rStyle w:val="Char3"/>
          <w:rFonts w:hint="cs"/>
          <w:rtl/>
        </w:rPr>
        <w:t xml:space="preserve">: </w:t>
      </w:r>
    </w:p>
    <w:p w:rsidR="006C7E59" w:rsidRPr="00F70297" w:rsidRDefault="006C7E59" w:rsidP="009C1D17">
      <w:pPr>
        <w:numPr>
          <w:ilvl w:val="0"/>
          <w:numId w:val="43"/>
        </w:numPr>
        <w:ind w:left="641" w:hanging="357"/>
        <w:jc w:val="both"/>
        <w:rPr>
          <w:rStyle w:val="Char3"/>
          <w:rtl/>
        </w:rPr>
      </w:pPr>
      <w:r w:rsidRPr="00F70297">
        <w:rPr>
          <w:rStyle w:val="Char3"/>
          <w:rFonts w:hint="cs"/>
          <w:rtl/>
        </w:rPr>
        <w:t xml:space="preserve"> کتاب «الاعتبار</w:t>
      </w:r>
      <w:r w:rsidR="00516453">
        <w:rPr>
          <w:rStyle w:val="Char3"/>
          <w:rFonts w:hint="cs"/>
          <w:rtl/>
        </w:rPr>
        <w:t xml:space="preserve">، </w:t>
      </w:r>
      <w:r w:rsidR="00240FCC">
        <w:rPr>
          <w:rStyle w:val="Char3"/>
          <w:rFonts w:hint="cs"/>
          <w:rtl/>
        </w:rPr>
        <w:t>في</w:t>
      </w:r>
      <w:r w:rsidRPr="00F70297">
        <w:rPr>
          <w:rStyle w:val="Char3"/>
          <w:rFonts w:hint="cs"/>
          <w:rtl/>
        </w:rPr>
        <w:t xml:space="preserve"> الناسخ</w:t>
      </w:r>
      <w:r w:rsidRPr="003E15C0">
        <w:rPr>
          <w:rFonts w:ascii="IRNazli" w:hAnsi="IRNazli" w:cs="IRNazli"/>
          <w:spacing w:val="-6"/>
          <w:vertAlign w:val="superscript"/>
          <w:rtl/>
          <w:lang w:bidi="fa-IR"/>
        </w:rPr>
        <w:footnoteReference w:id="617"/>
      </w:r>
      <w:r w:rsidR="00240FCC">
        <w:rPr>
          <w:rStyle w:val="Char3"/>
          <w:rFonts w:hint="cs"/>
          <w:rtl/>
        </w:rPr>
        <w:t xml:space="preserve"> و</w:t>
      </w:r>
      <w:r w:rsidRPr="00F70297">
        <w:rPr>
          <w:rStyle w:val="Char3"/>
          <w:rFonts w:hint="cs"/>
          <w:rtl/>
        </w:rPr>
        <w:t>المنسوخ من الآثار» تألیف ابوبکر محمدبن موسی حازمی</w:t>
      </w:r>
      <w:r w:rsidRPr="003E15C0">
        <w:rPr>
          <w:rFonts w:ascii="IRNazli" w:hAnsi="IRNazli" w:cs="IRNazli"/>
          <w:spacing w:val="-6"/>
          <w:vertAlign w:val="superscript"/>
          <w:rtl/>
          <w:lang w:bidi="fa-IR"/>
        </w:rPr>
        <w:footnoteReference w:id="618"/>
      </w:r>
      <w:r w:rsidRPr="00F70297">
        <w:rPr>
          <w:rStyle w:val="Char3"/>
          <w:rFonts w:hint="cs"/>
          <w:rtl/>
        </w:rPr>
        <w:t xml:space="preserve"> (م ـ 584) است و کتاب بسیار جامع و پرمحتواست و بر مبنای ابواب فقهی مرتب شده و در هر باب روایایتی که تعارضی در بین</w:t>
      </w:r>
      <w:r w:rsidR="006844B1">
        <w:rPr>
          <w:rStyle w:val="Char3"/>
          <w:rFonts w:hint="cs"/>
          <w:rtl/>
        </w:rPr>
        <w:t xml:space="preserve"> آن‌ها </w:t>
      </w:r>
      <w:r w:rsidRPr="00F70297">
        <w:rPr>
          <w:rStyle w:val="Char3"/>
          <w:rFonts w:hint="cs"/>
          <w:rtl/>
        </w:rPr>
        <w:t>به نظر رسیده آورده شده است و پس از نقل آرای دانشمندان دربار</w:t>
      </w:r>
      <w:r w:rsidR="00F70297">
        <w:rPr>
          <w:rStyle w:val="Char3"/>
          <w:rFonts w:hint="cs"/>
          <w:rtl/>
        </w:rPr>
        <w:t>ۀ</w:t>
      </w:r>
      <w:r w:rsidRPr="00F70297">
        <w:rPr>
          <w:rStyle w:val="Char3"/>
          <w:rFonts w:hint="cs"/>
          <w:rtl/>
        </w:rPr>
        <w:t xml:space="preserve"> رفع تعارض آن روایت‌ها</w:t>
      </w:r>
      <w:r w:rsidR="00516453">
        <w:rPr>
          <w:rStyle w:val="Char3"/>
          <w:rFonts w:hint="cs"/>
          <w:rtl/>
        </w:rPr>
        <w:t xml:space="preserve">، </w:t>
      </w:r>
      <w:r w:rsidRPr="00F70297">
        <w:rPr>
          <w:rStyle w:val="Char3"/>
          <w:rFonts w:hint="cs"/>
          <w:rtl/>
        </w:rPr>
        <w:t>خود نیز نظر خود را اظهار نموده است</w:t>
      </w:r>
      <w:r w:rsidR="00516453">
        <w:rPr>
          <w:rStyle w:val="Char3"/>
          <w:rFonts w:hint="cs"/>
          <w:rtl/>
        </w:rPr>
        <w:t xml:space="preserve">. </w:t>
      </w:r>
    </w:p>
    <w:p w:rsidR="006C7E59" w:rsidRPr="00F70297" w:rsidRDefault="00240FCC" w:rsidP="009C1D17">
      <w:pPr>
        <w:numPr>
          <w:ilvl w:val="0"/>
          <w:numId w:val="43"/>
        </w:numPr>
        <w:ind w:left="641" w:hanging="357"/>
        <w:jc w:val="both"/>
        <w:rPr>
          <w:rStyle w:val="Char3"/>
          <w:rtl/>
        </w:rPr>
      </w:pPr>
      <w:r>
        <w:rPr>
          <w:rStyle w:val="Char3"/>
          <w:rFonts w:hint="cs"/>
          <w:rtl/>
        </w:rPr>
        <w:t xml:space="preserve"> کتاب «رسوخ الاخبار في</w:t>
      </w:r>
      <w:r w:rsidR="006C7E59" w:rsidRPr="00F70297">
        <w:rPr>
          <w:rStyle w:val="Char3"/>
          <w:rFonts w:hint="cs"/>
          <w:rtl/>
        </w:rPr>
        <w:t xml:space="preserve"> منسوخ الاخبار» تألیف ابواسحاق برهان‌الدین ابراهیم بن عمر جعبری (م ـ 732)</w:t>
      </w:r>
      <w:r w:rsidR="00516453">
        <w:rPr>
          <w:rStyle w:val="Char3"/>
          <w:rFonts w:hint="cs"/>
          <w:rtl/>
        </w:rPr>
        <w:t xml:space="preserve">. </w:t>
      </w:r>
    </w:p>
    <w:p w:rsidR="006C7E59" w:rsidRPr="009C1D17" w:rsidRDefault="006C7E59" w:rsidP="009C1D17">
      <w:pPr>
        <w:pStyle w:val="a0"/>
        <w:rPr>
          <w:rtl/>
        </w:rPr>
      </w:pPr>
      <w:bookmarkStart w:id="111" w:name="_Toc285153554"/>
      <w:bookmarkStart w:id="112" w:name="_Toc440481562"/>
      <w:r w:rsidRPr="009C1D17">
        <w:rPr>
          <w:rFonts w:hint="cs"/>
          <w:rtl/>
        </w:rPr>
        <w:t>4- علم غریب الحدیث</w:t>
      </w:r>
      <w:bookmarkEnd w:id="111"/>
      <w:bookmarkEnd w:id="112"/>
      <w:r w:rsidRPr="009C1D17">
        <w:rPr>
          <w:rFonts w:hint="cs"/>
          <w:rtl/>
        </w:rPr>
        <w:t xml:space="preserve"> </w:t>
      </w:r>
    </w:p>
    <w:p w:rsidR="006C7E59" w:rsidRPr="009C1D17" w:rsidRDefault="006C7E59" w:rsidP="009C1D17">
      <w:pPr>
        <w:pStyle w:val="a6"/>
        <w:rPr>
          <w:rtl/>
        </w:rPr>
      </w:pPr>
      <w:r w:rsidRPr="009C1D17">
        <w:rPr>
          <w:rFonts w:hint="cs"/>
          <w:rtl/>
        </w:rPr>
        <w:t>یکی دیگر از شعبه‌های علم الحدیث درایتی «علم غریب الحدیث» است و آن آگاهی از شرح و تفسیر کلمات و جملاتی از احادی است که به علت دوری از زمان پیامبر</w:t>
      </w:r>
      <w:r w:rsidR="00294A5D" w:rsidRPr="009C1D17">
        <w:rPr>
          <w:rFonts w:hint="cs"/>
          <w:rtl/>
        </w:rPr>
        <w:t xml:space="preserve"> </w:t>
      </w:r>
      <w:r w:rsidR="00202FF9" w:rsidRPr="009C1D17">
        <w:rPr>
          <w:rFonts w:ascii="CTraditional Arabic" w:hAnsi="CTraditional Arabic" w:cs="CTraditional Arabic" w:hint="cs"/>
          <w:rtl/>
        </w:rPr>
        <w:t>ج</w:t>
      </w:r>
      <w:r w:rsidRPr="009C1D17">
        <w:rPr>
          <w:rFonts w:hint="cs"/>
          <w:rtl/>
        </w:rPr>
        <w:t xml:space="preserve"> و اصحاب و عدم احاطه به زبان اصیل عربی آن کلمات و جملات</w:t>
      </w:r>
      <w:r w:rsidR="00516453">
        <w:rPr>
          <w:rFonts w:hint="cs"/>
          <w:rtl/>
        </w:rPr>
        <w:t xml:space="preserve">، </w:t>
      </w:r>
      <w:r w:rsidRPr="009C1D17">
        <w:rPr>
          <w:rFonts w:hint="cs"/>
          <w:rtl/>
        </w:rPr>
        <w:t>غریب</w:t>
      </w:r>
      <w:r w:rsidRPr="003E15C0">
        <w:rPr>
          <w:spacing w:val="-6"/>
          <w:vertAlign w:val="superscript"/>
          <w:rtl/>
        </w:rPr>
        <w:footnoteReference w:id="619"/>
      </w:r>
      <w:r w:rsidRPr="009C1D17">
        <w:rPr>
          <w:rFonts w:hint="cs"/>
          <w:rtl/>
        </w:rPr>
        <w:t xml:space="preserve"> به نظر می‌رسند و نیازمند</w:t>
      </w:r>
      <w:r w:rsidRPr="003E15C0">
        <w:rPr>
          <w:spacing w:val="-6"/>
          <w:vertAlign w:val="superscript"/>
          <w:rtl/>
        </w:rPr>
        <w:footnoteReference w:id="620"/>
      </w:r>
      <w:r w:rsidRPr="009C1D17">
        <w:rPr>
          <w:rFonts w:hint="cs"/>
          <w:rtl/>
        </w:rPr>
        <w:t xml:space="preserve"> شرح و تفسیر هستند</w:t>
      </w:r>
      <w:r w:rsidR="00516453">
        <w:rPr>
          <w:rFonts w:hint="cs"/>
          <w:rtl/>
        </w:rPr>
        <w:t xml:space="preserve">، </w:t>
      </w:r>
      <w:r w:rsidRPr="009C1D17">
        <w:rPr>
          <w:rFonts w:hint="cs"/>
          <w:rtl/>
        </w:rPr>
        <w:t>و به اعتقاد حاکم نیشابوری نخستین کسی که کتابی را در شرح و تفسیر کلمات و جملات غریب احادیث نوشته نضربن شمیل مازنی</w:t>
      </w:r>
      <w:r w:rsidRPr="003E15C0">
        <w:rPr>
          <w:spacing w:val="-6"/>
          <w:vertAlign w:val="superscript"/>
          <w:rtl/>
        </w:rPr>
        <w:footnoteReference w:id="621"/>
      </w:r>
      <w:r w:rsidRPr="009C1D17">
        <w:rPr>
          <w:rFonts w:hint="cs"/>
          <w:rtl/>
        </w:rPr>
        <w:t xml:space="preserve"> (م ـ 204) بود ولی قبل از او ابوعبیده معمربن مثنی بصری (م ـ 210) کتاب مختصری را در این زمینه تألیف</w:t>
      </w:r>
      <w:r w:rsidRPr="003E15C0">
        <w:rPr>
          <w:spacing w:val="-6"/>
          <w:vertAlign w:val="superscript"/>
          <w:rtl/>
        </w:rPr>
        <w:footnoteReference w:id="622"/>
      </w:r>
      <w:r w:rsidRPr="009C1D17">
        <w:rPr>
          <w:rFonts w:hint="cs"/>
          <w:rtl/>
        </w:rPr>
        <w:t xml:space="preserve"> نموده بود و در همین قرن قاسم ‌بن سلام (م ـ 223) و ابن قتیبه</w:t>
      </w:r>
      <w:r w:rsidRPr="003E15C0">
        <w:rPr>
          <w:spacing w:val="-6"/>
          <w:vertAlign w:val="superscript"/>
          <w:rtl/>
        </w:rPr>
        <w:footnoteReference w:id="623"/>
      </w:r>
      <w:r w:rsidRPr="009C1D17">
        <w:rPr>
          <w:rFonts w:hint="cs"/>
          <w:rtl/>
        </w:rPr>
        <w:t xml:space="preserve"> دینوری (م ـ 276) و ابراهیم حربی (م ـ 285)</w:t>
      </w:r>
      <w:r w:rsidR="00516453">
        <w:rPr>
          <w:rFonts w:hint="cs"/>
          <w:rtl/>
        </w:rPr>
        <w:t xml:space="preserve">، </w:t>
      </w:r>
      <w:r w:rsidRPr="009C1D17">
        <w:rPr>
          <w:rFonts w:hint="cs"/>
          <w:rtl/>
        </w:rPr>
        <w:t>کتاب‌هایی را در غریب الحدیث تألیف نموده‌اند و در اواخر قرن چهارم ابوسلیمان صمد الخطایی (م ـ 378) و در اوایل قرن پنجم احمدبن محمد هروی (م ـ 401) در این زمینه کتاب‌هایی تألیف کرده‌اند</w:t>
      </w:r>
      <w:r w:rsidR="00516453">
        <w:rPr>
          <w:rFonts w:hint="cs"/>
          <w:rtl/>
        </w:rPr>
        <w:t xml:space="preserve">، </w:t>
      </w:r>
      <w:r w:rsidRPr="009C1D17">
        <w:rPr>
          <w:rFonts w:hint="cs"/>
          <w:rtl/>
        </w:rPr>
        <w:t>در کتاب هروی علاوه بر غرایب احادیث تعابیر مشکل آیه‌های قرآن نیز شرح و تفسیر شده بود</w:t>
      </w:r>
      <w:r w:rsidR="00516453">
        <w:rPr>
          <w:rFonts w:hint="cs"/>
          <w:rtl/>
        </w:rPr>
        <w:t xml:space="preserve">، </w:t>
      </w:r>
      <w:r w:rsidRPr="009C1D17">
        <w:rPr>
          <w:rFonts w:hint="cs"/>
          <w:rtl/>
        </w:rPr>
        <w:t>و در قرن ششم</w:t>
      </w:r>
      <w:r w:rsidR="00516453">
        <w:rPr>
          <w:rFonts w:hint="cs"/>
          <w:rtl/>
        </w:rPr>
        <w:t xml:space="preserve">، </w:t>
      </w:r>
      <w:r w:rsidRPr="009C1D17">
        <w:rPr>
          <w:rFonts w:hint="cs"/>
          <w:rtl/>
        </w:rPr>
        <w:t>ابوالفرج عبدالرحمن بن جوزی (م ـ 514) و زمخشری(م ـ 538) و ابوموسی محمدبن ابی‌بکر مدینی (م ـ 581) کتاب‌هایی در زمینه علم غریب الحدیث تألیف کرده‌اند</w:t>
      </w:r>
      <w:r w:rsidR="00516453">
        <w:rPr>
          <w:rFonts w:hint="cs"/>
          <w:rtl/>
        </w:rPr>
        <w:t xml:space="preserve">، </w:t>
      </w:r>
      <w:r w:rsidR="00240FCC">
        <w:rPr>
          <w:rFonts w:hint="cs"/>
          <w:rtl/>
        </w:rPr>
        <w:t>و کتاب زمخشری نامش «الفایق ف</w:t>
      </w:r>
      <w:r w:rsidR="00240FCC">
        <w:rPr>
          <w:rFonts w:hint="cs"/>
          <w:rtl/>
          <w:lang w:bidi="ar-SA"/>
        </w:rPr>
        <w:t>ي</w:t>
      </w:r>
      <w:r w:rsidRPr="009C1D17">
        <w:rPr>
          <w:rFonts w:hint="cs"/>
          <w:rtl/>
        </w:rPr>
        <w:t xml:space="preserve"> غریب</w:t>
      </w:r>
      <w:r w:rsidRPr="003E15C0">
        <w:rPr>
          <w:spacing w:val="-6"/>
          <w:vertAlign w:val="superscript"/>
          <w:rtl/>
        </w:rPr>
        <w:footnoteReference w:id="624"/>
      </w:r>
      <w:r w:rsidRPr="009C1D17">
        <w:rPr>
          <w:rFonts w:hint="cs"/>
          <w:rtl/>
        </w:rPr>
        <w:t xml:space="preserve"> الحدیث» است و در اوایل قرن هفتم</w:t>
      </w:r>
      <w:r w:rsidR="00516453">
        <w:rPr>
          <w:rFonts w:hint="cs"/>
          <w:rtl/>
        </w:rPr>
        <w:t xml:space="preserve">، </w:t>
      </w:r>
      <w:r w:rsidRPr="009C1D17">
        <w:rPr>
          <w:rFonts w:hint="cs"/>
          <w:rtl/>
        </w:rPr>
        <w:t>ابوالسعادات مبارک بن محمدن معروف به ابن اثیر (م ـ 604) با مبنا قرار دادن کتاب‌های هروی و ابوموسی مدینی و به استفاد</w:t>
      </w:r>
      <w:r w:rsidR="00F70297" w:rsidRPr="009C1D17">
        <w:rPr>
          <w:rFonts w:hint="cs"/>
          <w:rtl/>
        </w:rPr>
        <w:t>ۀ</w:t>
      </w:r>
      <w:r w:rsidRPr="009C1D17">
        <w:rPr>
          <w:rFonts w:hint="cs"/>
          <w:rtl/>
        </w:rPr>
        <w:t xml:space="preserve"> مستقیم از کتاب‌های احادیث اعم از صحاح و سنن و جوامع</w:t>
      </w:r>
      <w:r w:rsidR="00516453">
        <w:rPr>
          <w:rFonts w:hint="cs"/>
          <w:rtl/>
        </w:rPr>
        <w:t xml:space="preserve">، </w:t>
      </w:r>
      <w:r w:rsidR="00240FCC">
        <w:rPr>
          <w:rFonts w:hint="cs"/>
          <w:rtl/>
        </w:rPr>
        <w:t>کتاب معروف «النهایة</w:t>
      </w:r>
      <w:r w:rsidRPr="003E15C0">
        <w:rPr>
          <w:spacing w:val="-6"/>
          <w:vertAlign w:val="superscript"/>
          <w:rtl/>
        </w:rPr>
        <w:footnoteReference w:id="625"/>
      </w:r>
      <w:r w:rsidR="00240FCC">
        <w:rPr>
          <w:rFonts w:hint="cs"/>
          <w:rtl/>
        </w:rPr>
        <w:t xml:space="preserve"> ف</w:t>
      </w:r>
      <w:r w:rsidR="00240FCC">
        <w:rPr>
          <w:rFonts w:hint="cs"/>
          <w:rtl/>
          <w:lang w:bidi="ar-SA"/>
        </w:rPr>
        <w:t>ي</w:t>
      </w:r>
      <w:r w:rsidR="00240FCC">
        <w:rPr>
          <w:rFonts w:hint="cs"/>
          <w:rtl/>
        </w:rPr>
        <w:t xml:space="preserve"> غریب الحدیث و</w:t>
      </w:r>
      <w:r w:rsidRPr="009C1D17">
        <w:rPr>
          <w:rFonts w:hint="cs"/>
          <w:rtl/>
        </w:rPr>
        <w:t>الاثر» تألیف نمود</w:t>
      </w:r>
      <w:r w:rsidR="00516453">
        <w:rPr>
          <w:rFonts w:hint="cs"/>
          <w:rtl/>
        </w:rPr>
        <w:t xml:space="preserve">، </w:t>
      </w:r>
      <w:r w:rsidRPr="009C1D17">
        <w:rPr>
          <w:rFonts w:hint="cs"/>
          <w:rtl/>
        </w:rPr>
        <w:t>که به گفته شیخ سیوطی این کتاب بهترین و جامع‌ترین کتابی است که در علم غریب الحدیث تألیف گردیده است و شیخ سیوطی آن را مختصر کرده و «الدر النشیر</w:t>
      </w:r>
      <w:r w:rsidR="00516453">
        <w:rPr>
          <w:rFonts w:hint="cs"/>
          <w:rtl/>
        </w:rPr>
        <w:t xml:space="preserve">، </w:t>
      </w:r>
      <w:r w:rsidR="00240FCC">
        <w:rPr>
          <w:rFonts w:hint="cs"/>
          <w:rtl/>
        </w:rPr>
        <w:t>تلخیص نهایة</w:t>
      </w:r>
      <w:r w:rsidRPr="009C1D17">
        <w:rPr>
          <w:rFonts w:hint="cs"/>
          <w:rtl/>
        </w:rPr>
        <w:t xml:space="preserve"> ابن الاثیر» نامیده است و کتاب نهای</w:t>
      </w:r>
      <w:r w:rsidR="00F70297" w:rsidRPr="009C1D17">
        <w:rPr>
          <w:rFonts w:hint="cs"/>
          <w:rtl/>
        </w:rPr>
        <w:t>ۀ</w:t>
      </w:r>
      <w:r w:rsidRPr="009C1D17">
        <w:rPr>
          <w:rFonts w:hint="cs"/>
          <w:rtl/>
        </w:rPr>
        <w:t xml:space="preserve"> ابن اثیر مکرر چاپ شده و در دسترس عموم قرار گرفته است</w:t>
      </w:r>
      <w:r w:rsidR="00516453">
        <w:rPr>
          <w:rFonts w:hint="cs"/>
          <w:rtl/>
        </w:rPr>
        <w:t xml:space="preserve">. </w:t>
      </w:r>
    </w:p>
    <w:p w:rsidR="006C7E59" w:rsidRPr="009C1D17" w:rsidRDefault="006C7E59" w:rsidP="009C1D17">
      <w:pPr>
        <w:pStyle w:val="a0"/>
        <w:rPr>
          <w:rtl/>
        </w:rPr>
      </w:pPr>
      <w:bookmarkStart w:id="113" w:name="_Toc285153555"/>
      <w:bookmarkStart w:id="114" w:name="_Toc440481563"/>
      <w:r w:rsidRPr="009C1D17">
        <w:rPr>
          <w:rFonts w:hint="cs"/>
          <w:rtl/>
        </w:rPr>
        <w:t>5- علم رجال الحدیث</w:t>
      </w:r>
      <w:bookmarkEnd w:id="113"/>
      <w:bookmarkEnd w:id="114"/>
      <w:r w:rsidRPr="009C1D17">
        <w:rPr>
          <w:rFonts w:hint="cs"/>
          <w:rtl/>
        </w:rPr>
        <w:t xml:space="preserve"> </w:t>
      </w:r>
    </w:p>
    <w:p w:rsidR="006C7E59" w:rsidRPr="00F70297" w:rsidRDefault="006C7E59" w:rsidP="00F70297">
      <w:pPr>
        <w:ind w:firstLine="284"/>
        <w:jc w:val="both"/>
        <w:rPr>
          <w:rStyle w:val="Char3"/>
          <w:rtl/>
        </w:rPr>
      </w:pPr>
      <w:r w:rsidRPr="00F70297">
        <w:rPr>
          <w:rStyle w:val="Char3"/>
          <w:rFonts w:hint="cs"/>
          <w:rtl/>
        </w:rPr>
        <w:t>یکی دیگر از شعبه‌های علم الحدیث درایتی</w:t>
      </w:r>
      <w:r w:rsidR="00516453">
        <w:rPr>
          <w:rStyle w:val="Char3"/>
          <w:rFonts w:hint="cs"/>
          <w:rtl/>
        </w:rPr>
        <w:t xml:space="preserve">، </w:t>
      </w:r>
      <w:r w:rsidRPr="00F70297">
        <w:rPr>
          <w:rStyle w:val="Char3"/>
          <w:rFonts w:hint="cs"/>
          <w:rtl/>
        </w:rPr>
        <w:t>علم رجال الحدیث است و آن علمی است که از روایت‌کنندگان بحث</w:t>
      </w:r>
      <w:r w:rsidR="006844B1">
        <w:rPr>
          <w:rStyle w:val="Char3"/>
          <w:rFonts w:hint="cs"/>
          <w:rtl/>
        </w:rPr>
        <w:t xml:space="preserve"> می‌کند </w:t>
      </w:r>
      <w:r w:rsidRPr="00F70297">
        <w:rPr>
          <w:rStyle w:val="Char3"/>
          <w:rFonts w:hint="cs"/>
          <w:rtl/>
        </w:rPr>
        <w:t>از جهت روایت‌ آنها</w:t>
      </w:r>
      <w:r w:rsidRPr="003E15C0">
        <w:rPr>
          <w:rFonts w:ascii="IRNazli" w:hAnsi="IRNazli" w:cs="IRNazli"/>
          <w:spacing w:val="-6"/>
          <w:vertAlign w:val="superscript"/>
          <w:rtl/>
          <w:lang w:bidi="fa-IR"/>
        </w:rPr>
        <w:footnoteReference w:id="626"/>
      </w:r>
      <w:r w:rsidRPr="00F70297">
        <w:rPr>
          <w:rStyle w:val="Char3"/>
          <w:rFonts w:hint="cs"/>
          <w:rtl/>
        </w:rPr>
        <w:t xml:space="preserve"> و رد و قبول آن روایت‌ها</w:t>
      </w:r>
      <w:r w:rsidR="00516453">
        <w:rPr>
          <w:rStyle w:val="Char3"/>
          <w:rFonts w:hint="cs"/>
          <w:rtl/>
        </w:rPr>
        <w:t xml:space="preserve">، </w:t>
      </w:r>
      <w:r w:rsidRPr="00F70297">
        <w:rPr>
          <w:rStyle w:val="Char3"/>
          <w:rFonts w:hint="cs"/>
          <w:rtl/>
        </w:rPr>
        <w:t>بر خلاف «علم تراجم» که در آن شخصیت‌ها نه فقط از حیث روایتشان</w:t>
      </w:r>
      <w:r w:rsidR="00516453">
        <w:rPr>
          <w:rStyle w:val="Char3"/>
          <w:rFonts w:hint="cs"/>
          <w:rtl/>
        </w:rPr>
        <w:t xml:space="preserve">، </w:t>
      </w:r>
      <w:r w:rsidRPr="00F70297">
        <w:rPr>
          <w:rStyle w:val="Char3"/>
          <w:rFonts w:hint="cs"/>
          <w:rtl/>
        </w:rPr>
        <w:t>بلکه از جنبه‌های مختلف و گوناگون مانند محل تولد و وفات و نژاد و موطن و آثار و غیره از آنان بحث می‌شود</w:t>
      </w:r>
      <w:r w:rsidR="00516453">
        <w:rPr>
          <w:rStyle w:val="Char3"/>
          <w:rFonts w:hint="cs"/>
          <w:rtl/>
        </w:rPr>
        <w:t xml:space="preserve">، </w:t>
      </w:r>
      <w:r w:rsidRPr="00F70297">
        <w:rPr>
          <w:rStyle w:val="Char3"/>
          <w:rFonts w:hint="cs"/>
          <w:rtl/>
        </w:rPr>
        <w:t>خلاصه علم رجال الحدیث از تحقق شرایط راوی یعنی (اسلام و عدالت و عقل و حافظه) در یکایک راویان حدیث بحث می‌کند</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رجال در ترکیب «علم رجال» به دو بخش تقسیم می‌شود</w:t>
      </w:r>
      <w:r w:rsidR="00516453">
        <w:rPr>
          <w:rStyle w:val="Char3"/>
          <w:rFonts w:hint="cs"/>
          <w:rtl/>
        </w:rPr>
        <w:t xml:space="preserve">، </w:t>
      </w:r>
      <w:r w:rsidRPr="00F70297">
        <w:rPr>
          <w:rStyle w:val="Char3"/>
          <w:rFonts w:hint="cs"/>
          <w:rtl/>
        </w:rPr>
        <w:t xml:space="preserve">اول طبقه اصحاب جمع </w:t>
      </w:r>
      <w:r w:rsidRPr="00240FCC">
        <w:rPr>
          <w:rStyle w:val="Char3"/>
          <w:rFonts w:hint="cs"/>
          <w:spacing w:val="-4"/>
          <w:rtl/>
        </w:rPr>
        <w:t>صاحب و صحابی کسی است که در حالی که مسلمان بوده به خدمت پیامبر</w:t>
      </w:r>
      <w:r w:rsidR="00294A5D" w:rsidRPr="00240FCC">
        <w:rPr>
          <w:rStyle w:val="Char3"/>
          <w:rFonts w:hint="cs"/>
          <w:spacing w:val="-4"/>
          <w:rtl/>
        </w:rPr>
        <w:t xml:space="preserve"> </w:t>
      </w:r>
      <w:r w:rsidR="00202FF9" w:rsidRPr="00240FCC">
        <w:rPr>
          <w:rStyle w:val="Char3"/>
          <w:rFonts w:ascii="CTraditional Arabic" w:hAnsi="CTraditional Arabic" w:cs="CTraditional Arabic" w:hint="cs"/>
          <w:spacing w:val="-4"/>
          <w:rtl/>
        </w:rPr>
        <w:t>ج</w:t>
      </w:r>
      <w:r w:rsidRPr="00240FCC">
        <w:rPr>
          <w:rStyle w:val="Char3"/>
          <w:rFonts w:hint="cs"/>
          <w:spacing w:val="-4"/>
          <w:rtl/>
        </w:rPr>
        <w:t xml:space="preserve"> رسیده و به محضر او شرفیاب شده باشد</w:t>
      </w:r>
      <w:r w:rsidR="00516453" w:rsidRPr="00240FCC">
        <w:rPr>
          <w:rStyle w:val="Char3"/>
          <w:rFonts w:hint="cs"/>
          <w:spacing w:val="-4"/>
          <w:rtl/>
        </w:rPr>
        <w:t xml:space="preserve">، </w:t>
      </w:r>
      <w:r w:rsidRPr="00240FCC">
        <w:rPr>
          <w:rStyle w:val="Char3"/>
          <w:rFonts w:hint="cs"/>
          <w:spacing w:val="-4"/>
          <w:rtl/>
        </w:rPr>
        <w:t>خواه مصاحبتش طولانی یا کوتاه و در خدمت پیامبر</w:t>
      </w:r>
      <w:r w:rsidR="00294A5D" w:rsidRPr="00240FCC">
        <w:rPr>
          <w:rStyle w:val="Char3"/>
          <w:rFonts w:hint="cs"/>
          <w:spacing w:val="-4"/>
          <w:rtl/>
        </w:rPr>
        <w:t xml:space="preserve"> </w:t>
      </w:r>
      <w:r w:rsidR="00202FF9" w:rsidRPr="00240FCC">
        <w:rPr>
          <w:rStyle w:val="Char3"/>
          <w:rFonts w:ascii="CTraditional Arabic" w:hAnsi="CTraditional Arabic" w:cs="CTraditional Arabic" w:hint="cs"/>
          <w:spacing w:val="-4"/>
          <w:rtl/>
        </w:rPr>
        <w:t>ج</w:t>
      </w:r>
      <w:r w:rsidRPr="00F70297">
        <w:rPr>
          <w:rStyle w:val="Char3"/>
          <w:rFonts w:hint="cs"/>
          <w:rtl/>
        </w:rPr>
        <w:t xml:space="preserve"> به جهاد رفته باشد یا به جهاد نرفته باشد و اصحاب عموماً عادل به شمار می‌آیند و مانند طبقات دیگر پذیرای جرح و تعدیل نیستند و در شرح احوال طبقه اصحاب کتاب‌های مهم و مفصلی نوشته شده است که از مهمترین</w:t>
      </w:r>
      <w:r w:rsidR="006844B1">
        <w:rPr>
          <w:rStyle w:val="Char3"/>
          <w:rFonts w:hint="cs"/>
          <w:rtl/>
        </w:rPr>
        <w:t xml:space="preserve"> آن‌ها</w:t>
      </w:r>
      <w:r w:rsidR="00516453">
        <w:rPr>
          <w:rStyle w:val="Char3"/>
          <w:rFonts w:hint="cs"/>
          <w:rtl/>
        </w:rPr>
        <w:t xml:space="preserve">: </w:t>
      </w:r>
    </w:p>
    <w:p w:rsidR="006C7E59" w:rsidRPr="00F70297" w:rsidRDefault="006C7E59" w:rsidP="009C1D17">
      <w:pPr>
        <w:numPr>
          <w:ilvl w:val="0"/>
          <w:numId w:val="45"/>
        </w:numPr>
        <w:ind w:left="641" w:hanging="357"/>
        <w:jc w:val="both"/>
        <w:rPr>
          <w:rStyle w:val="Char3"/>
          <w:rtl/>
        </w:rPr>
      </w:pPr>
      <w:r w:rsidRPr="00F70297">
        <w:rPr>
          <w:rStyle w:val="Char3"/>
          <w:rFonts w:hint="cs"/>
          <w:rtl/>
        </w:rPr>
        <w:t>«استیعاب</w:t>
      </w:r>
      <w:r w:rsidR="00516453">
        <w:rPr>
          <w:rStyle w:val="Char3"/>
          <w:rFonts w:hint="cs"/>
          <w:rtl/>
        </w:rPr>
        <w:t xml:space="preserve">، </w:t>
      </w:r>
      <w:r w:rsidR="00240FCC">
        <w:rPr>
          <w:rStyle w:val="Char3"/>
          <w:rFonts w:hint="cs"/>
          <w:rtl/>
        </w:rPr>
        <w:t>في</w:t>
      </w:r>
      <w:r w:rsidRPr="00F70297">
        <w:rPr>
          <w:rStyle w:val="Char3"/>
          <w:rFonts w:hint="cs"/>
          <w:rtl/>
        </w:rPr>
        <w:t xml:space="preserve"> معرف</w:t>
      </w:r>
      <w:r w:rsidR="00240FCC">
        <w:rPr>
          <w:rStyle w:val="Char3"/>
          <w:rFonts w:hint="cs"/>
          <w:rtl/>
        </w:rPr>
        <w:t>ة</w:t>
      </w:r>
      <w:r w:rsidRPr="003E15C0">
        <w:rPr>
          <w:rFonts w:ascii="IRNazli" w:hAnsi="IRNazli" w:cs="IRNazli"/>
          <w:spacing w:val="-6"/>
          <w:vertAlign w:val="superscript"/>
          <w:rtl/>
          <w:lang w:bidi="fa-IR"/>
        </w:rPr>
        <w:footnoteReference w:id="627"/>
      </w:r>
      <w:r w:rsidRPr="00F70297">
        <w:rPr>
          <w:rStyle w:val="Char3"/>
          <w:rFonts w:hint="cs"/>
          <w:rtl/>
        </w:rPr>
        <w:t xml:space="preserve"> الاصحاب» تألیف عبدالبر اندلسی (م ـ 462)</w:t>
      </w:r>
      <w:r w:rsidR="00516453">
        <w:rPr>
          <w:rStyle w:val="Char3"/>
          <w:rFonts w:hint="cs"/>
          <w:rtl/>
        </w:rPr>
        <w:t xml:space="preserve">. </w:t>
      </w:r>
    </w:p>
    <w:p w:rsidR="006C7E59" w:rsidRPr="00F70297" w:rsidRDefault="00240FCC" w:rsidP="009C1D17">
      <w:pPr>
        <w:numPr>
          <w:ilvl w:val="0"/>
          <w:numId w:val="45"/>
        </w:numPr>
        <w:ind w:left="641" w:hanging="357"/>
        <w:jc w:val="both"/>
        <w:rPr>
          <w:rStyle w:val="Char3"/>
          <w:rtl/>
        </w:rPr>
      </w:pPr>
      <w:r>
        <w:rPr>
          <w:rStyle w:val="Char3"/>
          <w:rFonts w:hint="cs"/>
          <w:rtl/>
        </w:rPr>
        <w:t>«اُسد الغابة في معرفة الصحابة</w:t>
      </w:r>
      <w:r w:rsidR="006C7E59" w:rsidRPr="00F70297">
        <w:rPr>
          <w:rStyle w:val="Char3"/>
          <w:rFonts w:hint="cs"/>
          <w:rtl/>
        </w:rPr>
        <w:t>» تألیف عزالدین معروف به ابن اثیر (م ـ 630) این کتاب بسیار مفصل و مشتمل بر چند کتابی است که در این مورد نوشته شده‌اند و از جمله مشتمل بر استیعاب است و هر چند بسیار مهذب و تحقیقی است</w:t>
      </w:r>
      <w:r w:rsidR="00516453">
        <w:rPr>
          <w:rStyle w:val="Char3"/>
          <w:rFonts w:hint="cs"/>
          <w:rtl/>
        </w:rPr>
        <w:t xml:space="preserve">، </w:t>
      </w:r>
      <w:r w:rsidR="006C7E59" w:rsidRPr="00F70297">
        <w:rPr>
          <w:rStyle w:val="Char3"/>
          <w:rFonts w:hint="cs"/>
          <w:rtl/>
        </w:rPr>
        <w:t>اما به اعتقاد برخی از اهل تحقیق در چندین مورد</w:t>
      </w:r>
      <w:r w:rsidR="00516453">
        <w:rPr>
          <w:rStyle w:val="Char3"/>
          <w:rFonts w:hint="cs"/>
          <w:rtl/>
        </w:rPr>
        <w:t xml:space="preserve">، </w:t>
      </w:r>
      <w:r w:rsidR="006C7E59" w:rsidRPr="00F70297">
        <w:rPr>
          <w:rStyle w:val="Char3"/>
          <w:rFonts w:hint="cs"/>
          <w:rtl/>
        </w:rPr>
        <w:t>غیر صحابی‌ها را صحابی شمرده است و ذهبی در کتاب مختصری به نام «التحریر» آنان را مشخص کرده و این نقص را هم برطرف نموده است</w:t>
      </w:r>
      <w:r w:rsidR="00516453">
        <w:rPr>
          <w:rStyle w:val="Char3"/>
          <w:rFonts w:hint="cs"/>
          <w:rtl/>
        </w:rPr>
        <w:t xml:space="preserve">. </w:t>
      </w:r>
    </w:p>
    <w:p w:rsidR="006C7E59" w:rsidRPr="00240FCC" w:rsidRDefault="00240FCC" w:rsidP="009C1D17">
      <w:pPr>
        <w:numPr>
          <w:ilvl w:val="0"/>
          <w:numId w:val="45"/>
        </w:numPr>
        <w:ind w:left="641" w:hanging="357"/>
        <w:jc w:val="both"/>
        <w:rPr>
          <w:rStyle w:val="Char3"/>
          <w:spacing w:val="-2"/>
          <w:rtl/>
        </w:rPr>
      </w:pPr>
      <w:r w:rsidRPr="00240FCC">
        <w:rPr>
          <w:rStyle w:val="Char3"/>
          <w:rFonts w:hint="cs"/>
          <w:spacing w:val="-2"/>
          <w:rtl/>
        </w:rPr>
        <w:t>«الاصابة في معرفة الصحابة</w:t>
      </w:r>
      <w:r w:rsidR="006C7E59" w:rsidRPr="00240FCC">
        <w:rPr>
          <w:rStyle w:val="Char3"/>
          <w:rFonts w:hint="cs"/>
          <w:spacing w:val="-2"/>
          <w:rtl/>
        </w:rPr>
        <w:t>»</w:t>
      </w:r>
      <w:r w:rsidR="006C7E59" w:rsidRPr="00240FCC">
        <w:rPr>
          <w:rFonts w:ascii="IRNazli" w:hAnsi="IRNazli" w:cs="IRNazli"/>
          <w:spacing w:val="-2"/>
          <w:vertAlign w:val="superscript"/>
          <w:rtl/>
          <w:lang w:bidi="fa-IR"/>
        </w:rPr>
        <w:footnoteReference w:id="628"/>
      </w:r>
      <w:r w:rsidR="006C7E59" w:rsidRPr="00240FCC">
        <w:rPr>
          <w:rStyle w:val="Char3"/>
          <w:rFonts w:hint="cs"/>
          <w:spacing w:val="-2"/>
          <w:rtl/>
        </w:rPr>
        <w:t xml:space="preserve"> تألیف ابن حجر عسقلانی (م ـ 852) این کتاب ج</w:t>
      </w:r>
      <w:r w:rsidRPr="00240FCC">
        <w:rPr>
          <w:rStyle w:val="Char3"/>
          <w:rFonts w:hint="cs"/>
          <w:spacing w:val="-2"/>
          <w:rtl/>
        </w:rPr>
        <w:t>امع کتاب‌های استیعاب و اسدالغابة و عاری از اشکالات اسد الغابة</w:t>
      </w:r>
      <w:r w:rsidR="006C7E59" w:rsidRPr="00240FCC">
        <w:rPr>
          <w:rStyle w:val="Char3"/>
          <w:rFonts w:hint="cs"/>
          <w:spacing w:val="-2"/>
          <w:rtl/>
        </w:rPr>
        <w:t xml:space="preserve"> و مشتمل بر اضافاتی است که ابن حجر از کتاب‌های دیگر استفاده کرده است</w:t>
      </w:r>
      <w:r w:rsidR="00516453" w:rsidRPr="00240FCC">
        <w:rPr>
          <w:rStyle w:val="Char3"/>
          <w:rFonts w:hint="cs"/>
          <w:spacing w:val="-2"/>
          <w:rtl/>
        </w:rPr>
        <w:t xml:space="preserve">، </w:t>
      </w:r>
      <w:r w:rsidR="006C7E59" w:rsidRPr="00240FCC">
        <w:rPr>
          <w:rStyle w:val="Char3"/>
          <w:rFonts w:hint="cs"/>
          <w:spacing w:val="-2"/>
          <w:rtl/>
        </w:rPr>
        <w:t>و این کتاب سودمندترین کتابی است که در صحابی‌شناسی تألیف گردیده و شیخ سیوطی که شاگرد مؤلف بوده آن را تلخیص نموده و «عین</w:t>
      </w:r>
      <w:r w:rsidR="006C7E59" w:rsidRPr="00240FCC">
        <w:rPr>
          <w:rFonts w:ascii="IRNazli" w:hAnsi="IRNazli" w:cs="IRNazli"/>
          <w:spacing w:val="-2"/>
          <w:vertAlign w:val="superscript"/>
          <w:rtl/>
          <w:lang w:bidi="fa-IR"/>
        </w:rPr>
        <w:footnoteReference w:id="629"/>
      </w:r>
      <w:r w:rsidRPr="00240FCC">
        <w:rPr>
          <w:rStyle w:val="Char3"/>
          <w:rFonts w:hint="cs"/>
          <w:spacing w:val="-2"/>
          <w:rtl/>
        </w:rPr>
        <w:t xml:space="preserve"> الاصابة</w:t>
      </w:r>
      <w:r w:rsidR="006C7E59" w:rsidRPr="00240FCC">
        <w:rPr>
          <w:rStyle w:val="Char3"/>
          <w:rFonts w:hint="cs"/>
          <w:spacing w:val="-2"/>
          <w:rtl/>
        </w:rPr>
        <w:t>» نامیده است</w:t>
      </w:r>
      <w:r w:rsidR="00516453" w:rsidRPr="00240FCC">
        <w:rPr>
          <w:rStyle w:val="Char3"/>
          <w:rFonts w:hint="cs"/>
          <w:spacing w:val="-2"/>
          <w:rtl/>
        </w:rPr>
        <w:t xml:space="preserve">. </w:t>
      </w:r>
    </w:p>
    <w:p w:rsidR="006C7E59" w:rsidRPr="00F70297" w:rsidRDefault="006C7E59" w:rsidP="00F70297">
      <w:pPr>
        <w:ind w:firstLine="284"/>
        <w:jc w:val="both"/>
        <w:rPr>
          <w:rStyle w:val="Char3"/>
          <w:rtl/>
        </w:rPr>
      </w:pPr>
      <w:r w:rsidRPr="00F70297">
        <w:rPr>
          <w:rStyle w:val="Char3"/>
          <w:rFonts w:hint="cs"/>
          <w:rtl/>
        </w:rPr>
        <w:t>برخی از رجالیون با ترکیب طبقات و ترکیب علم رجال و علم تراجم شرح حال جمع بی‌شماری از حافظان و راویان احادیث را به گونه‌ای مفصل بیان نموده‌اند مانند شمس‌الدین محمد ذهبی (م ـ 7</w:t>
      </w:r>
      <w:r w:rsidR="00240FCC">
        <w:rPr>
          <w:rStyle w:val="Char3"/>
          <w:rFonts w:hint="cs"/>
          <w:rtl/>
        </w:rPr>
        <w:t>48) که کتاب مفصل چند جلدی (تذکرة</w:t>
      </w:r>
      <w:r w:rsidRPr="00F70297">
        <w:rPr>
          <w:rStyle w:val="Char3"/>
          <w:rFonts w:hint="cs"/>
          <w:rtl/>
        </w:rPr>
        <w:t xml:space="preserve"> الحفاظ)</w:t>
      </w:r>
      <w:r w:rsidRPr="003E15C0">
        <w:rPr>
          <w:rFonts w:ascii="IRNazli" w:hAnsi="IRNazli" w:cs="IRNazli"/>
          <w:spacing w:val="-6"/>
          <w:vertAlign w:val="superscript"/>
          <w:rtl/>
          <w:lang w:bidi="fa-IR"/>
        </w:rPr>
        <w:footnoteReference w:id="630"/>
      </w:r>
      <w:r w:rsidRPr="00F70297">
        <w:rPr>
          <w:rStyle w:val="Char3"/>
          <w:rFonts w:hint="cs"/>
          <w:rtl/>
        </w:rPr>
        <w:t xml:space="preserve"> را به این شیوه تألیف نموده است</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دوم طبقه غیر اصحاب که پذیرای جرح و تعدیل</w:t>
      </w:r>
      <w:r w:rsidR="006844B1">
        <w:rPr>
          <w:rStyle w:val="Char3"/>
          <w:rFonts w:hint="cs"/>
          <w:rtl/>
        </w:rPr>
        <w:t xml:space="preserve"> می‌باشند </w:t>
      </w:r>
      <w:r w:rsidRPr="00F70297">
        <w:rPr>
          <w:rStyle w:val="Char3"/>
          <w:rFonts w:hint="cs"/>
          <w:rtl/>
        </w:rPr>
        <w:t>و به صورت‌های گوناگون از آنان بحث شده است</w:t>
      </w:r>
      <w:r w:rsidR="00516453">
        <w:rPr>
          <w:rStyle w:val="Char3"/>
          <w:rFonts w:hint="cs"/>
          <w:rtl/>
        </w:rPr>
        <w:t xml:space="preserve">. </w:t>
      </w:r>
    </w:p>
    <w:p w:rsidR="006C7E59" w:rsidRPr="00F70297" w:rsidRDefault="006C7E59" w:rsidP="00386FBD">
      <w:pPr>
        <w:widowControl w:val="0"/>
        <w:numPr>
          <w:ilvl w:val="0"/>
          <w:numId w:val="46"/>
        </w:numPr>
        <w:spacing w:line="235" w:lineRule="auto"/>
        <w:ind w:left="641" w:hanging="357"/>
        <w:jc w:val="both"/>
        <w:rPr>
          <w:rStyle w:val="Char3"/>
          <w:rtl/>
        </w:rPr>
      </w:pPr>
      <w:r w:rsidRPr="00F70297">
        <w:rPr>
          <w:rStyle w:val="Char3"/>
          <w:rFonts w:hint="cs"/>
          <w:rtl/>
        </w:rPr>
        <w:t xml:space="preserve"> عده‌ای در تألیفات خود فقط «ضعفاء» و افراد بدنام را شناسایی کرده‌اند</w:t>
      </w:r>
      <w:r w:rsidR="00516453">
        <w:rPr>
          <w:rStyle w:val="Char3"/>
          <w:rFonts w:hint="cs"/>
          <w:rtl/>
        </w:rPr>
        <w:t xml:space="preserve">، </w:t>
      </w:r>
      <w:r w:rsidRPr="00F70297">
        <w:rPr>
          <w:rStyle w:val="Char3"/>
          <w:rFonts w:hint="cs"/>
          <w:rtl/>
        </w:rPr>
        <w:t>تا مردم از قبول احادیث روایت شد</w:t>
      </w:r>
      <w:r w:rsidR="00F70297">
        <w:rPr>
          <w:rStyle w:val="Char3"/>
          <w:rFonts w:hint="cs"/>
          <w:rtl/>
        </w:rPr>
        <w:t>ۀ</w:t>
      </w:r>
      <w:r w:rsidRPr="00F70297">
        <w:rPr>
          <w:rStyle w:val="Char3"/>
          <w:rFonts w:hint="cs"/>
          <w:rtl/>
        </w:rPr>
        <w:t xml:space="preserve"> آنان پرهیز کنند</w:t>
      </w:r>
      <w:r w:rsidR="00516453">
        <w:rPr>
          <w:rStyle w:val="Char3"/>
          <w:rFonts w:hint="cs"/>
          <w:rtl/>
        </w:rPr>
        <w:t xml:space="preserve">، </w:t>
      </w:r>
      <w:r w:rsidRPr="00F70297">
        <w:rPr>
          <w:rStyle w:val="Char3"/>
          <w:rFonts w:hint="cs"/>
          <w:rtl/>
        </w:rPr>
        <w:t>مانند یحیی‌بن معین (م ـ 223) و علی‌بن مدینی (م ـ 234) و محمدبن اسماعیل</w:t>
      </w:r>
      <w:r w:rsidRPr="003E15C0">
        <w:rPr>
          <w:rFonts w:ascii="IRNazli" w:hAnsi="IRNazli" w:cs="IRNazli"/>
          <w:spacing w:val="-6"/>
          <w:vertAlign w:val="superscript"/>
          <w:rtl/>
          <w:lang w:bidi="fa-IR"/>
        </w:rPr>
        <w:footnoteReference w:id="631"/>
      </w:r>
      <w:r w:rsidRPr="00F70297">
        <w:rPr>
          <w:rStyle w:val="Char3"/>
          <w:rFonts w:hint="cs"/>
          <w:rtl/>
        </w:rPr>
        <w:t xml:space="preserve"> بخاری (م ـ 256) در کتاب «الضعفاء الکبیر» و نسائی (م ـ 303)</w:t>
      </w:r>
      <w:r w:rsidRPr="003E15C0">
        <w:rPr>
          <w:rFonts w:ascii="IRNazli" w:hAnsi="IRNazli" w:cs="IRNazli"/>
          <w:spacing w:val="-6"/>
          <w:vertAlign w:val="superscript"/>
          <w:rtl/>
          <w:lang w:bidi="fa-IR"/>
        </w:rPr>
        <w:footnoteReference w:id="632"/>
      </w:r>
      <w:r w:rsidR="00240FCC">
        <w:rPr>
          <w:rStyle w:val="Char3"/>
          <w:rFonts w:hint="cs"/>
          <w:rtl/>
        </w:rPr>
        <w:t xml:space="preserve"> در کتاب «الکامل في</w:t>
      </w:r>
      <w:r w:rsidRPr="00F70297">
        <w:rPr>
          <w:rStyle w:val="Char3"/>
          <w:rFonts w:hint="cs"/>
          <w:rtl/>
        </w:rPr>
        <w:t xml:space="preserve"> ضعفاء الرجال»</w:t>
      </w:r>
      <w:r w:rsidR="00516453">
        <w:rPr>
          <w:rStyle w:val="Char3"/>
          <w:rFonts w:hint="cs"/>
          <w:rtl/>
        </w:rPr>
        <w:t xml:space="preserve">. </w:t>
      </w:r>
    </w:p>
    <w:p w:rsidR="006C7E59" w:rsidRPr="00F70297" w:rsidRDefault="006C7E59" w:rsidP="009C1D17">
      <w:pPr>
        <w:numPr>
          <w:ilvl w:val="0"/>
          <w:numId w:val="46"/>
        </w:numPr>
        <w:ind w:left="641" w:hanging="357"/>
        <w:jc w:val="both"/>
        <w:rPr>
          <w:rStyle w:val="Char3"/>
          <w:rtl/>
        </w:rPr>
      </w:pPr>
      <w:r w:rsidRPr="00F70297">
        <w:rPr>
          <w:rStyle w:val="Char3"/>
          <w:rFonts w:hint="cs"/>
          <w:rtl/>
        </w:rPr>
        <w:t>عده‌ای در تألیفات خود فقط به شناسایی افراد مورد وثوق پرداخته‌اند و تحت عنوان «الثقات» کتاب‌هایی را تألیف نموده‌اند</w:t>
      </w:r>
      <w:r w:rsidR="00516453">
        <w:rPr>
          <w:rStyle w:val="Char3"/>
          <w:rFonts w:hint="cs"/>
          <w:rtl/>
        </w:rPr>
        <w:t xml:space="preserve">، </w:t>
      </w:r>
      <w:r w:rsidRPr="00F70297">
        <w:rPr>
          <w:rStyle w:val="Char3"/>
          <w:rFonts w:hint="cs"/>
          <w:rtl/>
        </w:rPr>
        <w:t>تا مردم با اطمینان خاطر</w:t>
      </w:r>
      <w:r w:rsidR="00516453">
        <w:rPr>
          <w:rStyle w:val="Char3"/>
          <w:rFonts w:hint="cs"/>
          <w:rtl/>
        </w:rPr>
        <w:t xml:space="preserve">، </w:t>
      </w:r>
      <w:r w:rsidRPr="00F70297">
        <w:rPr>
          <w:rStyle w:val="Char3"/>
          <w:rFonts w:hint="cs"/>
          <w:rtl/>
        </w:rPr>
        <w:t>احادیث روایت شد</w:t>
      </w:r>
      <w:r w:rsidR="00F70297">
        <w:rPr>
          <w:rStyle w:val="Char3"/>
          <w:rFonts w:hint="cs"/>
          <w:rtl/>
        </w:rPr>
        <w:t>ۀ</w:t>
      </w:r>
      <w:r w:rsidRPr="00F70297">
        <w:rPr>
          <w:rStyle w:val="Char3"/>
          <w:rFonts w:hint="cs"/>
          <w:rtl/>
        </w:rPr>
        <w:t xml:space="preserve"> آنان را قبول کنند مانند ابوالحسن احمدبن عبدالله عجلی (م ـ 261) و ابوالعرب محمدبن احمد تمیمی (م ـ 333) و احمدبن حبان</w:t>
      </w:r>
      <w:r w:rsidRPr="003E15C0">
        <w:rPr>
          <w:rFonts w:ascii="IRNazli" w:hAnsi="IRNazli" w:cs="IRNazli"/>
          <w:spacing w:val="-6"/>
          <w:vertAlign w:val="superscript"/>
          <w:rtl/>
          <w:lang w:bidi="fa-IR"/>
        </w:rPr>
        <w:footnoteReference w:id="633"/>
      </w:r>
      <w:r w:rsidRPr="00F70297">
        <w:rPr>
          <w:rStyle w:val="Char3"/>
          <w:rFonts w:hint="cs"/>
          <w:rtl/>
        </w:rPr>
        <w:t xml:space="preserve"> بستی (م ـ 354) در کتاب‌های «الثقات» و «مشاهیر علماء الامصار» و عمربن احمدبن</w:t>
      </w:r>
      <w:r w:rsidRPr="003E15C0">
        <w:rPr>
          <w:rFonts w:ascii="IRNazli" w:hAnsi="IRNazli" w:cs="IRNazli"/>
          <w:spacing w:val="-6"/>
          <w:vertAlign w:val="superscript"/>
          <w:rtl/>
          <w:lang w:bidi="fa-IR"/>
        </w:rPr>
        <w:footnoteReference w:id="634"/>
      </w:r>
      <w:r w:rsidRPr="00F70297">
        <w:rPr>
          <w:rStyle w:val="Char3"/>
          <w:rFonts w:hint="cs"/>
          <w:rtl/>
        </w:rPr>
        <w:t xml:space="preserve"> شاهین (م ـ 385) و در قرن نهم زین‌الدین قاسم</w:t>
      </w:r>
      <w:r w:rsidRPr="003E15C0">
        <w:rPr>
          <w:rFonts w:ascii="IRNazli" w:hAnsi="IRNazli" w:cs="IRNazli"/>
          <w:spacing w:val="-6"/>
          <w:vertAlign w:val="superscript"/>
          <w:rtl/>
          <w:lang w:bidi="fa-IR"/>
        </w:rPr>
        <w:footnoteReference w:id="635"/>
      </w:r>
      <w:r w:rsidRPr="00F70297">
        <w:rPr>
          <w:rStyle w:val="Char3"/>
          <w:rFonts w:hint="cs"/>
          <w:rtl/>
        </w:rPr>
        <w:t xml:space="preserve"> حنفی (م ـ 876) کتاب‌هایی در بیان «ثقات» نوشتند</w:t>
      </w:r>
      <w:r w:rsidR="00516453">
        <w:rPr>
          <w:rStyle w:val="Char3"/>
          <w:rFonts w:hint="cs"/>
          <w:rtl/>
        </w:rPr>
        <w:t xml:space="preserve">. </w:t>
      </w:r>
    </w:p>
    <w:p w:rsidR="006C7E59" w:rsidRPr="00F70297" w:rsidRDefault="006C7E59" w:rsidP="009C1D17">
      <w:pPr>
        <w:numPr>
          <w:ilvl w:val="0"/>
          <w:numId w:val="46"/>
        </w:numPr>
        <w:ind w:left="641" w:hanging="357"/>
        <w:jc w:val="both"/>
        <w:rPr>
          <w:rStyle w:val="Char3"/>
          <w:rtl/>
        </w:rPr>
      </w:pPr>
      <w:r w:rsidRPr="00F70297">
        <w:rPr>
          <w:rStyle w:val="Char3"/>
          <w:rFonts w:hint="cs"/>
          <w:rtl/>
        </w:rPr>
        <w:t xml:space="preserve"> برخی از رجالیون تنها به بررسی رجال برخی از کتب حدیث پرداخته‌اند و در این زمینه بررسی رجال راوی صحیح بخاری و صحیح مسلم از رجال بقی</w:t>
      </w:r>
      <w:r w:rsidR="00F70297">
        <w:rPr>
          <w:rStyle w:val="Char3"/>
          <w:rFonts w:hint="cs"/>
          <w:rtl/>
        </w:rPr>
        <w:t>ۀ</w:t>
      </w:r>
      <w:r w:rsidRPr="00F70297">
        <w:rPr>
          <w:rStyle w:val="Char3"/>
          <w:rFonts w:hint="cs"/>
          <w:rtl/>
        </w:rPr>
        <w:t xml:space="preserve"> کتب چشمگیرتر است</w:t>
      </w:r>
      <w:r w:rsidR="00516453">
        <w:rPr>
          <w:rStyle w:val="Char3"/>
          <w:rFonts w:hint="cs"/>
          <w:rtl/>
        </w:rPr>
        <w:t xml:space="preserve">، </w:t>
      </w:r>
      <w:r w:rsidRPr="00F70297">
        <w:rPr>
          <w:rStyle w:val="Char3"/>
          <w:rFonts w:hint="cs"/>
          <w:rtl/>
        </w:rPr>
        <w:t>از جمله کتاب</w:t>
      </w:r>
      <w:r w:rsidR="00516453">
        <w:rPr>
          <w:rStyle w:val="Char3"/>
          <w:rFonts w:hint="cs"/>
          <w:rtl/>
        </w:rPr>
        <w:t xml:space="preserve">: </w:t>
      </w:r>
      <w:r w:rsidR="00240FCC">
        <w:rPr>
          <w:rStyle w:val="Char3"/>
          <w:rFonts w:hint="cs"/>
          <w:rtl/>
        </w:rPr>
        <w:t>«التعدیل و</w:t>
      </w:r>
      <w:r w:rsidRPr="00F70297">
        <w:rPr>
          <w:rStyle w:val="Char3"/>
          <w:rFonts w:hint="cs"/>
          <w:rtl/>
        </w:rPr>
        <w:t>التجریح لمن روی</w:t>
      </w:r>
      <w:r w:rsidRPr="003E15C0">
        <w:rPr>
          <w:rFonts w:ascii="IRNazli" w:hAnsi="IRNazli" w:cs="IRNazli"/>
          <w:spacing w:val="-6"/>
          <w:vertAlign w:val="superscript"/>
          <w:rtl/>
          <w:lang w:bidi="fa-IR"/>
        </w:rPr>
        <w:footnoteReference w:id="636"/>
      </w:r>
      <w:r w:rsidR="00240FCC">
        <w:rPr>
          <w:rStyle w:val="Char3"/>
          <w:rFonts w:hint="cs"/>
          <w:rtl/>
        </w:rPr>
        <w:t xml:space="preserve"> عنه البخاری في</w:t>
      </w:r>
      <w:r w:rsidRPr="00F70297">
        <w:rPr>
          <w:rStyle w:val="Char3"/>
          <w:rFonts w:hint="cs"/>
          <w:rtl/>
        </w:rPr>
        <w:t xml:space="preserve"> الصحیح» تألیف سلیمان‌بن خلف ماجی (م ـ 474) و کتاب «رجال صحیح مسلم» تألیف احمد بن علی (</w:t>
      </w:r>
      <w:r w:rsidR="009661A5">
        <w:rPr>
          <w:rStyle w:val="Char3"/>
          <w:rFonts w:hint="cs"/>
          <w:rtl/>
        </w:rPr>
        <w:t>م ـ 428) و کتاب «رجال البخاری و</w:t>
      </w:r>
      <w:r w:rsidRPr="00F70297">
        <w:rPr>
          <w:rStyle w:val="Char3"/>
          <w:rFonts w:hint="cs"/>
          <w:rtl/>
        </w:rPr>
        <w:t>مسلم» تألیف دارقطنی (م ـ 385) و کتاب الجمع بین رجال الصحیحین» تألیف ابونصر کلاباذی (م ـ 398) و کتاب دیگر باز به نام «الجمع بین رجال الصحیحین» تألیف محمدبن طاهر مقدسی (م ـ 507) و همچنین حاکم نیشابوری (م ـ 404) و هبه‌الله بن حسن لالکالی</w:t>
      </w:r>
      <w:r w:rsidR="00516453">
        <w:rPr>
          <w:rStyle w:val="Char3"/>
          <w:rFonts w:hint="cs"/>
          <w:rtl/>
        </w:rPr>
        <w:t xml:space="preserve">، </w:t>
      </w:r>
      <w:r w:rsidRPr="00F70297">
        <w:rPr>
          <w:rStyle w:val="Char3"/>
          <w:rFonts w:hint="cs"/>
          <w:rtl/>
        </w:rPr>
        <w:t>هر یک کتابی را در بررسی رجال بخاری و مسلم نوشته‌اند</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 xml:space="preserve">در بررسی رجال کتاب‌های حدیث دیگر نیز کتاب‌های نوشته شده‌اند از جمله کتاب «التعریف برجال الموطا» تألیف محمدبن یحیی (م ـ 416) و کتاب «تسمیه شیوخ </w:t>
      </w:r>
      <w:r w:rsidRPr="009661A5">
        <w:rPr>
          <w:rStyle w:val="Char3"/>
          <w:rFonts w:hint="cs"/>
          <w:spacing w:val="-4"/>
          <w:rtl/>
        </w:rPr>
        <w:t>ابی‌داود» تألیف حسین‌بن محمد (م ـ 498) و کتاب «الکمال</w:t>
      </w:r>
      <w:r w:rsidRPr="009661A5">
        <w:rPr>
          <w:rFonts w:ascii="IRNazli" w:hAnsi="IRNazli" w:cs="IRNazli"/>
          <w:spacing w:val="-4"/>
          <w:vertAlign w:val="superscript"/>
          <w:rtl/>
          <w:lang w:bidi="fa-IR"/>
        </w:rPr>
        <w:footnoteReference w:id="637"/>
      </w:r>
      <w:r w:rsidR="009661A5" w:rsidRPr="009661A5">
        <w:rPr>
          <w:rStyle w:val="Char3"/>
          <w:rFonts w:hint="cs"/>
          <w:spacing w:val="-4"/>
          <w:rtl/>
        </w:rPr>
        <w:t xml:space="preserve"> في معرفة</w:t>
      </w:r>
      <w:r w:rsidRPr="009661A5">
        <w:rPr>
          <w:rStyle w:val="Char3"/>
          <w:rFonts w:hint="cs"/>
          <w:spacing w:val="-4"/>
          <w:rtl/>
        </w:rPr>
        <w:t xml:space="preserve"> الرجال» تألیف عبدالغنی مقدسی (م ـ 600) که مشتمل بر رجال صحاح سته است و در اوایل قرن هشتم یوسف زکی مزی (م ـ 746) با تألیف کتاب «تهذیب</w:t>
      </w:r>
      <w:r w:rsidRPr="009661A5">
        <w:rPr>
          <w:rFonts w:ascii="IRNazli" w:hAnsi="IRNazli" w:cs="IRNazli"/>
          <w:spacing w:val="-4"/>
          <w:vertAlign w:val="superscript"/>
          <w:rtl/>
          <w:lang w:bidi="fa-IR"/>
        </w:rPr>
        <w:footnoteReference w:id="638"/>
      </w:r>
      <w:r w:rsidRPr="009661A5">
        <w:rPr>
          <w:rStyle w:val="Char3"/>
          <w:rFonts w:hint="cs"/>
          <w:spacing w:val="-4"/>
          <w:rtl/>
        </w:rPr>
        <w:t xml:space="preserve"> الکمال» به تکمیل آن کتاب اقدام نمود</w:t>
      </w:r>
      <w:r w:rsidR="00516453" w:rsidRPr="009661A5">
        <w:rPr>
          <w:rStyle w:val="Char3"/>
          <w:rFonts w:hint="cs"/>
          <w:spacing w:val="-4"/>
          <w:rtl/>
        </w:rPr>
        <w:t xml:space="preserve">، </w:t>
      </w:r>
      <w:r w:rsidRPr="009661A5">
        <w:rPr>
          <w:rStyle w:val="Char3"/>
          <w:rFonts w:hint="cs"/>
          <w:spacing w:val="-4"/>
          <w:rtl/>
        </w:rPr>
        <w:t>سپس هر یک از ذهبی (م ـ 748) و ابن حجر عسقلانی (م</w:t>
      </w:r>
      <w:r w:rsidR="009661A5" w:rsidRPr="009661A5">
        <w:rPr>
          <w:rStyle w:val="Char3"/>
          <w:rFonts w:hint="cs"/>
          <w:spacing w:val="-4"/>
          <w:rtl/>
        </w:rPr>
        <w:t xml:space="preserve"> ـ 852) در کتاب‌های تحت عنوان «</w:t>
      </w:r>
      <w:r w:rsidRPr="009661A5">
        <w:rPr>
          <w:rStyle w:val="Char3"/>
          <w:rFonts w:hint="cs"/>
          <w:spacing w:val="-4"/>
          <w:rtl/>
        </w:rPr>
        <w:t>تهذیب التهذیب» به تلخیص و ویرایش کتاب مزی پرداختند</w:t>
      </w:r>
      <w:r w:rsidR="00516453" w:rsidRPr="009661A5">
        <w:rPr>
          <w:rStyle w:val="Char3"/>
          <w:rFonts w:hint="cs"/>
          <w:spacing w:val="-4"/>
          <w:rtl/>
        </w:rPr>
        <w:t>.</w:t>
      </w:r>
      <w:r w:rsidR="00516453">
        <w:rPr>
          <w:rStyle w:val="Char3"/>
          <w:rFonts w:hint="cs"/>
          <w:rtl/>
        </w:rPr>
        <w:t xml:space="preserve"> </w:t>
      </w:r>
    </w:p>
    <w:p w:rsidR="006C7E59" w:rsidRPr="009C1D17" w:rsidRDefault="006C7E59" w:rsidP="009C1D17">
      <w:pPr>
        <w:pStyle w:val="a0"/>
        <w:rPr>
          <w:rtl/>
        </w:rPr>
      </w:pPr>
      <w:bookmarkStart w:id="115" w:name="_Toc285153556"/>
      <w:bookmarkStart w:id="116" w:name="_Toc440481564"/>
      <w:r w:rsidRPr="009C1D17">
        <w:rPr>
          <w:rFonts w:hint="cs"/>
          <w:rtl/>
        </w:rPr>
        <w:t>6- علم جرح و تعدیل</w:t>
      </w:r>
      <w:bookmarkEnd w:id="115"/>
      <w:bookmarkEnd w:id="116"/>
      <w:r w:rsidRPr="009C1D17">
        <w:rPr>
          <w:rFonts w:hint="cs"/>
          <w:rtl/>
        </w:rPr>
        <w:t xml:space="preserve"> </w:t>
      </w:r>
    </w:p>
    <w:p w:rsidR="006C7E59" w:rsidRPr="00F70297" w:rsidRDefault="006C7E59" w:rsidP="00F70297">
      <w:pPr>
        <w:ind w:firstLine="284"/>
        <w:jc w:val="both"/>
        <w:rPr>
          <w:rStyle w:val="Char3"/>
          <w:rtl/>
        </w:rPr>
      </w:pPr>
      <w:r w:rsidRPr="00F70297">
        <w:rPr>
          <w:rStyle w:val="Char3"/>
          <w:rFonts w:hint="cs"/>
          <w:rtl/>
        </w:rPr>
        <w:t>یکی دیگر از شعبه‌های علم الحدیث درایتی علم جرح و تعدیل است</w:t>
      </w:r>
      <w:r w:rsidR="00516453">
        <w:rPr>
          <w:rStyle w:val="Char3"/>
          <w:rFonts w:hint="cs"/>
          <w:rtl/>
        </w:rPr>
        <w:t xml:space="preserve">، </w:t>
      </w:r>
      <w:r w:rsidRPr="00F70297">
        <w:rPr>
          <w:rStyle w:val="Char3"/>
          <w:rFonts w:hint="cs"/>
          <w:rtl/>
        </w:rPr>
        <w:t>و آن علمی است که از روایان احادیث بحث</w:t>
      </w:r>
      <w:r w:rsidR="006844B1">
        <w:rPr>
          <w:rStyle w:val="Char3"/>
          <w:rFonts w:hint="cs"/>
          <w:rtl/>
        </w:rPr>
        <w:t xml:space="preserve"> می‌کند </w:t>
      </w:r>
      <w:r w:rsidRPr="00F70297">
        <w:rPr>
          <w:rStyle w:val="Char3"/>
          <w:rFonts w:hint="cs"/>
          <w:rtl/>
        </w:rPr>
        <w:t>از حیث عیبی که دارند و سبب رد روایت آنان</w:t>
      </w:r>
      <w:r w:rsidR="006844B1">
        <w:rPr>
          <w:rStyle w:val="Char3"/>
          <w:rFonts w:hint="cs"/>
          <w:rtl/>
        </w:rPr>
        <w:t xml:space="preserve"> می‌شود </w:t>
      </w:r>
      <w:r w:rsidRPr="00F70297">
        <w:rPr>
          <w:rStyle w:val="Char3"/>
          <w:rFonts w:hint="cs"/>
          <w:rtl/>
        </w:rPr>
        <w:t>و از حیث حسنی که دارند و واجد شرایط قبول</w:t>
      </w:r>
      <w:r w:rsidRPr="003E15C0">
        <w:rPr>
          <w:rFonts w:ascii="IRNazli" w:hAnsi="IRNazli" w:cs="IRNazli"/>
          <w:spacing w:val="-6"/>
          <w:vertAlign w:val="superscript"/>
          <w:rtl/>
          <w:lang w:bidi="fa-IR"/>
        </w:rPr>
        <w:footnoteReference w:id="639"/>
      </w:r>
      <w:r w:rsidRPr="00F70297">
        <w:rPr>
          <w:rStyle w:val="Char3"/>
          <w:rFonts w:hint="cs"/>
          <w:rtl/>
        </w:rPr>
        <w:t xml:space="preserve"> روایت‌ها</w:t>
      </w:r>
      <w:r w:rsidR="006844B1">
        <w:rPr>
          <w:rStyle w:val="Char3"/>
          <w:rFonts w:hint="cs"/>
          <w:rtl/>
        </w:rPr>
        <w:t xml:space="preserve"> می‌باشند </w:t>
      </w:r>
      <w:r w:rsidRPr="00F70297">
        <w:rPr>
          <w:rStyle w:val="Char3"/>
          <w:rFonts w:hint="cs"/>
          <w:rtl/>
        </w:rPr>
        <w:t>و تعبیرات و الفاظی که برای نشان دادن عیب راوی یا حسن راوی به کار گرفته</w:t>
      </w:r>
      <w:r w:rsidR="006844B1">
        <w:rPr>
          <w:rStyle w:val="Char3"/>
          <w:rFonts w:hint="cs"/>
          <w:rtl/>
        </w:rPr>
        <w:t xml:space="preserve"> می‌شود </w:t>
      </w:r>
      <w:r w:rsidRPr="00F70297">
        <w:rPr>
          <w:rStyle w:val="Char3"/>
          <w:rFonts w:hint="cs"/>
          <w:rtl/>
        </w:rPr>
        <w:t>ماند</w:t>
      </w:r>
      <w:r w:rsidR="00516453">
        <w:rPr>
          <w:rStyle w:val="Char3"/>
          <w:rFonts w:hint="cs"/>
          <w:rtl/>
        </w:rPr>
        <w:t xml:space="preserve">: </w:t>
      </w:r>
      <w:r w:rsidRPr="00F70297">
        <w:rPr>
          <w:rStyle w:val="Char3"/>
          <w:rFonts w:hint="cs"/>
          <w:rtl/>
        </w:rPr>
        <w:t>«</w:t>
      </w:r>
      <w:r w:rsidRPr="009661A5">
        <w:rPr>
          <w:rStyle w:val="Char1"/>
          <w:rFonts w:hint="cs"/>
          <w:rtl/>
        </w:rPr>
        <w:t>ثقه</w:t>
      </w:r>
      <w:r w:rsidR="00516453" w:rsidRPr="009661A5">
        <w:rPr>
          <w:rStyle w:val="Char1"/>
          <w:rFonts w:hint="cs"/>
          <w:rtl/>
        </w:rPr>
        <w:t xml:space="preserve">، </w:t>
      </w:r>
      <w:r w:rsidRPr="009661A5">
        <w:rPr>
          <w:rStyle w:val="Char1"/>
          <w:rFonts w:hint="cs"/>
          <w:rtl/>
        </w:rPr>
        <w:t>مُتقِن</w:t>
      </w:r>
      <w:r w:rsidR="00516453" w:rsidRPr="009661A5">
        <w:rPr>
          <w:rStyle w:val="Char1"/>
          <w:rFonts w:hint="cs"/>
          <w:rtl/>
        </w:rPr>
        <w:t xml:space="preserve">، </w:t>
      </w:r>
      <w:r w:rsidRPr="009661A5">
        <w:rPr>
          <w:rStyle w:val="Char1"/>
          <w:rFonts w:hint="cs"/>
          <w:rtl/>
        </w:rPr>
        <w:t>صدوقٌ</w:t>
      </w:r>
      <w:r w:rsidR="00516453" w:rsidRPr="009661A5">
        <w:rPr>
          <w:rStyle w:val="Char1"/>
          <w:rFonts w:hint="cs"/>
          <w:rtl/>
        </w:rPr>
        <w:t xml:space="preserve">، </w:t>
      </w:r>
      <w:r w:rsidRPr="009661A5">
        <w:rPr>
          <w:rStyle w:val="Char1"/>
          <w:rFonts w:hint="cs"/>
          <w:rtl/>
        </w:rPr>
        <w:t>ثقه حافظٌ لابأس به و</w:t>
      </w:r>
      <w:r w:rsidR="00516453" w:rsidRPr="009661A5">
        <w:rPr>
          <w:rStyle w:val="Char1"/>
          <w:rFonts w:hint="cs"/>
          <w:rtl/>
        </w:rPr>
        <w:t>.. .</w:t>
      </w:r>
      <w:r w:rsidRPr="00F70297">
        <w:rPr>
          <w:rStyle w:val="Char3"/>
          <w:rFonts w:hint="cs"/>
          <w:rtl/>
        </w:rPr>
        <w:t>» برای نشان دادن تعدیل و مانند</w:t>
      </w:r>
      <w:r w:rsidR="00516453">
        <w:rPr>
          <w:rStyle w:val="Char3"/>
          <w:rFonts w:hint="cs"/>
          <w:rtl/>
        </w:rPr>
        <w:t xml:space="preserve">: </w:t>
      </w:r>
      <w:r w:rsidRPr="00F70297">
        <w:rPr>
          <w:rStyle w:val="Char3"/>
          <w:rFonts w:hint="cs"/>
          <w:rtl/>
        </w:rPr>
        <w:t>«</w:t>
      </w:r>
      <w:r w:rsidRPr="009661A5">
        <w:rPr>
          <w:rStyle w:val="Char1"/>
          <w:rFonts w:hint="cs"/>
          <w:rtl/>
        </w:rPr>
        <w:t>متهم بالکذب</w:t>
      </w:r>
      <w:r w:rsidR="00516453" w:rsidRPr="009661A5">
        <w:rPr>
          <w:rStyle w:val="Char1"/>
          <w:rFonts w:hint="cs"/>
          <w:rtl/>
        </w:rPr>
        <w:t xml:space="preserve">، </w:t>
      </w:r>
      <w:r w:rsidR="009661A5">
        <w:rPr>
          <w:rStyle w:val="Char1"/>
          <w:rFonts w:hint="cs"/>
          <w:rtl/>
        </w:rPr>
        <w:t>مترو</w:t>
      </w:r>
      <w:r w:rsidR="009661A5">
        <w:rPr>
          <w:rStyle w:val="Char1"/>
          <w:rFonts w:hint="cs"/>
          <w:rtl/>
          <w:lang w:bidi="ar-SA"/>
        </w:rPr>
        <w:t>ك</w:t>
      </w:r>
      <w:r w:rsidRPr="009661A5">
        <w:rPr>
          <w:rStyle w:val="Char1"/>
          <w:rFonts w:hint="cs"/>
          <w:rtl/>
        </w:rPr>
        <w:t xml:space="preserve"> الحدیث</w:t>
      </w:r>
      <w:r w:rsidR="00516453" w:rsidRPr="009661A5">
        <w:rPr>
          <w:rStyle w:val="Char1"/>
          <w:rFonts w:hint="cs"/>
          <w:rtl/>
        </w:rPr>
        <w:t xml:space="preserve">، </w:t>
      </w:r>
      <w:r w:rsidRPr="009661A5">
        <w:rPr>
          <w:rStyle w:val="Char1"/>
          <w:rFonts w:hint="cs"/>
          <w:rtl/>
        </w:rPr>
        <w:t>واهی الحدیث</w:t>
      </w:r>
      <w:r w:rsidR="00516453" w:rsidRPr="009661A5">
        <w:rPr>
          <w:rStyle w:val="Char1"/>
          <w:rFonts w:hint="cs"/>
          <w:rtl/>
        </w:rPr>
        <w:t xml:space="preserve">، </w:t>
      </w:r>
      <w:r w:rsidRPr="009661A5">
        <w:rPr>
          <w:rStyle w:val="Char1"/>
          <w:rFonts w:hint="cs"/>
          <w:rtl/>
        </w:rPr>
        <w:t>کذّابٌ</w:t>
      </w:r>
      <w:r w:rsidR="00516453" w:rsidRPr="009661A5">
        <w:rPr>
          <w:rStyle w:val="Char1"/>
          <w:rFonts w:hint="cs"/>
          <w:rtl/>
        </w:rPr>
        <w:t xml:space="preserve">، </w:t>
      </w:r>
      <w:r w:rsidRPr="009661A5">
        <w:rPr>
          <w:rStyle w:val="Char1"/>
          <w:rFonts w:hint="cs"/>
          <w:rtl/>
        </w:rPr>
        <w:t>وضّاعٌ</w:t>
      </w:r>
      <w:r w:rsidRPr="00F70297">
        <w:rPr>
          <w:rStyle w:val="Char3"/>
          <w:rFonts w:hint="cs"/>
          <w:rtl/>
        </w:rPr>
        <w:t>» برای نشان دادن جرح</w:t>
      </w:r>
      <w:r w:rsidR="00516453">
        <w:rPr>
          <w:rStyle w:val="Char3"/>
          <w:rFonts w:hint="cs"/>
          <w:rtl/>
        </w:rPr>
        <w:t xml:space="preserve">. </w:t>
      </w:r>
    </w:p>
    <w:p w:rsidR="006C7E59" w:rsidRPr="009661A5" w:rsidRDefault="006C7E59" w:rsidP="00F70297">
      <w:pPr>
        <w:ind w:firstLine="284"/>
        <w:jc w:val="both"/>
        <w:rPr>
          <w:rStyle w:val="Char3"/>
          <w:spacing w:val="-4"/>
          <w:rtl/>
        </w:rPr>
      </w:pPr>
      <w:r w:rsidRPr="009661A5">
        <w:rPr>
          <w:rStyle w:val="Char3"/>
          <w:rFonts w:hint="cs"/>
          <w:spacing w:val="-4"/>
          <w:rtl/>
        </w:rPr>
        <w:t>این علم از عصر اصحاب به بعد</w:t>
      </w:r>
      <w:r w:rsidR="00516453" w:rsidRPr="009661A5">
        <w:rPr>
          <w:rStyle w:val="Char3"/>
          <w:rFonts w:hint="cs"/>
          <w:spacing w:val="-4"/>
          <w:rtl/>
        </w:rPr>
        <w:t xml:space="preserve">، </w:t>
      </w:r>
      <w:r w:rsidRPr="009661A5">
        <w:rPr>
          <w:rStyle w:val="Char3"/>
          <w:rFonts w:hint="cs"/>
          <w:spacing w:val="-4"/>
          <w:rtl/>
        </w:rPr>
        <w:t>مورد استفاده قرار گرفته است از صحابی‌ها ابن عباس</w:t>
      </w:r>
      <w:r w:rsidRPr="009661A5">
        <w:rPr>
          <w:rFonts w:ascii="IRNazli" w:hAnsi="IRNazli" w:cs="IRNazli"/>
          <w:spacing w:val="-4"/>
          <w:vertAlign w:val="superscript"/>
          <w:rtl/>
          <w:lang w:bidi="fa-IR"/>
        </w:rPr>
        <w:footnoteReference w:id="640"/>
      </w:r>
      <w:r w:rsidRPr="009661A5">
        <w:rPr>
          <w:rStyle w:val="Char3"/>
          <w:rFonts w:hint="cs"/>
          <w:spacing w:val="-4"/>
          <w:rtl/>
        </w:rPr>
        <w:t xml:space="preserve"> (م ـ 96) و انس‌بن مالک (م ـ 93) و از تابعین شعبی (م ـ 104) و ابن سیرین (م ـ 110) و در اواخر عصر تابعین اعمش (م ـ 148) و شعبه (م ـ 160) و مالک (م ـ 179) و از اتباع تابعین ابن مبارک (م ـ 180) و ابن عیینه (م ـ 197) و عبدالرحمن بن مهدی (م ـ 148) عموماً این علم را در جهت رد و قبول روایت‌ها به کار گرفته‌اند</w:t>
      </w:r>
      <w:r w:rsidR="00516453" w:rsidRPr="009661A5">
        <w:rPr>
          <w:rStyle w:val="Char3"/>
          <w:rFonts w:hint="cs"/>
          <w:spacing w:val="-4"/>
          <w:rtl/>
        </w:rPr>
        <w:t xml:space="preserve">، </w:t>
      </w:r>
      <w:r w:rsidRPr="009661A5">
        <w:rPr>
          <w:rStyle w:val="Char3"/>
          <w:rFonts w:hint="cs"/>
          <w:spacing w:val="-4"/>
          <w:rtl/>
        </w:rPr>
        <w:t>و یحیی بن معین (م ـ 233) و امام احمد بن حنبل (م ـ 241) در تألیفات خود قل</w:t>
      </w:r>
      <w:r w:rsidR="00F70297" w:rsidRPr="009661A5">
        <w:rPr>
          <w:rStyle w:val="Char3"/>
          <w:rFonts w:hint="cs"/>
          <w:spacing w:val="-4"/>
          <w:rtl/>
        </w:rPr>
        <w:t>ۀ</w:t>
      </w:r>
      <w:r w:rsidRPr="009661A5">
        <w:rPr>
          <w:rStyle w:val="Char3"/>
          <w:rFonts w:hint="cs"/>
          <w:spacing w:val="-4"/>
          <w:rtl/>
        </w:rPr>
        <w:t xml:space="preserve"> رفیع این علم را نشان داده‌اند</w:t>
      </w:r>
      <w:r w:rsidR="00516453" w:rsidRPr="009661A5">
        <w:rPr>
          <w:rStyle w:val="Char3"/>
          <w:rFonts w:hint="cs"/>
          <w:spacing w:val="-4"/>
          <w:rtl/>
        </w:rPr>
        <w:t xml:space="preserve">، </w:t>
      </w:r>
      <w:r w:rsidRPr="009661A5">
        <w:rPr>
          <w:rStyle w:val="Char3"/>
          <w:rFonts w:hint="cs"/>
          <w:spacing w:val="-4"/>
          <w:rtl/>
        </w:rPr>
        <w:t>و از کتاب‌های بسیار مفصل و جامع جرح و تعدیل «طبقات ابن سعد»</w:t>
      </w:r>
      <w:r w:rsidRPr="009661A5">
        <w:rPr>
          <w:rFonts w:ascii="IRNazli" w:hAnsi="IRNazli" w:cs="IRNazli"/>
          <w:spacing w:val="-4"/>
          <w:vertAlign w:val="superscript"/>
          <w:rtl/>
          <w:lang w:bidi="fa-IR"/>
        </w:rPr>
        <w:footnoteReference w:id="641"/>
      </w:r>
      <w:r w:rsidRPr="009661A5">
        <w:rPr>
          <w:rStyle w:val="Char3"/>
          <w:rFonts w:hint="cs"/>
          <w:spacing w:val="-4"/>
          <w:rtl/>
        </w:rPr>
        <w:t xml:space="preserve"> زهری بصری (م ـ 230)</w:t>
      </w:r>
      <w:r w:rsidR="006844B1" w:rsidRPr="009661A5">
        <w:rPr>
          <w:rStyle w:val="Char3"/>
          <w:rFonts w:hint="cs"/>
          <w:spacing w:val="-4"/>
          <w:rtl/>
        </w:rPr>
        <w:t xml:space="preserve"> می‌باشد </w:t>
      </w:r>
      <w:r w:rsidRPr="009661A5">
        <w:rPr>
          <w:rStyle w:val="Char3"/>
          <w:rFonts w:hint="cs"/>
          <w:spacing w:val="-4"/>
          <w:rtl/>
        </w:rPr>
        <w:t>که پانزده جلد است و به چاپ هم رسیده است</w:t>
      </w:r>
      <w:r w:rsidR="00516453" w:rsidRPr="009661A5">
        <w:rPr>
          <w:rStyle w:val="Char3"/>
          <w:rFonts w:hint="cs"/>
          <w:spacing w:val="-4"/>
          <w:rtl/>
        </w:rPr>
        <w:t xml:space="preserve">. </w:t>
      </w:r>
    </w:p>
    <w:p w:rsidR="006C7E59" w:rsidRPr="00F70297" w:rsidRDefault="006C7E59" w:rsidP="00F70297">
      <w:pPr>
        <w:ind w:firstLine="284"/>
        <w:jc w:val="both"/>
        <w:rPr>
          <w:rStyle w:val="Char3"/>
          <w:rtl/>
        </w:rPr>
      </w:pPr>
      <w:r w:rsidRPr="00F70297">
        <w:rPr>
          <w:rStyle w:val="Char3"/>
          <w:rFonts w:hint="cs"/>
          <w:rtl/>
        </w:rPr>
        <w:t>این کتاب بعد از چند قرن توسط شیخ</w:t>
      </w:r>
      <w:r w:rsidRPr="003E15C0">
        <w:rPr>
          <w:rFonts w:ascii="IRNazli" w:hAnsi="IRNazli" w:cs="IRNazli"/>
          <w:spacing w:val="-6"/>
          <w:vertAlign w:val="superscript"/>
          <w:rtl/>
          <w:lang w:bidi="fa-IR"/>
        </w:rPr>
        <w:footnoteReference w:id="642"/>
      </w:r>
      <w:r w:rsidRPr="00F70297">
        <w:rPr>
          <w:rStyle w:val="Char3"/>
          <w:rFonts w:hint="cs"/>
          <w:rtl/>
        </w:rPr>
        <w:t xml:space="preserve"> سیوطی تلخیص گردیده و به نام</w:t>
      </w:r>
      <w:r w:rsidR="00516453">
        <w:rPr>
          <w:rStyle w:val="Char3"/>
          <w:rFonts w:hint="cs"/>
          <w:rtl/>
        </w:rPr>
        <w:t xml:space="preserve">: </w:t>
      </w:r>
      <w:r w:rsidRPr="00F70297">
        <w:rPr>
          <w:rStyle w:val="Char3"/>
          <w:rFonts w:hint="cs"/>
          <w:rtl/>
        </w:rPr>
        <w:t>«إنجاز الوعد</w:t>
      </w:r>
      <w:r w:rsidRPr="003E15C0">
        <w:rPr>
          <w:rFonts w:ascii="IRNazli" w:hAnsi="IRNazli" w:cs="IRNazli"/>
          <w:spacing w:val="-6"/>
          <w:vertAlign w:val="superscript"/>
          <w:rtl/>
          <w:lang w:bidi="fa-IR"/>
        </w:rPr>
        <w:footnoteReference w:id="643"/>
      </w:r>
      <w:r w:rsidRPr="00F70297">
        <w:rPr>
          <w:rStyle w:val="Char3"/>
          <w:rFonts w:hint="cs"/>
          <w:rtl/>
        </w:rPr>
        <w:t xml:space="preserve"> المنتقی من طبقات ابن سعد» نامگذاری گردیده است و علی‌بن المدینی (م ـ 234) در تاریخش که ده جلد است و همچنین بخاری (م ـ 256) در تاریخ‌های سه‌گان</w:t>
      </w:r>
      <w:r w:rsidR="00F70297">
        <w:rPr>
          <w:rStyle w:val="Char3"/>
          <w:rFonts w:hint="cs"/>
          <w:rtl/>
        </w:rPr>
        <w:t>ۀ</w:t>
      </w:r>
      <w:r w:rsidRPr="00F70297">
        <w:rPr>
          <w:rStyle w:val="Char3"/>
          <w:rFonts w:hint="cs"/>
          <w:rtl/>
        </w:rPr>
        <w:t xml:space="preserve"> خود</w:t>
      </w:r>
      <w:r w:rsidR="00516453">
        <w:rPr>
          <w:rStyle w:val="Char3"/>
          <w:rFonts w:hint="cs"/>
          <w:rtl/>
        </w:rPr>
        <w:t xml:space="preserve">، </w:t>
      </w:r>
      <w:r w:rsidRPr="00F70297">
        <w:rPr>
          <w:rStyle w:val="Char3"/>
          <w:rFonts w:hint="cs"/>
          <w:rtl/>
        </w:rPr>
        <w:t>و ابوحاتم رازی (م ـ 327) در کتاب «جرح و تعدیل و ابن حبان</w:t>
      </w:r>
      <w:r w:rsidRPr="003E15C0">
        <w:rPr>
          <w:rFonts w:ascii="IRNazli" w:hAnsi="IRNazli" w:cs="IRNazli"/>
          <w:spacing w:val="-6"/>
          <w:vertAlign w:val="superscript"/>
          <w:rtl/>
          <w:lang w:bidi="fa-IR"/>
        </w:rPr>
        <w:footnoteReference w:id="644"/>
      </w:r>
      <w:r w:rsidRPr="00F70297">
        <w:rPr>
          <w:rStyle w:val="Char3"/>
          <w:rFonts w:hint="cs"/>
          <w:rtl/>
        </w:rPr>
        <w:t xml:space="preserve"> (م ـ 354) در کتاب اوهام اصحاب التواریخ که ده جلد است</w:t>
      </w:r>
      <w:r w:rsidR="00516453">
        <w:rPr>
          <w:rStyle w:val="Char3"/>
          <w:rFonts w:hint="cs"/>
          <w:rtl/>
        </w:rPr>
        <w:t xml:space="preserve">، </w:t>
      </w:r>
      <w:r w:rsidRPr="00F70297">
        <w:rPr>
          <w:rStyle w:val="Char3"/>
          <w:rFonts w:hint="cs"/>
          <w:rtl/>
        </w:rPr>
        <w:t>مفصل از جرح و تعدیل راویان بحث کرده‌اند</w:t>
      </w:r>
      <w:r w:rsidR="00516453">
        <w:rPr>
          <w:rStyle w:val="Char3"/>
          <w:rFonts w:hint="cs"/>
          <w:rtl/>
        </w:rPr>
        <w:t xml:space="preserve">، </w:t>
      </w:r>
      <w:r w:rsidRPr="00F70297">
        <w:rPr>
          <w:rStyle w:val="Char3"/>
          <w:rFonts w:hint="cs"/>
          <w:rtl/>
        </w:rPr>
        <w:t>و ذهبی (م ـ 747) نیز کتاب «میزان الاعتدال» را در جرح و تعدیل راویان تألیف نمود</w:t>
      </w:r>
      <w:r w:rsidR="00516453">
        <w:rPr>
          <w:rStyle w:val="Char3"/>
          <w:rFonts w:hint="cs"/>
          <w:rtl/>
        </w:rPr>
        <w:t xml:space="preserve">، </w:t>
      </w:r>
      <w:r w:rsidRPr="00F70297">
        <w:rPr>
          <w:rStyle w:val="Char3"/>
          <w:rFonts w:hint="cs"/>
          <w:rtl/>
        </w:rPr>
        <w:t>و ابن حجر عسقلانی (م ـ 852) با تألیف کتاب «لسان المیزان»</w:t>
      </w:r>
      <w:r w:rsidRPr="003E15C0">
        <w:rPr>
          <w:rFonts w:ascii="IRNazli" w:hAnsi="IRNazli" w:cs="IRNazli"/>
          <w:spacing w:val="-6"/>
          <w:vertAlign w:val="superscript"/>
          <w:rtl/>
          <w:lang w:bidi="fa-IR"/>
        </w:rPr>
        <w:footnoteReference w:id="645"/>
      </w:r>
      <w:r w:rsidRPr="00F70297">
        <w:rPr>
          <w:rStyle w:val="Char3"/>
          <w:rFonts w:hint="cs"/>
          <w:rtl/>
        </w:rPr>
        <w:t xml:space="preserve"> آن کتاب را مرتب و مهذب ساخته است</w:t>
      </w:r>
      <w:r w:rsidR="00516453">
        <w:rPr>
          <w:rStyle w:val="Char3"/>
          <w:rFonts w:hint="cs"/>
          <w:rtl/>
        </w:rPr>
        <w:t xml:space="preserve">. </w:t>
      </w:r>
    </w:p>
    <w:p w:rsidR="006C7E59" w:rsidRPr="00F70297" w:rsidRDefault="006C7E59" w:rsidP="00F70297">
      <w:pPr>
        <w:ind w:firstLine="284"/>
        <w:jc w:val="both"/>
        <w:rPr>
          <w:rStyle w:val="Char3"/>
          <w:rtl/>
        </w:rPr>
      </w:pPr>
      <w:r w:rsidRPr="00F70297">
        <w:rPr>
          <w:rStyle w:val="Char3"/>
          <w:rFonts w:hint="cs"/>
          <w:rtl/>
        </w:rPr>
        <w:t>در این لحظه که زبان بیان خامه</w:t>
      </w:r>
      <w:r w:rsidR="00516453">
        <w:rPr>
          <w:rStyle w:val="Char3"/>
          <w:rFonts w:hint="cs"/>
          <w:rtl/>
        </w:rPr>
        <w:t xml:space="preserve">، </w:t>
      </w:r>
      <w:r w:rsidRPr="00F70297">
        <w:rPr>
          <w:rStyle w:val="Char3"/>
          <w:rFonts w:hint="cs"/>
          <w:rtl/>
        </w:rPr>
        <w:t>به پایان بحث نامه رسیده است</w:t>
      </w:r>
      <w:r w:rsidR="00516453">
        <w:rPr>
          <w:rStyle w:val="Char3"/>
          <w:rFonts w:hint="cs"/>
          <w:rtl/>
        </w:rPr>
        <w:t xml:space="preserve">، </w:t>
      </w:r>
      <w:r w:rsidRPr="00F70297">
        <w:rPr>
          <w:rStyle w:val="Char3"/>
          <w:rFonts w:hint="cs"/>
          <w:rtl/>
        </w:rPr>
        <w:t xml:space="preserve">بعد از گفتن </w:t>
      </w:r>
      <w:r w:rsidRPr="00AA724E">
        <w:rPr>
          <w:rStyle w:val="Char1"/>
          <w:rtl/>
        </w:rPr>
        <w:t>«الحمدالله</w:t>
      </w:r>
      <w:r w:rsidR="00516453">
        <w:rPr>
          <w:rStyle w:val="Char1"/>
          <w:rtl/>
        </w:rPr>
        <w:t xml:space="preserve">، </w:t>
      </w:r>
      <w:r w:rsidRPr="00AA724E">
        <w:rPr>
          <w:rStyle w:val="Char1"/>
          <w:rtl/>
        </w:rPr>
        <w:t>و الصلوة علی محمد رسول</w:t>
      </w:r>
      <w:r w:rsidRPr="0089597A">
        <w:rPr>
          <w:rFonts w:ascii="Lotus Linotype" w:hAnsi="Lotus Linotype" w:cs="B Badr"/>
          <w:b/>
          <w:bCs/>
          <w:sz w:val="26"/>
          <w:szCs w:val="26"/>
          <w:rtl/>
          <w:lang w:bidi="fa-IR"/>
        </w:rPr>
        <w:t>‌</w:t>
      </w:r>
      <w:r w:rsidRPr="00AA724E">
        <w:rPr>
          <w:rStyle w:val="Char1"/>
          <w:rtl/>
        </w:rPr>
        <w:t>الله</w:t>
      </w:r>
      <w:r w:rsidR="00294A5D">
        <w:rPr>
          <w:rStyle w:val="Char1"/>
          <w:rFonts w:hint="cs"/>
          <w:rtl/>
        </w:rPr>
        <w:t xml:space="preserve"> </w:t>
      </w:r>
      <w:r w:rsidR="00202FF9" w:rsidRPr="00202FF9">
        <w:rPr>
          <w:rStyle w:val="Char1"/>
          <w:rFonts w:ascii="CTraditional Arabic" w:hAnsi="CTraditional Arabic" w:cs="CTraditional Arabic"/>
          <w:rtl/>
        </w:rPr>
        <w:t>ج</w:t>
      </w:r>
      <w:r w:rsidR="00516453">
        <w:rPr>
          <w:rStyle w:val="Char1"/>
          <w:rtl/>
        </w:rPr>
        <w:t xml:space="preserve">، </w:t>
      </w:r>
      <w:r w:rsidRPr="00AA724E">
        <w:rPr>
          <w:rStyle w:val="Char1"/>
          <w:rtl/>
        </w:rPr>
        <w:t>و السلام علی الصالحین من عباد الله»</w:t>
      </w:r>
      <w:r w:rsidRPr="00F70297">
        <w:rPr>
          <w:rStyle w:val="Char3"/>
          <w:rFonts w:hint="cs"/>
          <w:rtl/>
        </w:rPr>
        <w:t xml:space="preserve"> خامه</w:t>
      </w:r>
      <w:r w:rsidR="00516453">
        <w:rPr>
          <w:rStyle w:val="Char3"/>
          <w:rFonts w:hint="cs"/>
          <w:rtl/>
        </w:rPr>
        <w:t xml:space="preserve">، </w:t>
      </w:r>
      <w:r w:rsidRPr="00F70297">
        <w:rPr>
          <w:rStyle w:val="Char3"/>
          <w:rFonts w:hint="cs"/>
          <w:rtl/>
        </w:rPr>
        <w:t>شکرگویان و وداع‌کنان تا زمینه و زمان دیگر</w:t>
      </w:r>
      <w:r w:rsidR="00516453">
        <w:rPr>
          <w:rStyle w:val="Char3"/>
          <w:rFonts w:hint="cs"/>
          <w:rtl/>
        </w:rPr>
        <w:t xml:space="preserve">، </w:t>
      </w:r>
      <w:r w:rsidRPr="00F70297">
        <w:rPr>
          <w:rStyle w:val="Char3"/>
          <w:rFonts w:hint="cs"/>
          <w:rtl/>
        </w:rPr>
        <w:t>دم از بیان فرومی‌بندد</w:t>
      </w:r>
      <w:r w:rsidR="00516453">
        <w:rPr>
          <w:rStyle w:val="Char3"/>
          <w:rFonts w:hint="cs"/>
          <w:rtl/>
        </w:rPr>
        <w:t xml:space="preserve">. </w:t>
      </w:r>
    </w:p>
    <w:p w:rsidR="002925F9" w:rsidRPr="009C1D17" w:rsidRDefault="006C7E59" w:rsidP="009661A5">
      <w:pPr>
        <w:pStyle w:val="a7"/>
        <w:jc w:val="center"/>
        <w:rPr>
          <w:rStyle w:val="Char3"/>
          <w:sz w:val="24"/>
          <w:szCs w:val="24"/>
          <w:rtl/>
        </w:rPr>
      </w:pPr>
      <w:r w:rsidRPr="009C1D17">
        <w:rPr>
          <w:rFonts w:hint="cs"/>
          <w:rtl/>
        </w:rPr>
        <w:t>مهاباد ـ بیست و نهم فروردین سال یک هزار و سیصد و هشتاد و دو شمسی مطابق با پانزدهم صفر یک هزار و چهارصد و بیست و چهار قمری ـ عبدالله احمدیان</w:t>
      </w:r>
    </w:p>
    <w:sectPr w:rsidR="002925F9" w:rsidRPr="009C1D17" w:rsidSect="009661A5">
      <w:footnotePr>
        <w:numRestart w:val="eachPage"/>
      </w:footnotePr>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E13" w:rsidRDefault="00F35E13">
      <w:r>
        <w:separator/>
      </w:r>
    </w:p>
  </w:endnote>
  <w:endnote w:type="continuationSeparator" w:id="0">
    <w:p w:rsidR="00F35E13" w:rsidRDefault="00F3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Nazli">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Nazli">
    <w:panose1 w:val="01000506000000020004"/>
    <w:charset w:val="B2"/>
    <w:family w:val="auto"/>
    <w:pitch w:val="variable"/>
    <w:sig w:usb0="80002003" w:usb1="80002042"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E13" w:rsidRDefault="00F35E13">
      <w:r>
        <w:separator/>
      </w:r>
    </w:p>
  </w:footnote>
  <w:footnote w:type="continuationSeparator" w:id="0">
    <w:p w:rsidR="00F35E13" w:rsidRDefault="00F35E13">
      <w:r>
        <w:continuationSeparator/>
      </w:r>
    </w:p>
  </w:footnote>
  <w:footnote w:id="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سنن ابن ماجه</w:t>
      </w:r>
      <w:r>
        <w:rPr>
          <w:rStyle w:val="Char8"/>
          <w:rFonts w:hint="cs"/>
          <w:rtl/>
        </w:rPr>
        <w:t xml:space="preserve">، </w:t>
      </w:r>
      <w:r w:rsidRPr="003E15C0">
        <w:rPr>
          <w:rStyle w:val="Char8"/>
          <w:rFonts w:hint="cs"/>
          <w:rtl/>
        </w:rPr>
        <w:t>مقدمه و سنن ترمذی</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کتاب العلم</w:t>
      </w:r>
      <w:r>
        <w:rPr>
          <w:rStyle w:val="Char8"/>
          <w:rFonts w:hint="cs"/>
          <w:rtl/>
        </w:rPr>
        <w:t xml:space="preserve">. </w:t>
      </w:r>
    </w:p>
  </w:footnote>
  <w:footnote w:id="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الکفایة</w:t>
      </w:r>
      <w:r>
        <w:rPr>
          <w:rStyle w:val="Char8"/>
          <w:rFonts w:hint="cs"/>
          <w:rtl/>
        </w:rPr>
        <w:t xml:space="preserve">، </w:t>
      </w:r>
      <w:r w:rsidRPr="003E15C0">
        <w:rPr>
          <w:rStyle w:val="Char8"/>
          <w:rFonts w:hint="cs"/>
          <w:rtl/>
        </w:rPr>
        <w:t>خطیب</w:t>
      </w:r>
      <w:r>
        <w:rPr>
          <w:rStyle w:val="Char8"/>
          <w:rFonts w:hint="cs"/>
          <w:rtl/>
        </w:rPr>
        <w:t xml:space="preserve">، </w:t>
      </w:r>
      <w:r w:rsidRPr="003E15C0">
        <w:rPr>
          <w:rStyle w:val="Char8"/>
          <w:rFonts w:hint="cs"/>
          <w:rtl/>
        </w:rPr>
        <w:t>ص 173</w:t>
      </w:r>
      <w:r>
        <w:rPr>
          <w:rStyle w:val="Char8"/>
          <w:rFonts w:hint="cs"/>
          <w:rtl/>
        </w:rPr>
        <w:t xml:space="preserve">، </w:t>
      </w:r>
      <w:r w:rsidRPr="003E15C0">
        <w:rPr>
          <w:rStyle w:val="Char8"/>
          <w:rFonts w:hint="cs"/>
          <w:rtl/>
        </w:rPr>
        <w:t>به نقل علوم الحدیث</w:t>
      </w:r>
      <w:r>
        <w:rPr>
          <w:rStyle w:val="Char8"/>
          <w:rFonts w:hint="cs"/>
          <w:rtl/>
        </w:rPr>
        <w:t xml:space="preserve">، </w:t>
      </w:r>
      <w:r w:rsidRPr="003E15C0">
        <w:rPr>
          <w:rStyle w:val="Char8"/>
          <w:rFonts w:hint="cs"/>
          <w:rtl/>
        </w:rPr>
        <w:t>صبحی صالح</w:t>
      </w:r>
      <w:r>
        <w:rPr>
          <w:rStyle w:val="Char8"/>
          <w:rFonts w:hint="cs"/>
          <w:rtl/>
        </w:rPr>
        <w:t xml:space="preserve">، </w:t>
      </w:r>
      <w:r w:rsidRPr="003E15C0">
        <w:rPr>
          <w:rStyle w:val="Char8"/>
          <w:rFonts w:hint="cs"/>
          <w:rtl/>
        </w:rPr>
        <w:t>ص 77</w:t>
      </w:r>
      <w:r>
        <w:rPr>
          <w:rStyle w:val="Char8"/>
          <w:rFonts w:hint="cs"/>
          <w:rtl/>
        </w:rPr>
        <w:t xml:space="preserve">. </w:t>
      </w:r>
    </w:p>
  </w:footnote>
  <w:footnote w:id="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حدیثی است به اتفاق متواتر و ابن حجر عسقلانی در نزهة النظر</w:t>
      </w:r>
      <w:r>
        <w:rPr>
          <w:rStyle w:val="Char8"/>
          <w:rFonts w:hint="cs"/>
          <w:rtl/>
        </w:rPr>
        <w:t xml:space="preserve">، </w:t>
      </w:r>
      <w:r w:rsidRPr="003E15C0">
        <w:rPr>
          <w:rStyle w:val="Char8"/>
          <w:rFonts w:hint="cs"/>
          <w:rtl/>
        </w:rPr>
        <w:t>ص 161</w:t>
      </w:r>
      <w:r>
        <w:rPr>
          <w:rStyle w:val="Char8"/>
          <w:rFonts w:hint="cs"/>
          <w:rtl/>
        </w:rPr>
        <w:t xml:space="preserve">. </w:t>
      </w:r>
      <w:r w:rsidRPr="003E15C0">
        <w:rPr>
          <w:rStyle w:val="Char8"/>
          <w:rFonts w:hint="cs"/>
          <w:rtl/>
        </w:rPr>
        <w:t>آن را نقل کرده و در ذیل آن نوشته شده است که یک صد صحابی و از جمله عشره مبشره این حدیث را از پیامبر</w:t>
      </w:r>
      <w:r>
        <w:rPr>
          <w:rStyle w:val="Char8"/>
          <w:rFonts w:hint="cs"/>
          <w:rtl/>
        </w:rPr>
        <w:t xml:space="preserve"> </w:t>
      </w:r>
      <w:r w:rsidRPr="00202FF9">
        <w:rPr>
          <w:rStyle w:val="Char8"/>
          <w:rFonts w:ascii="CTraditional Arabic" w:hAnsi="CTraditional Arabic" w:cs="CTraditional Arabic" w:hint="cs"/>
          <w:rtl/>
        </w:rPr>
        <w:t>ج</w:t>
      </w:r>
      <w:r w:rsidRPr="003E15C0">
        <w:rPr>
          <w:rStyle w:val="Char8"/>
          <w:rFonts w:hint="cs"/>
          <w:rtl/>
        </w:rPr>
        <w:t xml:space="preserve"> روایت کرده‌اند</w:t>
      </w:r>
      <w:r>
        <w:rPr>
          <w:rStyle w:val="Char8"/>
          <w:rFonts w:hint="cs"/>
          <w:rtl/>
        </w:rPr>
        <w:t xml:space="preserve">، </w:t>
      </w:r>
      <w:r w:rsidRPr="003E15C0">
        <w:rPr>
          <w:rStyle w:val="Char8"/>
          <w:rFonts w:hint="cs"/>
          <w:rtl/>
        </w:rPr>
        <w:t>به صحیح بخاری در ارشاد الساری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202</w:t>
      </w:r>
      <w:r>
        <w:rPr>
          <w:rStyle w:val="Char8"/>
          <w:rFonts w:hint="cs"/>
          <w:rtl/>
        </w:rPr>
        <w:t xml:space="preserve">، </w:t>
      </w:r>
      <w:r w:rsidRPr="003E15C0">
        <w:rPr>
          <w:rStyle w:val="Char8"/>
          <w:rFonts w:hint="cs"/>
          <w:rtl/>
        </w:rPr>
        <w:t>و به صحیح مسلم 8/229 به نقل علوم الحدیث</w:t>
      </w:r>
      <w:r>
        <w:rPr>
          <w:rStyle w:val="Char8"/>
          <w:rFonts w:hint="cs"/>
          <w:rtl/>
        </w:rPr>
        <w:t xml:space="preserve">، </w:t>
      </w:r>
      <w:r w:rsidRPr="003E15C0">
        <w:rPr>
          <w:rStyle w:val="Char8"/>
          <w:rFonts w:hint="cs"/>
          <w:rtl/>
        </w:rPr>
        <w:t>ص 8 مراجعه شود</w:t>
      </w:r>
      <w:r>
        <w:rPr>
          <w:rStyle w:val="Char8"/>
          <w:rFonts w:hint="cs"/>
          <w:rtl/>
        </w:rPr>
        <w:t xml:space="preserve">. </w:t>
      </w:r>
    </w:p>
  </w:footnote>
  <w:footnote w:id="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صحیح مسلم</w:t>
      </w:r>
      <w:r>
        <w:rPr>
          <w:rStyle w:val="Char8"/>
          <w:rFonts w:hint="cs"/>
          <w:rtl/>
        </w:rPr>
        <w:t xml:space="preserve">، </w:t>
      </w:r>
      <w:r w:rsidRPr="003E15C0">
        <w:rPr>
          <w:rStyle w:val="Char8"/>
          <w:rFonts w:hint="cs"/>
          <w:rtl/>
        </w:rPr>
        <w:t>8/229 و علوم الحدیث ابن الصلاح شهرزوری</w:t>
      </w:r>
      <w:r>
        <w:rPr>
          <w:rStyle w:val="Char8"/>
          <w:rFonts w:hint="cs"/>
          <w:rtl/>
        </w:rPr>
        <w:t xml:space="preserve">، </w:t>
      </w:r>
      <w:r w:rsidRPr="003E15C0">
        <w:rPr>
          <w:rStyle w:val="Char8"/>
          <w:rFonts w:hint="cs"/>
          <w:rtl/>
        </w:rPr>
        <w:t>ص 170 و تقیید العلم</w:t>
      </w:r>
      <w:r>
        <w:rPr>
          <w:rStyle w:val="Char8"/>
          <w:rFonts w:hint="cs"/>
          <w:rtl/>
        </w:rPr>
        <w:t xml:space="preserve">، </w:t>
      </w:r>
      <w:r w:rsidRPr="003E15C0">
        <w:rPr>
          <w:rStyle w:val="Char8"/>
          <w:rFonts w:hint="cs"/>
          <w:rtl/>
        </w:rPr>
        <w:t>خطیب بغدادی</w:t>
      </w:r>
      <w:r>
        <w:rPr>
          <w:rStyle w:val="Char8"/>
          <w:rFonts w:hint="cs"/>
          <w:rtl/>
        </w:rPr>
        <w:t xml:space="preserve">، </w:t>
      </w:r>
      <w:r w:rsidRPr="003E15C0">
        <w:rPr>
          <w:rStyle w:val="Char8"/>
          <w:rFonts w:hint="cs"/>
          <w:rtl/>
        </w:rPr>
        <w:t>ص 29 تا 32 به نقل علوم القرآن</w:t>
      </w:r>
      <w:r>
        <w:rPr>
          <w:rStyle w:val="Char8"/>
          <w:rFonts w:hint="cs"/>
          <w:rtl/>
        </w:rPr>
        <w:t xml:space="preserve">، </w:t>
      </w:r>
      <w:r w:rsidRPr="003E15C0">
        <w:rPr>
          <w:rStyle w:val="Char8"/>
          <w:rFonts w:hint="cs"/>
          <w:rtl/>
        </w:rPr>
        <w:t>صبحی صالح</w:t>
      </w:r>
      <w:r>
        <w:rPr>
          <w:rStyle w:val="Char8"/>
          <w:rFonts w:hint="cs"/>
          <w:rtl/>
        </w:rPr>
        <w:t xml:space="preserve">، </w:t>
      </w:r>
      <w:r w:rsidRPr="003E15C0">
        <w:rPr>
          <w:rStyle w:val="Char8"/>
          <w:rFonts w:hint="cs"/>
          <w:rtl/>
        </w:rPr>
        <w:t>ص 8</w:t>
      </w:r>
      <w:r>
        <w:rPr>
          <w:rStyle w:val="Char8"/>
          <w:rFonts w:hint="cs"/>
          <w:rtl/>
        </w:rPr>
        <w:t xml:space="preserve">. </w:t>
      </w:r>
    </w:p>
  </w:footnote>
  <w:footnote w:id="5">
    <w:p w:rsidR="0090053C" w:rsidRPr="003E15C0" w:rsidRDefault="0090053C" w:rsidP="003E15C0">
      <w:pPr>
        <w:pStyle w:val="FootnoteText"/>
        <w:bidi/>
        <w:ind w:left="284" w:hanging="284"/>
        <w:jc w:val="both"/>
        <w:rPr>
          <w:rStyle w:val="Char8"/>
        </w:rPr>
      </w:pPr>
      <w:r w:rsidRPr="003E15C0">
        <w:rPr>
          <w:rStyle w:val="Char8"/>
        </w:rPr>
        <w:footnoteRef/>
      </w:r>
      <w:r>
        <w:rPr>
          <w:rStyle w:val="Char8"/>
          <w:rFonts w:hint="cs"/>
          <w:rtl/>
        </w:rPr>
        <w:t xml:space="preserve">- تدوین السنة الشریفة، </w:t>
      </w:r>
      <w:r w:rsidRPr="003E15C0">
        <w:rPr>
          <w:rStyle w:val="Char8"/>
          <w:rFonts w:hint="cs"/>
          <w:rtl/>
        </w:rPr>
        <w:t>ص 297</w:t>
      </w:r>
      <w:r>
        <w:rPr>
          <w:rStyle w:val="Char8"/>
          <w:rFonts w:hint="cs"/>
          <w:rtl/>
        </w:rPr>
        <w:t xml:space="preserve">، </w:t>
      </w:r>
      <w:r w:rsidRPr="003E15C0">
        <w:rPr>
          <w:rStyle w:val="Char8"/>
          <w:rFonts w:hint="cs"/>
          <w:rtl/>
        </w:rPr>
        <w:t>به نقل از تقیید العلم</w:t>
      </w:r>
      <w:r>
        <w:rPr>
          <w:rStyle w:val="Char8"/>
          <w:rFonts w:hint="cs"/>
          <w:rtl/>
        </w:rPr>
        <w:t xml:space="preserve">، </w:t>
      </w:r>
      <w:r w:rsidRPr="003E15C0">
        <w:rPr>
          <w:rStyle w:val="Char8"/>
          <w:rFonts w:hint="cs"/>
          <w:rtl/>
        </w:rPr>
        <w:t>خطیب بغدادی</w:t>
      </w:r>
      <w:r>
        <w:rPr>
          <w:rStyle w:val="Char8"/>
          <w:rFonts w:hint="cs"/>
          <w:rtl/>
        </w:rPr>
        <w:t xml:space="preserve">، </w:t>
      </w:r>
      <w:r w:rsidRPr="003E15C0">
        <w:rPr>
          <w:rStyle w:val="Char8"/>
          <w:rFonts w:hint="cs"/>
          <w:rtl/>
        </w:rPr>
        <w:t>به نقل از تاریخ حدیث</w:t>
      </w:r>
      <w:r>
        <w:rPr>
          <w:rStyle w:val="Char8"/>
          <w:rFonts w:hint="cs"/>
          <w:rtl/>
        </w:rPr>
        <w:t xml:space="preserve">، </w:t>
      </w:r>
      <w:r w:rsidRPr="003E15C0">
        <w:rPr>
          <w:rStyle w:val="Char8"/>
          <w:rFonts w:hint="cs"/>
          <w:rtl/>
        </w:rPr>
        <w:t>ص 52</w:t>
      </w:r>
      <w:r>
        <w:rPr>
          <w:rStyle w:val="Char8"/>
          <w:rFonts w:hint="cs"/>
          <w:rtl/>
        </w:rPr>
        <w:t xml:space="preserve">. </w:t>
      </w:r>
    </w:p>
  </w:footnote>
  <w:footnote w:id="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تقیید العلم</w:t>
      </w:r>
      <w:r>
        <w:rPr>
          <w:rStyle w:val="Char8"/>
          <w:rFonts w:hint="cs"/>
          <w:rtl/>
        </w:rPr>
        <w:t xml:space="preserve">، </w:t>
      </w:r>
      <w:r w:rsidRPr="003E15C0">
        <w:rPr>
          <w:rStyle w:val="Char8"/>
          <w:rFonts w:hint="cs"/>
          <w:rtl/>
        </w:rPr>
        <w:t>خطیب بغدادی</w:t>
      </w:r>
      <w:r>
        <w:rPr>
          <w:rStyle w:val="Char8"/>
          <w:rFonts w:hint="cs"/>
          <w:rtl/>
        </w:rPr>
        <w:t xml:space="preserve">، </w:t>
      </w:r>
      <w:r w:rsidRPr="003E15C0">
        <w:rPr>
          <w:rStyle w:val="Char8"/>
          <w:rFonts w:hint="cs"/>
          <w:rtl/>
        </w:rPr>
        <w:t>ص 67 و سنن ترمذی</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111</w:t>
      </w:r>
      <w:r>
        <w:rPr>
          <w:rStyle w:val="Char8"/>
          <w:rFonts w:hint="cs"/>
          <w:rtl/>
        </w:rPr>
        <w:t xml:space="preserve">، </w:t>
      </w:r>
      <w:r w:rsidRPr="003E15C0">
        <w:rPr>
          <w:rStyle w:val="Char8"/>
          <w:rFonts w:hint="cs"/>
          <w:rtl/>
        </w:rPr>
        <w:t>و معالم السنن</w:t>
      </w:r>
      <w:r>
        <w:rPr>
          <w:rStyle w:val="Char8"/>
          <w:rFonts w:hint="cs"/>
          <w:rtl/>
        </w:rPr>
        <w:t xml:space="preserve">، </w:t>
      </w:r>
      <w:r w:rsidRPr="003E15C0">
        <w:rPr>
          <w:rStyle w:val="Char8"/>
          <w:rFonts w:hint="cs"/>
          <w:rtl/>
        </w:rPr>
        <w:t>خطابی</w:t>
      </w:r>
      <w:r>
        <w:rPr>
          <w:rStyle w:val="Char8"/>
          <w:rFonts w:hint="cs"/>
          <w:rtl/>
        </w:rPr>
        <w:t xml:space="preserve">، </w:t>
      </w:r>
      <w:r w:rsidRPr="003E15C0">
        <w:rPr>
          <w:rStyle w:val="Char8"/>
          <w:rFonts w:hint="cs"/>
          <w:rtl/>
        </w:rPr>
        <w:t>ج 4</w:t>
      </w:r>
      <w:r>
        <w:rPr>
          <w:rStyle w:val="Char8"/>
          <w:rFonts w:hint="cs"/>
          <w:rtl/>
        </w:rPr>
        <w:t xml:space="preserve">، </w:t>
      </w:r>
      <w:r w:rsidRPr="003E15C0">
        <w:rPr>
          <w:rStyle w:val="Char8"/>
          <w:rFonts w:hint="cs"/>
          <w:rtl/>
        </w:rPr>
        <w:t>ص 184 به نقل از علوم الحدیث</w:t>
      </w:r>
      <w:r>
        <w:rPr>
          <w:rStyle w:val="Char8"/>
          <w:rFonts w:hint="cs"/>
          <w:rtl/>
        </w:rPr>
        <w:t xml:space="preserve">، </w:t>
      </w:r>
      <w:r w:rsidRPr="003E15C0">
        <w:rPr>
          <w:rStyle w:val="Char8"/>
          <w:rFonts w:hint="cs"/>
          <w:rtl/>
        </w:rPr>
        <w:t>صبحی</w:t>
      </w:r>
      <w:r>
        <w:rPr>
          <w:rStyle w:val="Char8"/>
          <w:rFonts w:hint="cs"/>
          <w:rtl/>
        </w:rPr>
        <w:t xml:space="preserve">، </w:t>
      </w:r>
      <w:r w:rsidRPr="003E15C0">
        <w:rPr>
          <w:rStyle w:val="Char8"/>
          <w:rFonts w:hint="cs"/>
          <w:rtl/>
        </w:rPr>
        <w:t>ص 10</w:t>
      </w:r>
      <w:r>
        <w:rPr>
          <w:rStyle w:val="Char8"/>
          <w:rFonts w:hint="cs"/>
          <w:rtl/>
        </w:rPr>
        <w:t xml:space="preserve">. </w:t>
      </w:r>
    </w:p>
  </w:footnote>
  <w:footnote w:id="8">
    <w:p w:rsidR="0090053C" w:rsidRPr="00CF3250" w:rsidRDefault="0090053C" w:rsidP="00CF3250">
      <w:pPr>
        <w:pStyle w:val="ab"/>
        <w:rPr>
          <w:rStyle w:val="Char8"/>
        </w:rPr>
      </w:pPr>
      <w:r w:rsidRPr="00CF3250">
        <w:rPr>
          <w:rStyle w:val="Char8"/>
        </w:rPr>
        <w:footnoteRef/>
      </w:r>
      <w:r w:rsidRPr="00CF3250">
        <w:rPr>
          <w:rStyle w:val="Char8"/>
          <w:rFonts w:hint="cs"/>
          <w:rtl/>
        </w:rPr>
        <w:t xml:space="preserve">- سنن ترمذی، ج 5، ص 38 و تدریب الراوی، جلال‌الدین سیوطی، ج 2، ص 62 و اضواء علی السنة المحمدیه، ابوریه، ص 48 به نقل از مجله المنار. </w:t>
      </w:r>
    </w:p>
  </w:footnote>
  <w:footnote w:id="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جامع بیان العلم</w:t>
      </w:r>
      <w:r>
        <w:rPr>
          <w:rStyle w:val="Char8"/>
          <w:rFonts w:hint="cs"/>
          <w:rtl/>
        </w:rPr>
        <w:t xml:space="preserve">، </w:t>
      </w:r>
      <w:r w:rsidRPr="003E15C0">
        <w:rPr>
          <w:rStyle w:val="Char8"/>
          <w:rFonts w:hint="cs"/>
          <w:rtl/>
        </w:rPr>
        <w:t>ابن عبدالبر</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71</w:t>
      </w:r>
      <w:r>
        <w:rPr>
          <w:rStyle w:val="Char8"/>
          <w:rFonts w:hint="cs"/>
          <w:rtl/>
        </w:rPr>
        <w:t xml:space="preserve">، </w:t>
      </w:r>
      <w:r w:rsidRPr="003E15C0">
        <w:rPr>
          <w:rStyle w:val="Char8"/>
          <w:rFonts w:hint="cs"/>
          <w:rtl/>
        </w:rPr>
        <w:t>مسند امام احمد</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207</w:t>
      </w:r>
      <w:r>
        <w:rPr>
          <w:rStyle w:val="Char8"/>
          <w:rFonts w:hint="cs"/>
          <w:rtl/>
        </w:rPr>
        <w:t xml:space="preserve">، </w:t>
      </w:r>
      <w:r w:rsidRPr="003E15C0">
        <w:rPr>
          <w:rStyle w:val="Char8"/>
          <w:rFonts w:hint="cs"/>
          <w:rtl/>
        </w:rPr>
        <w:t>تأویل مختلف الحدی ابن قتیبه</w:t>
      </w:r>
      <w:r>
        <w:rPr>
          <w:rStyle w:val="Char8"/>
          <w:rFonts w:hint="cs"/>
          <w:rtl/>
        </w:rPr>
        <w:t xml:space="preserve">، </w:t>
      </w:r>
      <w:r w:rsidRPr="003E15C0">
        <w:rPr>
          <w:rStyle w:val="Char8"/>
          <w:rFonts w:hint="cs"/>
          <w:rtl/>
        </w:rPr>
        <w:t>ص 365 و مستدرک حاکم</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105 و الماع</w:t>
      </w:r>
      <w:r>
        <w:rPr>
          <w:rStyle w:val="Char8"/>
          <w:rFonts w:hint="cs"/>
          <w:rtl/>
        </w:rPr>
        <w:t xml:space="preserve">، </w:t>
      </w:r>
      <w:r w:rsidRPr="003E15C0">
        <w:rPr>
          <w:rStyle w:val="Char8"/>
          <w:rFonts w:hint="cs"/>
          <w:rtl/>
        </w:rPr>
        <w:t>قاضی عیاض</w:t>
      </w:r>
      <w:r>
        <w:rPr>
          <w:rStyle w:val="Char8"/>
          <w:rFonts w:hint="cs"/>
          <w:rtl/>
        </w:rPr>
        <w:t xml:space="preserve">، </w:t>
      </w:r>
      <w:r w:rsidRPr="003E15C0">
        <w:rPr>
          <w:rStyle w:val="Char8"/>
          <w:rFonts w:hint="cs"/>
          <w:rtl/>
        </w:rPr>
        <w:t>ص 26 و المحدث الفاضل</w:t>
      </w:r>
      <w:r>
        <w:rPr>
          <w:rStyle w:val="Char8"/>
          <w:rFonts w:hint="cs"/>
          <w:rtl/>
        </w:rPr>
        <w:t xml:space="preserve">، </w:t>
      </w:r>
      <w:r w:rsidRPr="003E15C0">
        <w:rPr>
          <w:rStyle w:val="Char8"/>
          <w:rFonts w:hint="cs"/>
          <w:rtl/>
        </w:rPr>
        <w:t>ج 4</w:t>
      </w:r>
      <w:r>
        <w:rPr>
          <w:rStyle w:val="Char8"/>
          <w:rFonts w:hint="cs"/>
          <w:rtl/>
        </w:rPr>
        <w:t xml:space="preserve">، </w:t>
      </w:r>
      <w:r w:rsidRPr="003E15C0">
        <w:rPr>
          <w:rStyle w:val="Char8"/>
          <w:rFonts w:hint="cs"/>
          <w:rtl/>
        </w:rPr>
        <w:t>ص 2</w:t>
      </w:r>
      <w:r>
        <w:rPr>
          <w:rStyle w:val="Char8"/>
          <w:rFonts w:hint="cs"/>
          <w:rtl/>
        </w:rPr>
        <w:t xml:space="preserve">، </w:t>
      </w:r>
      <w:r w:rsidRPr="003E15C0">
        <w:rPr>
          <w:rStyle w:val="Char8"/>
          <w:rFonts w:hint="cs"/>
          <w:rtl/>
        </w:rPr>
        <w:t>به نقل علم الحدیث</w:t>
      </w:r>
      <w:r>
        <w:rPr>
          <w:rStyle w:val="Char8"/>
          <w:rFonts w:hint="cs"/>
          <w:rtl/>
        </w:rPr>
        <w:t xml:space="preserve">، </w:t>
      </w:r>
      <w:r w:rsidRPr="003E15C0">
        <w:rPr>
          <w:rStyle w:val="Char8"/>
          <w:rFonts w:hint="cs"/>
          <w:rtl/>
        </w:rPr>
        <w:t>صبحی صالح</w:t>
      </w:r>
      <w:r>
        <w:rPr>
          <w:rStyle w:val="Char8"/>
          <w:rFonts w:hint="cs"/>
          <w:rtl/>
        </w:rPr>
        <w:t xml:space="preserve">، </w:t>
      </w:r>
      <w:r w:rsidRPr="003E15C0">
        <w:rPr>
          <w:rStyle w:val="Char8"/>
          <w:rFonts w:hint="cs"/>
          <w:rtl/>
        </w:rPr>
        <w:t>ص 17 و جامع بیان العلم و فضله</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73 و علوم الحدیث</w:t>
      </w:r>
      <w:r>
        <w:rPr>
          <w:rStyle w:val="Char8"/>
          <w:rFonts w:hint="cs"/>
          <w:rtl/>
        </w:rPr>
        <w:t xml:space="preserve">، </w:t>
      </w:r>
      <w:r w:rsidRPr="003E15C0">
        <w:rPr>
          <w:rStyle w:val="Char8"/>
          <w:rFonts w:hint="cs"/>
          <w:rtl/>
        </w:rPr>
        <w:t>ص 9 و تاریخ عمومی حدیث</w:t>
      </w:r>
      <w:r>
        <w:rPr>
          <w:rStyle w:val="Char8"/>
          <w:rFonts w:hint="cs"/>
          <w:rtl/>
        </w:rPr>
        <w:t xml:space="preserve">، </w:t>
      </w:r>
      <w:r w:rsidRPr="003E15C0">
        <w:rPr>
          <w:rStyle w:val="Char8"/>
          <w:rFonts w:hint="cs"/>
          <w:rtl/>
        </w:rPr>
        <w:t>ص 49</w:t>
      </w:r>
      <w:r>
        <w:rPr>
          <w:rStyle w:val="Char8"/>
          <w:rFonts w:hint="cs"/>
          <w:rtl/>
        </w:rPr>
        <w:t xml:space="preserve">. </w:t>
      </w:r>
    </w:p>
  </w:footnote>
  <w:footnote w:id="1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تذکرة الحفاظ</w:t>
      </w:r>
      <w:r>
        <w:rPr>
          <w:rStyle w:val="Char8"/>
          <w:rFonts w:hint="cs"/>
          <w:rtl/>
        </w:rPr>
        <w:t xml:space="preserve">، </w:t>
      </w:r>
      <w:r w:rsidRPr="003E15C0">
        <w:rPr>
          <w:rStyle w:val="Char8"/>
          <w:rFonts w:hint="cs"/>
          <w:rtl/>
        </w:rPr>
        <w:t>ذهبی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5 و علوم الحدیث</w:t>
      </w:r>
      <w:r>
        <w:rPr>
          <w:rStyle w:val="Char8"/>
          <w:rFonts w:hint="cs"/>
          <w:rtl/>
        </w:rPr>
        <w:t xml:space="preserve">، </w:t>
      </w:r>
      <w:r w:rsidRPr="003E15C0">
        <w:rPr>
          <w:rStyle w:val="Char8"/>
          <w:rFonts w:hint="cs"/>
          <w:rtl/>
        </w:rPr>
        <w:t>زیرنویس</w:t>
      </w:r>
      <w:r>
        <w:rPr>
          <w:rStyle w:val="Char8"/>
          <w:rFonts w:hint="cs"/>
          <w:rtl/>
        </w:rPr>
        <w:t xml:space="preserve">، </w:t>
      </w:r>
      <w:r w:rsidRPr="003E15C0">
        <w:rPr>
          <w:rStyle w:val="Char8"/>
          <w:rFonts w:hint="cs"/>
          <w:rtl/>
        </w:rPr>
        <w:t>ص 21</w:t>
      </w:r>
      <w:r>
        <w:rPr>
          <w:rStyle w:val="Char8"/>
          <w:rFonts w:hint="cs"/>
          <w:rtl/>
        </w:rPr>
        <w:t xml:space="preserve">. </w:t>
      </w:r>
    </w:p>
  </w:footnote>
  <w:footnote w:id="1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ارشاد الساری</w:t>
      </w:r>
      <w:r>
        <w:rPr>
          <w:rStyle w:val="Char8"/>
          <w:rFonts w:hint="cs"/>
          <w:rtl/>
        </w:rPr>
        <w:t xml:space="preserve">، </w:t>
      </w:r>
      <w:r w:rsidRPr="003E15C0">
        <w:rPr>
          <w:rStyle w:val="Char8"/>
          <w:rFonts w:hint="cs"/>
          <w:rtl/>
        </w:rPr>
        <w:t>شرح بخاری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214</w:t>
      </w:r>
      <w:r>
        <w:rPr>
          <w:rStyle w:val="Char8"/>
          <w:rFonts w:hint="cs"/>
          <w:rtl/>
        </w:rPr>
        <w:t xml:space="preserve">. </w:t>
      </w:r>
    </w:p>
  </w:footnote>
  <w:footnote w:id="1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بنابر منابع شیعه حضرت علی</w:t>
      </w:r>
      <w:r w:rsidRPr="003E15C0">
        <w:rPr>
          <w:rStyle w:val="Char8"/>
          <w:rFonts w:hint="cs"/>
          <w:rtl/>
        </w:rPr>
        <w:sym w:font="AGA Arabesque" w:char="F074"/>
      </w:r>
      <w:r w:rsidRPr="003E15C0">
        <w:rPr>
          <w:rStyle w:val="Char8"/>
          <w:rFonts w:hint="cs"/>
          <w:rtl/>
        </w:rPr>
        <w:t xml:space="preserve"> دارای صحیفه بوده است</w:t>
      </w:r>
      <w:r>
        <w:rPr>
          <w:rStyle w:val="Char8"/>
          <w:rFonts w:hint="cs"/>
          <w:rtl/>
        </w:rPr>
        <w:t xml:space="preserve">. </w:t>
      </w:r>
    </w:p>
  </w:footnote>
  <w:footnote w:id="1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صبحی صالح در علوم الحدیث</w:t>
      </w:r>
      <w:r>
        <w:rPr>
          <w:rStyle w:val="Char8"/>
          <w:rFonts w:hint="cs"/>
          <w:rtl/>
        </w:rPr>
        <w:t xml:space="preserve">، </w:t>
      </w:r>
      <w:r w:rsidRPr="003E15C0">
        <w:rPr>
          <w:rStyle w:val="Char8"/>
          <w:rFonts w:hint="cs"/>
          <w:rtl/>
        </w:rPr>
        <w:t>ص 19 و 20</w:t>
      </w:r>
      <w:r>
        <w:rPr>
          <w:rStyle w:val="Char8"/>
          <w:rFonts w:hint="cs"/>
          <w:rtl/>
        </w:rPr>
        <w:t xml:space="preserve">. </w:t>
      </w:r>
    </w:p>
  </w:footnote>
  <w:footnote w:id="1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روایت این منشور از ابوعبید و ابن هشام و به وثایق سیاسی</w:t>
      </w:r>
      <w:r>
        <w:rPr>
          <w:rStyle w:val="Char8"/>
          <w:rFonts w:hint="cs"/>
          <w:rtl/>
        </w:rPr>
        <w:t xml:space="preserve">، </w:t>
      </w:r>
      <w:r w:rsidRPr="003E15C0">
        <w:rPr>
          <w:rStyle w:val="Char8"/>
          <w:rFonts w:hint="cs"/>
          <w:rtl/>
        </w:rPr>
        <w:t>دکتر محمد حمیدالله</w:t>
      </w:r>
      <w:r>
        <w:rPr>
          <w:rStyle w:val="Char8"/>
          <w:rFonts w:hint="cs"/>
          <w:rtl/>
        </w:rPr>
        <w:t xml:space="preserve">، </w:t>
      </w:r>
      <w:r w:rsidRPr="003E15C0">
        <w:rPr>
          <w:rStyle w:val="Char8"/>
          <w:rFonts w:hint="cs"/>
          <w:rtl/>
        </w:rPr>
        <w:t>شماره 1 مراجعه شود</w:t>
      </w:r>
      <w:r>
        <w:rPr>
          <w:rStyle w:val="Char8"/>
          <w:rFonts w:hint="cs"/>
          <w:rtl/>
        </w:rPr>
        <w:t xml:space="preserve">. </w:t>
      </w:r>
      <w:r w:rsidRPr="003E15C0">
        <w:rPr>
          <w:rStyle w:val="Char8"/>
          <w:rFonts w:hint="cs"/>
          <w:rtl/>
        </w:rPr>
        <w:t>به نقل علوم‌‌الحدیث</w:t>
      </w:r>
      <w:r>
        <w:rPr>
          <w:rStyle w:val="Char8"/>
          <w:rFonts w:hint="cs"/>
          <w:rtl/>
        </w:rPr>
        <w:t xml:space="preserve">، </w:t>
      </w:r>
      <w:r w:rsidRPr="003E15C0">
        <w:rPr>
          <w:rStyle w:val="Char8"/>
          <w:rFonts w:hint="cs"/>
          <w:rtl/>
        </w:rPr>
        <w:t>ص 19 و ترجمه عبارت فوق</w:t>
      </w:r>
      <w:r>
        <w:rPr>
          <w:rStyle w:val="Char8"/>
          <w:rFonts w:hint="cs"/>
          <w:rtl/>
        </w:rPr>
        <w:t xml:space="preserve">: </w:t>
      </w:r>
      <w:r w:rsidRPr="003E15C0">
        <w:rPr>
          <w:rStyle w:val="Char8"/>
          <w:rFonts w:hint="cs"/>
          <w:rtl/>
        </w:rPr>
        <w:t>این مکتوب محمد پیامبر</w:t>
      </w:r>
      <w:r>
        <w:rPr>
          <w:rStyle w:val="Char8"/>
          <w:rFonts w:hint="cs"/>
          <w:rtl/>
        </w:rPr>
        <w:t xml:space="preserve"> </w:t>
      </w:r>
      <w:r w:rsidRPr="00202FF9">
        <w:rPr>
          <w:rStyle w:val="Char8"/>
          <w:rFonts w:ascii="CTraditional Arabic" w:hAnsi="CTraditional Arabic" w:cs="CTraditional Arabic" w:hint="cs"/>
          <w:rtl/>
        </w:rPr>
        <w:t>ج</w:t>
      </w:r>
      <w:r w:rsidRPr="003E15C0">
        <w:rPr>
          <w:rStyle w:val="Char8"/>
          <w:rFonts w:hint="cs"/>
          <w:rtl/>
        </w:rPr>
        <w:t xml:space="preserve"> و رسول‌الله است در بین مؤمنین و مسلمین از قریش و اهل یثرب (مدینه) و کسانی که از آنان تبعیت کرده و به آنان ملحق و در جهاد با</w:t>
      </w:r>
      <w:r>
        <w:rPr>
          <w:rStyle w:val="Char8"/>
          <w:rFonts w:hint="cs"/>
          <w:rtl/>
        </w:rPr>
        <w:t xml:space="preserve"> آن‌ها </w:t>
      </w:r>
      <w:r w:rsidRPr="003E15C0">
        <w:rPr>
          <w:rStyle w:val="Char8"/>
          <w:rFonts w:hint="cs"/>
          <w:rtl/>
        </w:rPr>
        <w:t>هستند</w:t>
      </w:r>
      <w:r>
        <w:rPr>
          <w:rStyle w:val="Char8"/>
          <w:rFonts w:hint="cs"/>
          <w:rtl/>
        </w:rPr>
        <w:t xml:space="preserve">. </w:t>
      </w:r>
      <w:r w:rsidRPr="003E15C0">
        <w:rPr>
          <w:rStyle w:val="Char8"/>
          <w:rFonts w:hint="cs"/>
          <w:rtl/>
        </w:rPr>
        <w:t>بی‌گمان آنان ملت واحدی هستند</w:t>
      </w:r>
      <w:r>
        <w:rPr>
          <w:rStyle w:val="Char8"/>
          <w:rFonts w:hint="cs"/>
          <w:rtl/>
        </w:rPr>
        <w:t xml:space="preserve">، </w:t>
      </w:r>
      <w:r w:rsidRPr="003E15C0">
        <w:rPr>
          <w:rStyle w:val="Char8"/>
          <w:rFonts w:hint="cs"/>
          <w:rtl/>
        </w:rPr>
        <w:t>جدا از مردم</w:t>
      </w:r>
      <w:r>
        <w:rPr>
          <w:rStyle w:val="Char8"/>
          <w:rFonts w:hint="cs"/>
          <w:rtl/>
        </w:rPr>
        <w:t xml:space="preserve">. </w:t>
      </w:r>
    </w:p>
  </w:footnote>
  <w:footnote w:id="2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تهذیب التهذیب ابن حجر عسقلانی</w:t>
      </w:r>
      <w:r>
        <w:rPr>
          <w:rStyle w:val="Char8"/>
          <w:rFonts w:hint="cs"/>
          <w:rtl/>
        </w:rPr>
        <w:t xml:space="preserve">، </w:t>
      </w:r>
      <w:r w:rsidRPr="003E15C0">
        <w:rPr>
          <w:rStyle w:val="Char8"/>
          <w:rFonts w:hint="cs"/>
          <w:rtl/>
        </w:rPr>
        <w:t>ص 58 و المحدث الفاضل</w:t>
      </w:r>
      <w:r>
        <w:rPr>
          <w:rStyle w:val="Char8"/>
          <w:rFonts w:hint="cs"/>
          <w:rtl/>
        </w:rPr>
        <w:t xml:space="preserve">، </w:t>
      </w:r>
      <w:r w:rsidRPr="003E15C0">
        <w:rPr>
          <w:rStyle w:val="Char8"/>
          <w:rFonts w:hint="cs"/>
          <w:rtl/>
        </w:rPr>
        <w:t>تألیف رامهرمزی</w:t>
      </w:r>
      <w:r>
        <w:rPr>
          <w:rStyle w:val="Char8"/>
          <w:rFonts w:hint="cs"/>
          <w:rtl/>
        </w:rPr>
        <w:t xml:space="preserve">، </w:t>
      </w:r>
      <w:r w:rsidRPr="003E15C0">
        <w:rPr>
          <w:rStyle w:val="Char8"/>
          <w:rFonts w:hint="cs"/>
          <w:rtl/>
        </w:rPr>
        <w:t>ص 4 و جلد 2 و طبقات ابن سعد 2/2</w:t>
      </w:r>
      <w:r>
        <w:rPr>
          <w:rStyle w:val="Char8"/>
          <w:rFonts w:hint="cs"/>
          <w:rtl/>
        </w:rPr>
        <w:t xml:space="preserve">، </w:t>
      </w:r>
      <w:r w:rsidRPr="003E15C0">
        <w:rPr>
          <w:rStyle w:val="Char8"/>
          <w:rFonts w:hint="cs"/>
          <w:rtl/>
        </w:rPr>
        <w:t>ص 125 و تقیید العلم</w:t>
      </w:r>
      <w:r>
        <w:rPr>
          <w:rStyle w:val="Char8"/>
          <w:rFonts w:hint="cs"/>
          <w:rtl/>
        </w:rPr>
        <w:t xml:space="preserve">، </w:t>
      </w:r>
      <w:r w:rsidRPr="003E15C0">
        <w:rPr>
          <w:rStyle w:val="Char8"/>
          <w:rFonts w:hint="cs"/>
          <w:rtl/>
        </w:rPr>
        <w:t>خطیب بغدادی</w:t>
      </w:r>
      <w:r>
        <w:rPr>
          <w:rStyle w:val="Char8"/>
          <w:rFonts w:hint="cs"/>
          <w:rtl/>
        </w:rPr>
        <w:t xml:space="preserve">، </w:t>
      </w:r>
      <w:r w:rsidRPr="003E15C0">
        <w:rPr>
          <w:rStyle w:val="Char8"/>
          <w:rFonts w:hint="cs"/>
          <w:rtl/>
        </w:rPr>
        <w:t>ص 84</w:t>
      </w:r>
      <w:r>
        <w:rPr>
          <w:rStyle w:val="Char8"/>
          <w:rFonts w:hint="cs"/>
          <w:rtl/>
        </w:rPr>
        <w:t xml:space="preserve">. </w:t>
      </w:r>
    </w:p>
  </w:footnote>
  <w:footnote w:id="2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سنن ترمذی</w:t>
      </w:r>
      <w:r>
        <w:rPr>
          <w:rStyle w:val="Char8"/>
          <w:rFonts w:hint="cs"/>
          <w:rtl/>
        </w:rPr>
        <w:t xml:space="preserve">، </w:t>
      </w:r>
      <w:r w:rsidRPr="003E15C0">
        <w:rPr>
          <w:rStyle w:val="Char8"/>
          <w:rFonts w:hint="cs"/>
          <w:rtl/>
        </w:rPr>
        <w:t>کتاب الاحکام باب الیمین مع الشاهد</w:t>
      </w:r>
      <w:r>
        <w:rPr>
          <w:rStyle w:val="Char8"/>
          <w:rFonts w:hint="cs"/>
          <w:rtl/>
        </w:rPr>
        <w:t xml:space="preserve">. </w:t>
      </w:r>
    </w:p>
  </w:footnote>
  <w:footnote w:id="2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صحیفه همام</w:t>
      </w:r>
      <w:r>
        <w:rPr>
          <w:rStyle w:val="Char8"/>
          <w:rFonts w:hint="cs"/>
          <w:rtl/>
        </w:rPr>
        <w:t xml:space="preserve">، </w:t>
      </w:r>
      <w:r w:rsidRPr="003E15C0">
        <w:rPr>
          <w:rStyle w:val="Char8"/>
          <w:rFonts w:hint="cs"/>
          <w:rtl/>
        </w:rPr>
        <w:t>ص 17 و عرض الانوار</w:t>
      </w:r>
      <w:r>
        <w:rPr>
          <w:rStyle w:val="Char8"/>
          <w:rFonts w:hint="cs"/>
          <w:rtl/>
        </w:rPr>
        <w:t xml:space="preserve">، </w:t>
      </w:r>
      <w:r w:rsidRPr="003E15C0">
        <w:rPr>
          <w:rStyle w:val="Char8"/>
          <w:rFonts w:hint="cs"/>
          <w:rtl/>
        </w:rPr>
        <w:t>ص 173</w:t>
      </w:r>
      <w:r>
        <w:rPr>
          <w:rStyle w:val="Char8"/>
          <w:rFonts w:hint="cs"/>
          <w:rtl/>
        </w:rPr>
        <w:t xml:space="preserve">، </w:t>
      </w:r>
      <w:r w:rsidRPr="003E15C0">
        <w:rPr>
          <w:rStyle w:val="Char8"/>
          <w:rFonts w:hint="cs"/>
          <w:rtl/>
        </w:rPr>
        <w:t>به نقل از علوم الحدیث</w:t>
      </w:r>
      <w:r>
        <w:rPr>
          <w:rStyle w:val="Char8"/>
          <w:rFonts w:hint="cs"/>
          <w:rtl/>
        </w:rPr>
        <w:t xml:space="preserve">، </w:t>
      </w:r>
      <w:r w:rsidRPr="003E15C0">
        <w:rPr>
          <w:rStyle w:val="Char8"/>
          <w:rFonts w:hint="cs"/>
          <w:rtl/>
        </w:rPr>
        <w:t>ص 13</w:t>
      </w:r>
      <w:r>
        <w:rPr>
          <w:rStyle w:val="Char8"/>
          <w:rFonts w:hint="cs"/>
          <w:rtl/>
        </w:rPr>
        <w:t xml:space="preserve">. </w:t>
      </w:r>
    </w:p>
  </w:footnote>
  <w:footnote w:id="2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صحیفه همام</w:t>
      </w:r>
      <w:r>
        <w:rPr>
          <w:rStyle w:val="Char8"/>
          <w:rFonts w:hint="cs"/>
          <w:rtl/>
        </w:rPr>
        <w:t xml:space="preserve">، </w:t>
      </w:r>
      <w:r w:rsidRPr="003E15C0">
        <w:rPr>
          <w:rStyle w:val="Char8"/>
          <w:rFonts w:hint="cs"/>
          <w:rtl/>
        </w:rPr>
        <w:t>ص 16</w:t>
      </w:r>
      <w:r>
        <w:rPr>
          <w:rStyle w:val="Char8"/>
          <w:rFonts w:hint="cs"/>
          <w:rtl/>
        </w:rPr>
        <w:t xml:space="preserve">، </w:t>
      </w:r>
      <w:r w:rsidRPr="003E15C0">
        <w:rPr>
          <w:rStyle w:val="Char8"/>
          <w:rFonts w:hint="cs"/>
          <w:rtl/>
        </w:rPr>
        <w:t>به نقل تدوین حدیث</w:t>
      </w:r>
      <w:r>
        <w:rPr>
          <w:rStyle w:val="Char8"/>
          <w:rFonts w:hint="cs"/>
          <w:rtl/>
        </w:rPr>
        <w:t xml:space="preserve">. </w:t>
      </w:r>
    </w:p>
  </w:footnote>
  <w:footnote w:id="2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صحیح بخاری</w:t>
      </w:r>
      <w:r>
        <w:rPr>
          <w:rStyle w:val="Char8"/>
          <w:rFonts w:hint="cs"/>
          <w:rtl/>
        </w:rPr>
        <w:t xml:space="preserve">، </w:t>
      </w:r>
      <w:r w:rsidRPr="003E15C0">
        <w:rPr>
          <w:rStyle w:val="Char8"/>
          <w:rFonts w:hint="cs"/>
          <w:rtl/>
        </w:rPr>
        <w:t>کتاب جهاد و به نقل السیر الحثیث فی تاریخ تدوین الحدیث</w:t>
      </w:r>
      <w:r>
        <w:rPr>
          <w:rStyle w:val="Char8"/>
          <w:rFonts w:hint="cs"/>
          <w:rtl/>
        </w:rPr>
        <w:t xml:space="preserve">، </w:t>
      </w:r>
      <w:r w:rsidRPr="003E15C0">
        <w:rPr>
          <w:rStyle w:val="Char8"/>
          <w:rFonts w:hint="cs"/>
          <w:rtl/>
        </w:rPr>
        <w:t>ص 9</w:t>
      </w:r>
      <w:r>
        <w:rPr>
          <w:rStyle w:val="Char8"/>
          <w:rFonts w:hint="cs"/>
          <w:rtl/>
        </w:rPr>
        <w:t xml:space="preserve">. </w:t>
      </w:r>
    </w:p>
  </w:footnote>
  <w:footnote w:id="2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طبقات ابن سعد</w:t>
      </w:r>
      <w:r>
        <w:rPr>
          <w:rStyle w:val="Char8"/>
          <w:rFonts w:hint="cs"/>
          <w:rtl/>
        </w:rPr>
        <w:t xml:space="preserve">، </w:t>
      </w:r>
      <w:r w:rsidRPr="003E15C0">
        <w:rPr>
          <w:rStyle w:val="Char8"/>
          <w:rFonts w:hint="cs"/>
          <w:rtl/>
        </w:rPr>
        <w:t>5/344 و تذکرة الحفاظ</w:t>
      </w:r>
      <w:r>
        <w:rPr>
          <w:rStyle w:val="Char8"/>
          <w:rFonts w:hint="cs"/>
          <w:rtl/>
        </w:rPr>
        <w:t xml:space="preserve">، </w:t>
      </w:r>
      <w:r w:rsidRPr="003E15C0">
        <w:rPr>
          <w:rStyle w:val="Char8"/>
          <w:rFonts w:hint="cs"/>
          <w:rtl/>
        </w:rPr>
        <w:t>ذهبی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110</w:t>
      </w:r>
      <w:r>
        <w:rPr>
          <w:rStyle w:val="Char8"/>
          <w:rFonts w:hint="cs"/>
          <w:rtl/>
        </w:rPr>
        <w:t xml:space="preserve">. </w:t>
      </w:r>
    </w:p>
  </w:footnote>
  <w:footnote w:id="3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تاریخ کبیر</w:t>
      </w:r>
      <w:r>
        <w:rPr>
          <w:rStyle w:val="Char8"/>
          <w:rFonts w:hint="cs"/>
          <w:rtl/>
        </w:rPr>
        <w:t xml:space="preserve">، </w:t>
      </w:r>
      <w:r w:rsidRPr="003E15C0">
        <w:rPr>
          <w:rStyle w:val="Char8"/>
          <w:rFonts w:hint="cs"/>
          <w:rtl/>
        </w:rPr>
        <w:t>بخاری</w:t>
      </w:r>
      <w:r>
        <w:rPr>
          <w:rStyle w:val="Char8"/>
          <w:rFonts w:hint="cs"/>
          <w:rtl/>
        </w:rPr>
        <w:t xml:space="preserve">، </w:t>
      </w:r>
      <w:r w:rsidRPr="003E15C0">
        <w:rPr>
          <w:rStyle w:val="Char8"/>
          <w:rFonts w:hint="cs"/>
          <w:rtl/>
        </w:rPr>
        <w:t>ج 4</w:t>
      </w:r>
      <w:r>
        <w:rPr>
          <w:rStyle w:val="Char8"/>
          <w:rFonts w:hint="cs"/>
          <w:rtl/>
        </w:rPr>
        <w:t xml:space="preserve">، </w:t>
      </w:r>
      <w:r w:rsidRPr="003E15C0">
        <w:rPr>
          <w:rStyle w:val="Char8"/>
          <w:rFonts w:hint="cs"/>
          <w:rtl/>
        </w:rPr>
        <w:t>ص 182</w:t>
      </w:r>
      <w:r>
        <w:rPr>
          <w:rStyle w:val="Char8"/>
          <w:rFonts w:hint="cs"/>
          <w:rtl/>
        </w:rPr>
        <w:t xml:space="preserve">. </w:t>
      </w:r>
    </w:p>
  </w:footnote>
  <w:footnote w:id="3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تهذیب التهذیب</w:t>
      </w:r>
      <w:r>
        <w:rPr>
          <w:rStyle w:val="Char8"/>
          <w:rFonts w:hint="cs"/>
          <w:rtl/>
        </w:rPr>
        <w:t xml:space="preserve">، </w:t>
      </w:r>
      <w:r w:rsidRPr="003E15C0">
        <w:rPr>
          <w:rStyle w:val="Char8"/>
          <w:rFonts w:hint="cs"/>
          <w:rtl/>
        </w:rPr>
        <w:t>ابن حجر عسقلانی</w:t>
      </w:r>
      <w:r>
        <w:rPr>
          <w:rStyle w:val="Char8"/>
          <w:rFonts w:hint="cs"/>
          <w:rtl/>
        </w:rPr>
        <w:t xml:space="preserve">، </w:t>
      </w:r>
      <w:r w:rsidRPr="003E15C0">
        <w:rPr>
          <w:rStyle w:val="Char8"/>
          <w:rFonts w:hint="cs"/>
          <w:rtl/>
        </w:rPr>
        <w:t>ج 4</w:t>
      </w:r>
      <w:r>
        <w:rPr>
          <w:rStyle w:val="Char8"/>
          <w:rFonts w:hint="cs"/>
          <w:rtl/>
        </w:rPr>
        <w:t xml:space="preserve">، </w:t>
      </w:r>
      <w:r w:rsidRPr="003E15C0">
        <w:rPr>
          <w:rStyle w:val="Char8"/>
          <w:rFonts w:hint="cs"/>
          <w:rtl/>
        </w:rPr>
        <w:t>ص 215</w:t>
      </w:r>
      <w:r>
        <w:rPr>
          <w:rStyle w:val="Char8"/>
          <w:rFonts w:hint="cs"/>
          <w:rtl/>
        </w:rPr>
        <w:t xml:space="preserve">. </w:t>
      </w:r>
    </w:p>
  </w:footnote>
  <w:footnote w:id="32">
    <w:p w:rsidR="0090053C" w:rsidRPr="00CF3250" w:rsidRDefault="0090053C" w:rsidP="003E15C0">
      <w:pPr>
        <w:pStyle w:val="FootnoteText"/>
        <w:bidi/>
        <w:ind w:left="284" w:hanging="284"/>
        <w:jc w:val="both"/>
        <w:rPr>
          <w:rStyle w:val="Char8"/>
          <w:spacing w:val="-4"/>
        </w:rPr>
      </w:pPr>
      <w:r w:rsidRPr="00CF3250">
        <w:rPr>
          <w:rStyle w:val="Char8"/>
          <w:spacing w:val="-4"/>
        </w:rPr>
        <w:footnoteRef/>
      </w:r>
      <w:r w:rsidRPr="00CF3250">
        <w:rPr>
          <w:rStyle w:val="Char8"/>
          <w:rFonts w:hint="cs"/>
          <w:spacing w:val="-4"/>
          <w:rtl/>
        </w:rPr>
        <w:t xml:space="preserve">- همان کتاب، شرح حال وهب‌بن منبه و به صحیفه همام، ص 16 مراجعه شود، صبحی صالح، ص 14. </w:t>
      </w:r>
    </w:p>
  </w:footnote>
  <w:footnote w:id="3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تهذیب التهذیب</w:t>
      </w:r>
      <w:r>
        <w:rPr>
          <w:rStyle w:val="Char8"/>
          <w:rFonts w:hint="cs"/>
          <w:rtl/>
        </w:rPr>
        <w:t xml:space="preserve">، </w:t>
      </w:r>
      <w:r w:rsidRPr="003E15C0">
        <w:rPr>
          <w:rStyle w:val="Char8"/>
          <w:rFonts w:hint="cs"/>
          <w:rtl/>
        </w:rPr>
        <w:t>عسقلانی</w:t>
      </w:r>
      <w:r>
        <w:rPr>
          <w:rStyle w:val="Char8"/>
          <w:rFonts w:hint="cs"/>
          <w:rtl/>
        </w:rPr>
        <w:t xml:space="preserve">، </w:t>
      </w:r>
      <w:r w:rsidRPr="003E15C0">
        <w:rPr>
          <w:rStyle w:val="Char8"/>
          <w:rFonts w:hint="cs"/>
          <w:rtl/>
        </w:rPr>
        <w:t>ج 4</w:t>
      </w:r>
      <w:r>
        <w:rPr>
          <w:rStyle w:val="Char8"/>
          <w:rFonts w:hint="cs"/>
          <w:rtl/>
        </w:rPr>
        <w:t xml:space="preserve">، </w:t>
      </w:r>
      <w:r w:rsidRPr="003E15C0">
        <w:rPr>
          <w:rStyle w:val="Char8"/>
          <w:rFonts w:hint="cs"/>
          <w:rtl/>
        </w:rPr>
        <w:t>ص 198</w:t>
      </w:r>
      <w:r>
        <w:rPr>
          <w:rStyle w:val="Char8"/>
          <w:rFonts w:hint="cs"/>
          <w:rtl/>
        </w:rPr>
        <w:t xml:space="preserve">. </w:t>
      </w:r>
    </w:p>
  </w:footnote>
  <w:footnote w:id="3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r w:rsidRPr="003E15C0">
        <w:rPr>
          <w:rStyle w:val="Char8"/>
          <w:rFonts w:hint="cs"/>
          <w:rtl/>
        </w:rPr>
        <w:t>ص 236</w:t>
      </w:r>
      <w:r>
        <w:rPr>
          <w:rStyle w:val="Char8"/>
          <w:rFonts w:hint="cs"/>
          <w:rtl/>
        </w:rPr>
        <w:t xml:space="preserve">. </w:t>
      </w:r>
    </w:p>
  </w:footnote>
  <w:footnote w:id="3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طبقات ابن سعد</w:t>
      </w:r>
      <w:r>
        <w:rPr>
          <w:rStyle w:val="Char8"/>
          <w:rFonts w:hint="cs"/>
          <w:rtl/>
        </w:rPr>
        <w:t xml:space="preserve">، </w:t>
      </w:r>
      <w:r w:rsidRPr="003E15C0">
        <w:rPr>
          <w:rStyle w:val="Char8"/>
          <w:rFonts w:hint="cs"/>
          <w:rtl/>
        </w:rPr>
        <w:t>ج 5</w:t>
      </w:r>
      <w:r>
        <w:rPr>
          <w:rStyle w:val="Char8"/>
          <w:rFonts w:hint="cs"/>
          <w:rtl/>
        </w:rPr>
        <w:t xml:space="preserve">، </w:t>
      </w:r>
      <w:r w:rsidRPr="003E15C0">
        <w:rPr>
          <w:rStyle w:val="Char8"/>
          <w:rFonts w:hint="cs"/>
          <w:rtl/>
        </w:rPr>
        <w:t>ص 123 و السیر الحثیث</w:t>
      </w:r>
      <w:r>
        <w:rPr>
          <w:rStyle w:val="Char8"/>
          <w:rFonts w:hint="cs"/>
          <w:rtl/>
        </w:rPr>
        <w:t xml:space="preserve">، </w:t>
      </w:r>
      <w:r w:rsidRPr="003E15C0">
        <w:rPr>
          <w:rStyle w:val="Char8"/>
          <w:rFonts w:hint="cs"/>
          <w:rtl/>
        </w:rPr>
        <w:t>ص 9</w:t>
      </w:r>
      <w:r>
        <w:rPr>
          <w:rStyle w:val="Char8"/>
          <w:rFonts w:hint="cs"/>
          <w:rtl/>
        </w:rPr>
        <w:t xml:space="preserve">. </w:t>
      </w:r>
    </w:p>
  </w:footnote>
  <w:footnote w:id="3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طبقات ابن سعد</w:t>
      </w:r>
      <w:r>
        <w:rPr>
          <w:rStyle w:val="Char8"/>
          <w:rFonts w:hint="cs"/>
          <w:rtl/>
        </w:rPr>
        <w:t xml:space="preserve">، </w:t>
      </w:r>
      <w:r w:rsidRPr="003E15C0">
        <w:rPr>
          <w:rStyle w:val="Char8"/>
          <w:rFonts w:hint="cs"/>
          <w:rtl/>
        </w:rPr>
        <w:t>ج 5</w:t>
      </w:r>
      <w:r>
        <w:rPr>
          <w:rStyle w:val="Char8"/>
          <w:rFonts w:hint="cs"/>
          <w:rtl/>
        </w:rPr>
        <w:t xml:space="preserve">، </w:t>
      </w:r>
      <w:r w:rsidRPr="003E15C0">
        <w:rPr>
          <w:rStyle w:val="Char8"/>
          <w:rFonts w:hint="cs"/>
          <w:rtl/>
        </w:rPr>
        <w:t>ص 216 و تقیید العلم</w:t>
      </w:r>
      <w:r>
        <w:rPr>
          <w:rStyle w:val="Char8"/>
          <w:rFonts w:hint="cs"/>
          <w:rtl/>
        </w:rPr>
        <w:t xml:space="preserve">، </w:t>
      </w:r>
      <w:r w:rsidRPr="003E15C0">
        <w:rPr>
          <w:rStyle w:val="Char8"/>
          <w:rFonts w:hint="cs"/>
          <w:rtl/>
        </w:rPr>
        <w:t>خطیب بغدادی</w:t>
      </w:r>
      <w:r>
        <w:rPr>
          <w:rStyle w:val="Char8"/>
          <w:rFonts w:hint="cs"/>
          <w:rtl/>
        </w:rPr>
        <w:t xml:space="preserve">، </w:t>
      </w:r>
      <w:r w:rsidRPr="003E15C0">
        <w:rPr>
          <w:rStyle w:val="Char8"/>
          <w:rFonts w:hint="cs"/>
          <w:rtl/>
        </w:rPr>
        <w:t>ص 136 و شذرات الذهب</w:t>
      </w:r>
      <w:r>
        <w:rPr>
          <w:rStyle w:val="Char8"/>
          <w:rFonts w:hint="cs"/>
          <w:rtl/>
        </w:rPr>
        <w:t xml:space="preserve">، </w:t>
      </w:r>
      <w:r w:rsidRPr="003E15C0">
        <w:rPr>
          <w:rStyle w:val="Char8"/>
          <w:rFonts w:hint="cs"/>
          <w:rtl/>
        </w:rPr>
        <w:t>ابن حماد حنبلی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114</w:t>
      </w:r>
      <w:r>
        <w:rPr>
          <w:rStyle w:val="Char8"/>
          <w:rFonts w:hint="cs"/>
          <w:rtl/>
        </w:rPr>
        <w:t xml:space="preserve">. </w:t>
      </w:r>
    </w:p>
  </w:footnote>
  <w:footnote w:id="3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سنن دارمی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128 و ابن سعد</w:t>
      </w:r>
      <w:r>
        <w:rPr>
          <w:rStyle w:val="Char8"/>
          <w:rFonts w:hint="cs"/>
          <w:rtl/>
        </w:rPr>
        <w:t xml:space="preserve">، </w:t>
      </w:r>
      <w:r w:rsidRPr="003E15C0">
        <w:rPr>
          <w:rStyle w:val="Char8"/>
          <w:rFonts w:hint="cs"/>
          <w:rtl/>
        </w:rPr>
        <w:t>ج 6</w:t>
      </w:r>
      <w:r>
        <w:rPr>
          <w:rStyle w:val="Char8"/>
          <w:rFonts w:hint="cs"/>
          <w:rtl/>
        </w:rPr>
        <w:t xml:space="preserve">، </w:t>
      </w:r>
      <w:r w:rsidRPr="003E15C0">
        <w:rPr>
          <w:rStyle w:val="Char8"/>
          <w:rFonts w:hint="cs"/>
          <w:rtl/>
        </w:rPr>
        <w:t>ص 179 به نقل از علوم‌الحدیث</w:t>
      </w:r>
      <w:r>
        <w:rPr>
          <w:rStyle w:val="Char8"/>
          <w:rFonts w:hint="cs"/>
          <w:rtl/>
        </w:rPr>
        <w:t xml:space="preserve">، </w:t>
      </w:r>
      <w:r w:rsidRPr="003E15C0">
        <w:rPr>
          <w:rStyle w:val="Char8"/>
          <w:rFonts w:hint="cs"/>
          <w:rtl/>
        </w:rPr>
        <w:t>صبحی</w:t>
      </w:r>
      <w:r>
        <w:rPr>
          <w:rStyle w:val="Char8"/>
          <w:rFonts w:hint="cs"/>
          <w:rtl/>
        </w:rPr>
        <w:t xml:space="preserve">، </w:t>
      </w:r>
      <w:r w:rsidRPr="003E15C0">
        <w:rPr>
          <w:rStyle w:val="Char8"/>
          <w:rFonts w:hint="cs"/>
          <w:rtl/>
        </w:rPr>
        <w:t>ص 20 و 21</w:t>
      </w:r>
      <w:r>
        <w:rPr>
          <w:rStyle w:val="Char8"/>
          <w:rFonts w:hint="cs"/>
          <w:rtl/>
        </w:rPr>
        <w:t xml:space="preserve">. </w:t>
      </w:r>
    </w:p>
  </w:footnote>
  <w:footnote w:id="3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طبقات ابن سعد</w:t>
      </w:r>
      <w:r>
        <w:rPr>
          <w:rStyle w:val="Char8"/>
          <w:rFonts w:hint="cs"/>
          <w:rtl/>
        </w:rPr>
        <w:t xml:space="preserve">، </w:t>
      </w:r>
      <w:r w:rsidRPr="003E15C0">
        <w:rPr>
          <w:rStyle w:val="Char8"/>
          <w:rFonts w:hint="cs"/>
          <w:rtl/>
        </w:rPr>
        <w:t>ج 5</w:t>
      </w:r>
      <w:r>
        <w:rPr>
          <w:rStyle w:val="Char8"/>
          <w:rFonts w:hint="cs"/>
          <w:rtl/>
        </w:rPr>
        <w:t xml:space="preserve">، </w:t>
      </w:r>
      <w:r w:rsidRPr="003E15C0">
        <w:rPr>
          <w:rStyle w:val="Char8"/>
          <w:rFonts w:hint="cs"/>
          <w:rtl/>
        </w:rPr>
        <w:t>ص 216</w:t>
      </w:r>
      <w:r>
        <w:rPr>
          <w:rStyle w:val="Char8"/>
          <w:rFonts w:hint="cs"/>
          <w:rtl/>
        </w:rPr>
        <w:t xml:space="preserve">. </w:t>
      </w:r>
    </w:p>
  </w:footnote>
  <w:footnote w:id="4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همان‌گونه که در کشف الظنون است</w:t>
      </w:r>
      <w:r>
        <w:rPr>
          <w:rStyle w:val="Char8"/>
          <w:rFonts w:hint="cs"/>
          <w:rtl/>
        </w:rPr>
        <w:t xml:space="preserve">. </w:t>
      </w:r>
    </w:p>
  </w:footnote>
  <w:footnote w:id="4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صحیح بخاری</w:t>
      </w:r>
      <w:r>
        <w:rPr>
          <w:rStyle w:val="Char8"/>
          <w:rFonts w:hint="cs"/>
          <w:rtl/>
        </w:rPr>
        <w:t xml:space="preserve">، </w:t>
      </w:r>
      <w:r w:rsidRPr="003E15C0">
        <w:rPr>
          <w:rStyle w:val="Char8"/>
          <w:rFonts w:hint="cs"/>
          <w:rtl/>
        </w:rPr>
        <w:t>چاپ مصر در سال 1313</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34 و 39 و 56 65 و 91</w:t>
      </w:r>
      <w:r>
        <w:rPr>
          <w:rStyle w:val="Char8"/>
          <w:rFonts w:hint="cs"/>
          <w:rtl/>
        </w:rPr>
        <w:t xml:space="preserve">، </w:t>
      </w:r>
      <w:r w:rsidRPr="003E15C0">
        <w:rPr>
          <w:rStyle w:val="Char8"/>
          <w:rFonts w:hint="cs"/>
          <w:rtl/>
        </w:rPr>
        <w:t>ج 4</w:t>
      </w:r>
      <w:r>
        <w:rPr>
          <w:rStyle w:val="Char8"/>
          <w:rFonts w:hint="cs"/>
          <w:rtl/>
        </w:rPr>
        <w:t xml:space="preserve">، </w:t>
      </w:r>
      <w:r w:rsidRPr="003E15C0">
        <w:rPr>
          <w:rStyle w:val="Char8"/>
          <w:rFonts w:hint="cs"/>
          <w:rtl/>
        </w:rPr>
        <w:t>ص 56 و 63 و 86 به نقل صبحی صالحی</w:t>
      </w:r>
      <w:r>
        <w:rPr>
          <w:rStyle w:val="Char8"/>
          <w:rFonts w:hint="cs"/>
          <w:rtl/>
        </w:rPr>
        <w:t xml:space="preserve">، </w:t>
      </w:r>
      <w:r w:rsidRPr="003E15C0">
        <w:rPr>
          <w:rStyle w:val="Char8"/>
          <w:rFonts w:hint="cs"/>
          <w:rtl/>
        </w:rPr>
        <w:t>ص 23</w:t>
      </w:r>
      <w:r>
        <w:rPr>
          <w:rStyle w:val="Char8"/>
          <w:rFonts w:hint="cs"/>
          <w:rtl/>
        </w:rPr>
        <w:t xml:space="preserve">. </w:t>
      </w:r>
    </w:p>
  </w:footnote>
  <w:footnote w:id="4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علوم الحدیث و مصطلحه</w:t>
      </w:r>
      <w:r>
        <w:rPr>
          <w:rStyle w:val="Char8"/>
          <w:rFonts w:hint="cs"/>
          <w:rtl/>
        </w:rPr>
        <w:t xml:space="preserve">، </w:t>
      </w:r>
      <w:r w:rsidRPr="003E15C0">
        <w:rPr>
          <w:rStyle w:val="Char8"/>
          <w:rFonts w:hint="cs"/>
          <w:rtl/>
        </w:rPr>
        <w:t>صبحی صالح</w:t>
      </w:r>
      <w:r>
        <w:rPr>
          <w:rStyle w:val="Char8"/>
          <w:rFonts w:hint="cs"/>
          <w:rtl/>
        </w:rPr>
        <w:t xml:space="preserve">، </w:t>
      </w:r>
      <w:r w:rsidRPr="003E15C0">
        <w:rPr>
          <w:rStyle w:val="Char8"/>
          <w:rFonts w:hint="cs"/>
          <w:rtl/>
        </w:rPr>
        <w:t>ص 22</w:t>
      </w:r>
      <w:r>
        <w:rPr>
          <w:rStyle w:val="Char8"/>
          <w:rFonts w:hint="cs"/>
          <w:rtl/>
        </w:rPr>
        <w:t xml:space="preserve">. </w:t>
      </w:r>
    </w:p>
  </w:footnote>
  <w:footnote w:id="4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تذکرة الحفاظ</w:t>
      </w:r>
      <w:r>
        <w:rPr>
          <w:rStyle w:val="Char8"/>
          <w:rFonts w:hint="cs"/>
          <w:rtl/>
        </w:rPr>
        <w:t xml:space="preserve">، </w:t>
      </w:r>
      <w:r w:rsidRPr="003E15C0">
        <w:rPr>
          <w:rStyle w:val="Char8"/>
          <w:rFonts w:hint="cs"/>
          <w:rtl/>
        </w:rPr>
        <w:t>ذهبی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2 و 3 و صحیح بخاری در ارشاد الساری</w:t>
      </w:r>
      <w:r>
        <w:rPr>
          <w:rStyle w:val="Char8"/>
          <w:rFonts w:hint="cs"/>
          <w:rtl/>
        </w:rPr>
        <w:t xml:space="preserve">، </w:t>
      </w:r>
      <w:r w:rsidRPr="003E15C0">
        <w:rPr>
          <w:rStyle w:val="Char8"/>
          <w:rFonts w:hint="cs"/>
          <w:rtl/>
        </w:rPr>
        <w:t>ج 9</w:t>
      </w:r>
      <w:r>
        <w:rPr>
          <w:rStyle w:val="Char8"/>
          <w:rFonts w:hint="cs"/>
          <w:rtl/>
        </w:rPr>
        <w:t xml:space="preserve">، </w:t>
      </w:r>
      <w:r w:rsidRPr="003E15C0">
        <w:rPr>
          <w:rStyle w:val="Char8"/>
          <w:rFonts w:hint="cs"/>
          <w:rtl/>
        </w:rPr>
        <w:t>ص 142 و الفاروق</w:t>
      </w:r>
      <w:r>
        <w:rPr>
          <w:rStyle w:val="Char8"/>
          <w:rFonts w:hint="cs"/>
          <w:rtl/>
        </w:rPr>
        <w:t xml:space="preserve">، </w:t>
      </w:r>
      <w:r w:rsidRPr="003E15C0">
        <w:rPr>
          <w:rStyle w:val="Char8"/>
          <w:rFonts w:hint="cs"/>
          <w:rtl/>
        </w:rPr>
        <w:t>شبلی نعمانی</w:t>
      </w:r>
      <w:r>
        <w:rPr>
          <w:rStyle w:val="Char8"/>
          <w:rFonts w:hint="cs"/>
          <w:rtl/>
        </w:rPr>
        <w:t xml:space="preserve">، </w:t>
      </w:r>
      <w:r w:rsidRPr="003E15C0">
        <w:rPr>
          <w:rStyle w:val="Char8"/>
          <w:rFonts w:hint="cs"/>
          <w:rtl/>
        </w:rPr>
        <w:t>بخش دوم</w:t>
      </w:r>
      <w:r>
        <w:rPr>
          <w:rStyle w:val="Char8"/>
          <w:rFonts w:hint="cs"/>
          <w:rtl/>
        </w:rPr>
        <w:t xml:space="preserve">، </w:t>
      </w:r>
      <w:r w:rsidRPr="003E15C0">
        <w:rPr>
          <w:rStyle w:val="Char8"/>
          <w:rFonts w:hint="cs"/>
          <w:rtl/>
        </w:rPr>
        <w:t>ص 279 و 289 و 187</w:t>
      </w:r>
      <w:r>
        <w:rPr>
          <w:rStyle w:val="Char8"/>
          <w:rFonts w:hint="cs"/>
          <w:rtl/>
        </w:rPr>
        <w:t xml:space="preserve">. </w:t>
      </w:r>
    </w:p>
  </w:footnote>
  <w:footnote w:id="4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تذکرة الحفاظ</w:t>
      </w:r>
      <w:r>
        <w:rPr>
          <w:rStyle w:val="Char8"/>
          <w:rFonts w:hint="cs"/>
          <w:rtl/>
        </w:rPr>
        <w:t xml:space="preserve">، </w:t>
      </w:r>
      <w:r w:rsidRPr="003E15C0">
        <w:rPr>
          <w:rStyle w:val="Char8"/>
          <w:rFonts w:hint="cs"/>
          <w:rtl/>
        </w:rPr>
        <w:t>ذهبی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5 و علوم الحدیث</w:t>
      </w:r>
      <w:r>
        <w:rPr>
          <w:rStyle w:val="Char8"/>
          <w:rFonts w:hint="cs"/>
          <w:rtl/>
        </w:rPr>
        <w:t xml:space="preserve">، </w:t>
      </w:r>
      <w:r w:rsidRPr="003E15C0">
        <w:rPr>
          <w:rStyle w:val="Char8"/>
          <w:rFonts w:hint="cs"/>
          <w:rtl/>
        </w:rPr>
        <w:t>صبحی صالح</w:t>
      </w:r>
      <w:r>
        <w:rPr>
          <w:rStyle w:val="Char8"/>
          <w:rFonts w:hint="cs"/>
          <w:rtl/>
        </w:rPr>
        <w:t xml:space="preserve">، </w:t>
      </w:r>
      <w:r w:rsidRPr="003E15C0">
        <w:rPr>
          <w:rStyle w:val="Char8"/>
          <w:rFonts w:hint="cs"/>
          <w:rtl/>
        </w:rPr>
        <w:t>به نقل از طبقات الحفاظ</w:t>
      </w:r>
      <w:r>
        <w:rPr>
          <w:rStyle w:val="Char8"/>
          <w:rFonts w:hint="cs"/>
          <w:rtl/>
        </w:rPr>
        <w:t xml:space="preserve">، </w:t>
      </w:r>
      <w:r w:rsidRPr="003E15C0">
        <w:rPr>
          <w:rStyle w:val="Char8"/>
          <w:rFonts w:hint="cs"/>
          <w:rtl/>
        </w:rPr>
        <w:t>ص 21</w:t>
      </w:r>
      <w:r>
        <w:rPr>
          <w:rStyle w:val="Char8"/>
          <w:rFonts w:hint="cs"/>
          <w:rtl/>
        </w:rPr>
        <w:t xml:space="preserve">. </w:t>
      </w:r>
    </w:p>
  </w:footnote>
  <w:footnote w:id="4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تذکرة الحفاظ</w:t>
      </w:r>
      <w:r>
        <w:rPr>
          <w:rStyle w:val="Char8"/>
          <w:rFonts w:hint="cs"/>
          <w:rtl/>
        </w:rPr>
        <w:t xml:space="preserve">، </w:t>
      </w:r>
      <w:r w:rsidRPr="003E15C0">
        <w:rPr>
          <w:rStyle w:val="Char8"/>
          <w:rFonts w:hint="cs"/>
          <w:rtl/>
        </w:rPr>
        <w:t>ذهبی</w:t>
      </w:r>
      <w:r>
        <w:rPr>
          <w:rStyle w:val="Char8"/>
          <w:rFonts w:hint="cs"/>
          <w:rtl/>
        </w:rPr>
        <w:t xml:space="preserve">، </w:t>
      </w:r>
      <w:r w:rsidRPr="003E15C0">
        <w:rPr>
          <w:rStyle w:val="Char8"/>
          <w:rFonts w:hint="cs"/>
          <w:rtl/>
        </w:rPr>
        <w:t>ج 1</w:t>
      </w:r>
      <w:r>
        <w:rPr>
          <w:rStyle w:val="Char8"/>
          <w:rFonts w:hint="cs"/>
          <w:rtl/>
        </w:rPr>
        <w:t xml:space="preserve">، ص 2 و اضواء علی السنة المحمدیة، </w:t>
      </w:r>
      <w:r w:rsidRPr="003E15C0">
        <w:rPr>
          <w:rStyle w:val="Char8"/>
          <w:rFonts w:hint="cs"/>
          <w:rtl/>
        </w:rPr>
        <w:t>ابوریه</w:t>
      </w:r>
      <w:r>
        <w:rPr>
          <w:rStyle w:val="Char8"/>
          <w:rFonts w:hint="cs"/>
          <w:rtl/>
        </w:rPr>
        <w:t xml:space="preserve">، </w:t>
      </w:r>
      <w:r w:rsidRPr="003E15C0">
        <w:rPr>
          <w:rStyle w:val="Char8"/>
          <w:rFonts w:hint="cs"/>
          <w:rtl/>
        </w:rPr>
        <w:t>ص 75 بعد از نقل مطلبی گفته است</w:t>
      </w:r>
      <w:r>
        <w:rPr>
          <w:rStyle w:val="Char8"/>
          <w:rFonts w:hint="cs"/>
          <w:rtl/>
        </w:rPr>
        <w:t xml:space="preserve">: </w:t>
      </w:r>
      <w:r w:rsidRPr="003E15C0">
        <w:rPr>
          <w:rStyle w:val="Char8"/>
          <w:rFonts w:hint="cs"/>
          <w:rtl/>
        </w:rPr>
        <w:t>ابوبکر با این عمل خود اولین شرط حدیث را که صحیح الاسناد بودن است وضع نمود</w:t>
      </w:r>
      <w:r>
        <w:rPr>
          <w:rStyle w:val="Char8"/>
          <w:rFonts w:hint="cs"/>
          <w:rtl/>
        </w:rPr>
        <w:t xml:space="preserve">. </w:t>
      </w:r>
    </w:p>
  </w:footnote>
  <w:footnote w:id="5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تذکرة الحفاظ</w:t>
      </w:r>
      <w:r>
        <w:rPr>
          <w:rStyle w:val="Char8"/>
          <w:rFonts w:hint="cs"/>
          <w:rtl/>
        </w:rPr>
        <w:t xml:space="preserve">، </w:t>
      </w:r>
      <w:r w:rsidRPr="003E15C0">
        <w:rPr>
          <w:rStyle w:val="Char8"/>
          <w:rFonts w:hint="cs"/>
          <w:rtl/>
        </w:rPr>
        <w:t>ذهبی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2</w:t>
      </w:r>
      <w:r>
        <w:rPr>
          <w:rStyle w:val="Char8"/>
          <w:rFonts w:hint="cs"/>
          <w:rtl/>
        </w:rPr>
        <w:t xml:space="preserve">. </w:t>
      </w:r>
    </w:p>
  </w:footnote>
  <w:footnote w:id="5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تذکرة الحفاظ</w:t>
      </w:r>
      <w:r>
        <w:rPr>
          <w:rStyle w:val="Char8"/>
          <w:rFonts w:hint="cs"/>
          <w:rtl/>
        </w:rPr>
        <w:t xml:space="preserve">، </w:t>
      </w:r>
      <w:r w:rsidRPr="003E15C0">
        <w:rPr>
          <w:rStyle w:val="Char8"/>
          <w:rFonts w:hint="cs"/>
          <w:rtl/>
        </w:rPr>
        <w:t>ذهبی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2 و 3</w:t>
      </w:r>
      <w:r>
        <w:rPr>
          <w:rStyle w:val="Char8"/>
          <w:rFonts w:hint="cs"/>
          <w:rtl/>
        </w:rPr>
        <w:t xml:space="preserve">. </w:t>
      </w:r>
    </w:p>
  </w:footnote>
  <w:footnote w:id="5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صحیح بخاری در ارشاد الساری</w:t>
      </w:r>
      <w:r>
        <w:rPr>
          <w:rStyle w:val="Char8"/>
          <w:rFonts w:hint="cs"/>
          <w:rtl/>
        </w:rPr>
        <w:t xml:space="preserve">، </w:t>
      </w:r>
      <w:r w:rsidRPr="003E15C0">
        <w:rPr>
          <w:rStyle w:val="Char8"/>
          <w:rFonts w:hint="cs"/>
          <w:rtl/>
        </w:rPr>
        <w:t>ج 9</w:t>
      </w:r>
      <w:r>
        <w:rPr>
          <w:rStyle w:val="Char8"/>
          <w:rFonts w:hint="cs"/>
          <w:rtl/>
        </w:rPr>
        <w:t xml:space="preserve">، </w:t>
      </w:r>
      <w:r w:rsidRPr="003E15C0">
        <w:rPr>
          <w:rStyle w:val="Char8"/>
          <w:rFonts w:hint="cs"/>
          <w:rtl/>
        </w:rPr>
        <w:t>ص 142 و تذکرة الحفاظ</w:t>
      </w:r>
      <w:r>
        <w:rPr>
          <w:rStyle w:val="Char8"/>
          <w:rFonts w:hint="cs"/>
          <w:rtl/>
        </w:rPr>
        <w:t xml:space="preserve">، </w:t>
      </w:r>
      <w:r w:rsidRPr="003E15C0">
        <w:rPr>
          <w:rStyle w:val="Char8"/>
          <w:rFonts w:hint="cs"/>
          <w:rtl/>
        </w:rPr>
        <w:t>ذهبی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6</w:t>
      </w:r>
      <w:r>
        <w:rPr>
          <w:rStyle w:val="Char8"/>
          <w:rFonts w:hint="cs"/>
          <w:rtl/>
        </w:rPr>
        <w:t xml:space="preserve">، </w:t>
      </w:r>
      <w:r w:rsidRPr="003E15C0">
        <w:rPr>
          <w:rStyle w:val="Char8"/>
          <w:rFonts w:hint="cs"/>
          <w:rtl/>
        </w:rPr>
        <w:t>مبحث عمربن خطاب و صحیح مسلم</w:t>
      </w:r>
      <w:r>
        <w:rPr>
          <w:rStyle w:val="Char8"/>
          <w:rFonts w:hint="cs"/>
          <w:rtl/>
        </w:rPr>
        <w:t xml:space="preserve">، </w:t>
      </w:r>
      <w:r w:rsidRPr="003E15C0">
        <w:rPr>
          <w:rStyle w:val="Char8"/>
          <w:rFonts w:hint="cs"/>
          <w:rtl/>
        </w:rPr>
        <w:t>ج 6</w:t>
      </w:r>
      <w:r>
        <w:rPr>
          <w:rStyle w:val="Char8"/>
          <w:rFonts w:hint="cs"/>
          <w:rtl/>
        </w:rPr>
        <w:t xml:space="preserve">، </w:t>
      </w:r>
      <w:r w:rsidRPr="003E15C0">
        <w:rPr>
          <w:rStyle w:val="Char8"/>
          <w:rFonts w:hint="cs"/>
          <w:rtl/>
        </w:rPr>
        <w:t>ص 177 و صبحی صالح</w:t>
      </w:r>
      <w:r>
        <w:rPr>
          <w:rStyle w:val="Char8"/>
          <w:rFonts w:hint="cs"/>
          <w:rtl/>
        </w:rPr>
        <w:t xml:space="preserve">، </w:t>
      </w:r>
      <w:r w:rsidRPr="003E15C0">
        <w:rPr>
          <w:rStyle w:val="Char8"/>
          <w:rFonts w:hint="cs"/>
          <w:rtl/>
        </w:rPr>
        <w:t>ص 31</w:t>
      </w:r>
      <w:r>
        <w:rPr>
          <w:rStyle w:val="Char8"/>
          <w:rFonts w:hint="cs"/>
          <w:rtl/>
        </w:rPr>
        <w:t xml:space="preserve">. </w:t>
      </w:r>
    </w:p>
  </w:footnote>
  <w:footnote w:id="6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6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صحیح بخاری در ارشاد الساری</w:t>
      </w:r>
      <w:r>
        <w:rPr>
          <w:rStyle w:val="Char8"/>
          <w:rFonts w:hint="cs"/>
          <w:rtl/>
        </w:rPr>
        <w:t xml:space="preserve">، </w:t>
      </w:r>
      <w:r w:rsidRPr="003E15C0">
        <w:rPr>
          <w:rStyle w:val="Char8"/>
          <w:rFonts w:hint="cs"/>
          <w:rtl/>
        </w:rPr>
        <w:t>ج 9</w:t>
      </w:r>
      <w:r>
        <w:rPr>
          <w:rStyle w:val="Char8"/>
          <w:rFonts w:hint="cs"/>
          <w:rtl/>
        </w:rPr>
        <w:t xml:space="preserve">، </w:t>
      </w:r>
      <w:r w:rsidRPr="003E15C0">
        <w:rPr>
          <w:rStyle w:val="Char8"/>
          <w:rFonts w:hint="cs"/>
          <w:rtl/>
        </w:rPr>
        <w:t>ص 142 و تذکرة الحفاظ</w:t>
      </w:r>
      <w:r>
        <w:rPr>
          <w:rStyle w:val="Char8"/>
          <w:rFonts w:hint="cs"/>
          <w:rtl/>
        </w:rPr>
        <w:t xml:space="preserve">، </w:t>
      </w:r>
      <w:r w:rsidRPr="003E15C0">
        <w:rPr>
          <w:rStyle w:val="Char8"/>
          <w:rFonts w:hint="cs"/>
          <w:rtl/>
        </w:rPr>
        <w:t>ذهبی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6</w:t>
      </w:r>
      <w:r>
        <w:rPr>
          <w:rStyle w:val="Char8"/>
          <w:rFonts w:hint="cs"/>
          <w:rtl/>
        </w:rPr>
        <w:t xml:space="preserve">، </w:t>
      </w:r>
      <w:r w:rsidRPr="003E15C0">
        <w:rPr>
          <w:rStyle w:val="Char8"/>
          <w:rFonts w:hint="cs"/>
          <w:rtl/>
        </w:rPr>
        <w:t>و صحیح مسلم</w:t>
      </w:r>
      <w:r>
        <w:rPr>
          <w:rStyle w:val="Char8"/>
          <w:rFonts w:hint="cs"/>
          <w:rtl/>
        </w:rPr>
        <w:t xml:space="preserve">، </w:t>
      </w:r>
      <w:r w:rsidRPr="003E15C0">
        <w:rPr>
          <w:rStyle w:val="Char8"/>
          <w:rFonts w:hint="cs"/>
          <w:rtl/>
        </w:rPr>
        <w:t>ج 6</w:t>
      </w:r>
      <w:r>
        <w:rPr>
          <w:rStyle w:val="Char8"/>
          <w:rFonts w:hint="cs"/>
          <w:rtl/>
        </w:rPr>
        <w:t xml:space="preserve">، </w:t>
      </w:r>
      <w:r w:rsidRPr="003E15C0">
        <w:rPr>
          <w:rStyle w:val="Char8"/>
          <w:rFonts w:hint="cs"/>
          <w:rtl/>
        </w:rPr>
        <w:t>ص 177</w:t>
      </w:r>
      <w:r>
        <w:rPr>
          <w:rStyle w:val="Char8"/>
          <w:rFonts w:hint="cs"/>
          <w:rtl/>
        </w:rPr>
        <w:t xml:space="preserve">. </w:t>
      </w:r>
    </w:p>
  </w:footnote>
  <w:footnote w:id="6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تذکرة الحفاظ</w:t>
      </w:r>
      <w:r>
        <w:rPr>
          <w:rStyle w:val="Char8"/>
          <w:rFonts w:hint="cs"/>
          <w:rtl/>
        </w:rPr>
        <w:t xml:space="preserve">، </w:t>
      </w:r>
      <w:r w:rsidRPr="003E15C0">
        <w:rPr>
          <w:rStyle w:val="Char8"/>
          <w:rFonts w:hint="cs"/>
          <w:rtl/>
        </w:rPr>
        <w:t>ذهبی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7</w:t>
      </w:r>
      <w:r>
        <w:rPr>
          <w:rStyle w:val="Char8"/>
          <w:rFonts w:hint="cs"/>
          <w:rtl/>
        </w:rPr>
        <w:t xml:space="preserve">. </w:t>
      </w:r>
    </w:p>
  </w:footnote>
  <w:footnote w:id="6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الفاروق</w:t>
      </w:r>
      <w:r>
        <w:rPr>
          <w:rStyle w:val="Char8"/>
          <w:rFonts w:hint="cs"/>
          <w:rtl/>
        </w:rPr>
        <w:t xml:space="preserve">، </w:t>
      </w:r>
      <w:r w:rsidRPr="003E15C0">
        <w:rPr>
          <w:rStyle w:val="Char8"/>
          <w:rFonts w:hint="cs"/>
          <w:rtl/>
        </w:rPr>
        <w:t>شبلی نعمانی</w:t>
      </w:r>
      <w:r>
        <w:rPr>
          <w:rStyle w:val="Char8"/>
          <w:rFonts w:hint="cs"/>
          <w:rtl/>
        </w:rPr>
        <w:t xml:space="preserve">، </w:t>
      </w:r>
      <w:r w:rsidRPr="003E15C0">
        <w:rPr>
          <w:rStyle w:val="Char8"/>
          <w:rFonts w:hint="cs"/>
          <w:rtl/>
        </w:rPr>
        <w:t>بخش دوم</w:t>
      </w:r>
      <w:r>
        <w:rPr>
          <w:rStyle w:val="Char8"/>
          <w:rFonts w:hint="cs"/>
          <w:rtl/>
        </w:rPr>
        <w:t xml:space="preserve">، </w:t>
      </w:r>
      <w:r w:rsidRPr="003E15C0">
        <w:rPr>
          <w:rStyle w:val="Char8"/>
          <w:rFonts w:hint="cs"/>
          <w:rtl/>
        </w:rPr>
        <w:t>ص 283</w:t>
      </w:r>
      <w:r>
        <w:rPr>
          <w:rStyle w:val="Char8"/>
          <w:rFonts w:hint="cs"/>
          <w:rtl/>
        </w:rPr>
        <w:t xml:space="preserve">. </w:t>
      </w:r>
    </w:p>
  </w:footnote>
  <w:footnote w:id="6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تذکرة الحفاظ</w:t>
      </w:r>
      <w:r>
        <w:rPr>
          <w:rStyle w:val="Char8"/>
          <w:rFonts w:hint="cs"/>
          <w:rtl/>
        </w:rPr>
        <w:t xml:space="preserve">، </w:t>
      </w:r>
      <w:r w:rsidRPr="003E15C0">
        <w:rPr>
          <w:rStyle w:val="Char8"/>
          <w:rFonts w:hint="cs"/>
          <w:rtl/>
        </w:rPr>
        <w:t>ذهبی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8</w:t>
      </w:r>
      <w:r>
        <w:rPr>
          <w:rStyle w:val="Char8"/>
          <w:rFonts w:hint="cs"/>
          <w:rtl/>
        </w:rPr>
        <w:t xml:space="preserve">. </w:t>
      </w:r>
    </w:p>
  </w:footnote>
  <w:footnote w:id="6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الفاروق</w:t>
      </w:r>
      <w:r>
        <w:rPr>
          <w:rStyle w:val="Char8"/>
          <w:rFonts w:hint="cs"/>
          <w:rtl/>
        </w:rPr>
        <w:t xml:space="preserve">، </w:t>
      </w:r>
      <w:r w:rsidRPr="003E15C0">
        <w:rPr>
          <w:rStyle w:val="Char8"/>
          <w:rFonts w:hint="cs"/>
          <w:rtl/>
        </w:rPr>
        <w:t>شبلی نعمانی</w:t>
      </w:r>
      <w:r>
        <w:rPr>
          <w:rStyle w:val="Char8"/>
          <w:rFonts w:hint="cs"/>
          <w:rtl/>
        </w:rPr>
        <w:t xml:space="preserve">، </w:t>
      </w:r>
      <w:r w:rsidRPr="003E15C0">
        <w:rPr>
          <w:rStyle w:val="Char8"/>
          <w:rFonts w:hint="cs"/>
          <w:rtl/>
        </w:rPr>
        <w:t>بخش دوم</w:t>
      </w:r>
      <w:r>
        <w:rPr>
          <w:rStyle w:val="Char8"/>
          <w:rFonts w:hint="cs"/>
          <w:rtl/>
        </w:rPr>
        <w:t xml:space="preserve">، </w:t>
      </w:r>
      <w:r w:rsidRPr="003E15C0">
        <w:rPr>
          <w:rStyle w:val="Char8"/>
          <w:rFonts w:hint="cs"/>
          <w:rtl/>
        </w:rPr>
        <w:t>ص 187</w:t>
      </w:r>
      <w:r>
        <w:rPr>
          <w:rStyle w:val="Char8"/>
          <w:rFonts w:hint="cs"/>
          <w:rtl/>
        </w:rPr>
        <w:t xml:space="preserve">. </w:t>
      </w:r>
    </w:p>
  </w:footnote>
  <w:footnote w:id="6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6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همین فراخوانی به منظور تشکیل جمعیت محدثین در مرکز در یکی از روایت‌ها با حبس در مدینه تعبیر شده است اما چنین نبود</w:t>
      </w:r>
      <w:r>
        <w:rPr>
          <w:rStyle w:val="Char8"/>
          <w:rFonts w:hint="cs"/>
          <w:rtl/>
        </w:rPr>
        <w:t xml:space="preserve">. </w:t>
      </w:r>
      <w:r w:rsidRPr="003E15C0">
        <w:rPr>
          <w:rStyle w:val="Char8"/>
          <w:rFonts w:hint="cs"/>
          <w:rtl/>
        </w:rPr>
        <w:t>چون فاروق خود</w:t>
      </w:r>
      <w:r>
        <w:rPr>
          <w:rStyle w:val="Char8"/>
          <w:rFonts w:hint="cs"/>
          <w:rtl/>
        </w:rPr>
        <w:t xml:space="preserve"> آن‌ها </w:t>
      </w:r>
      <w:r w:rsidRPr="003E15C0">
        <w:rPr>
          <w:rStyle w:val="Char8"/>
          <w:rFonts w:hint="cs"/>
          <w:rtl/>
        </w:rPr>
        <w:t>را برای تعلیم حدیث به استان‌های دور فرستاده است</w:t>
      </w:r>
      <w:r>
        <w:rPr>
          <w:rStyle w:val="Char8"/>
          <w:rFonts w:hint="cs"/>
          <w:rtl/>
        </w:rPr>
        <w:t xml:space="preserve">. </w:t>
      </w:r>
    </w:p>
  </w:footnote>
  <w:footnote w:id="6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الفاروق</w:t>
      </w:r>
      <w:r>
        <w:rPr>
          <w:rStyle w:val="Char8"/>
          <w:rFonts w:hint="cs"/>
          <w:rtl/>
        </w:rPr>
        <w:t xml:space="preserve">، </w:t>
      </w:r>
      <w:r w:rsidRPr="003E15C0">
        <w:rPr>
          <w:rStyle w:val="Char8"/>
          <w:rFonts w:hint="cs"/>
          <w:rtl/>
        </w:rPr>
        <w:t>شبلی نعمانی</w:t>
      </w:r>
      <w:r>
        <w:rPr>
          <w:rStyle w:val="Char8"/>
          <w:rFonts w:hint="cs"/>
          <w:rtl/>
        </w:rPr>
        <w:t xml:space="preserve">، </w:t>
      </w:r>
      <w:r w:rsidRPr="003E15C0">
        <w:rPr>
          <w:rStyle w:val="Char8"/>
          <w:rFonts w:hint="cs"/>
          <w:rtl/>
        </w:rPr>
        <w:t>بخش دوم</w:t>
      </w:r>
      <w:r>
        <w:rPr>
          <w:rStyle w:val="Char8"/>
          <w:rFonts w:hint="cs"/>
          <w:rtl/>
        </w:rPr>
        <w:t xml:space="preserve">، </w:t>
      </w:r>
      <w:r w:rsidRPr="003E15C0">
        <w:rPr>
          <w:rStyle w:val="Char8"/>
          <w:rFonts w:hint="cs"/>
          <w:rtl/>
        </w:rPr>
        <w:t>ص 279</w:t>
      </w:r>
      <w:r>
        <w:rPr>
          <w:rStyle w:val="Char8"/>
          <w:rFonts w:hint="cs"/>
          <w:rtl/>
        </w:rPr>
        <w:t xml:space="preserve">. </w:t>
      </w:r>
    </w:p>
  </w:footnote>
  <w:footnote w:id="6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 کتاب و ازالة الخفاء</w:t>
      </w:r>
      <w:r>
        <w:rPr>
          <w:rStyle w:val="Char8"/>
          <w:rFonts w:hint="cs"/>
          <w:rtl/>
        </w:rPr>
        <w:t xml:space="preserve">، </w:t>
      </w:r>
      <w:r w:rsidRPr="003E15C0">
        <w:rPr>
          <w:rStyle w:val="Char8"/>
          <w:rFonts w:hint="cs"/>
          <w:rtl/>
        </w:rPr>
        <w:t>ص 6</w:t>
      </w:r>
      <w:r>
        <w:rPr>
          <w:rStyle w:val="Char8"/>
          <w:rFonts w:hint="cs"/>
          <w:rtl/>
        </w:rPr>
        <w:t xml:space="preserve">. </w:t>
      </w:r>
    </w:p>
  </w:footnote>
  <w:footnote w:id="7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7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الفاروق</w:t>
      </w:r>
      <w:r>
        <w:rPr>
          <w:rStyle w:val="Char8"/>
          <w:rFonts w:hint="cs"/>
          <w:rtl/>
        </w:rPr>
        <w:t xml:space="preserve">، </w:t>
      </w:r>
      <w:r w:rsidRPr="003E15C0">
        <w:rPr>
          <w:rStyle w:val="Char8"/>
          <w:rFonts w:hint="cs"/>
          <w:rtl/>
        </w:rPr>
        <w:t>شبلی نعمانی</w:t>
      </w:r>
      <w:r>
        <w:rPr>
          <w:rStyle w:val="Char8"/>
          <w:rFonts w:hint="cs"/>
          <w:rtl/>
        </w:rPr>
        <w:t xml:space="preserve">، </w:t>
      </w:r>
      <w:r w:rsidRPr="003E15C0">
        <w:rPr>
          <w:rStyle w:val="Char8"/>
          <w:rFonts w:hint="cs"/>
          <w:rtl/>
        </w:rPr>
        <w:t>بخش دوم</w:t>
      </w:r>
      <w:r>
        <w:rPr>
          <w:rStyle w:val="Char8"/>
          <w:rFonts w:hint="cs"/>
          <w:rtl/>
        </w:rPr>
        <w:t xml:space="preserve">، </w:t>
      </w:r>
      <w:r w:rsidRPr="003E15C0">
        <w:rPr>
          <w:rStyle w:val="Char8"/>
          <w:rFonts w:hint="cs"/>
          <w:rtl/>
        </w:rPr>
        <w:t>ص 279 و ازالة الخفاء</w:t>
      </w:r>
      <w:r>
        <w:rPr>
          <w:rStyle w:val="Char8"/>
          <w:rFonts w:hint="cs"/>
          <w:rtl/>
        </w:rPr>
        <w:t xml:space="preserve">، </w:t>
      </w:r>
      <w:r w:rsidRPr="003E15C0">
        <w:rPr>
          <w:rStyle w:val="Char8"/>
          <w:rFonts w:hint="cs"/>
          <w:rtl/>
        </w:rPr>
        <w:t>ص 6</w:t>
      </w:r>
      <w:r>
        <w:rPr>
          <w:rStyle w:val="Char8"/>
          <w:rFonts w:hint="cs"/>
          <w:rtl/>
        </w:rPr>
        <w:t xml:space="preserve">. </w:t>
      </w:r>
    </w:p>
  </w:footnote>
  <w:footnote w:id="7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7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تقیید العلم</w:t>
      </w:r>
      <w:r>
        <w:rPr>
          <w:rStyle w:val="Char8"/>
          <w:rFonts w:hint="cs"/>
          <w:rtl/>
        </w:rPr>
        <w:t xml:space="preserve">، </w:t>
      </w:r>
      <w:r w:rsidRPr="003E15C0">
        <w:rPr>
          <w:rStyle w:val="Char8"/>
          <w:rFonts w:hint="cs"/>
          <w:rtl/>
        </w:rPr>
        <w:t>ص 50 و جامع بیان العلم</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64 و طبقات ابن سعد</w:t>
      </w:r>
      <w:r>
        <w:rPr>
          <w:rStyle w:val="Char8"/>
          <w:rFonts w:hint="cs"/>
          <w:rtl/>
        </w:rPr>
        <w:t xml:space="preserve">، </w:t>
      </w:r>
      <w:r w:rsidRPr="003E15C0">
        <w:rPr>
          <w:rStyle w:val="Char8"/>
          <w:rFonts w:hint="cs"/>
          <w:rtl/>
        </w:rPr>
        <w:t>ج 3</w:t>
      </w:r>
      <w:r>
        <w:rPr>
          <w:rStyle w:val="Char8"/>
          <w:rFonts w:hint="cs"/>
          <w:rtl/>
        </w:rPr>
        <w:t xml:space="preserve">، </w:t>
      </w:r>
      <w:r w:rsidRPr="003E15C0">
        <w:rPr>
          <w:rStyle w:val="Char8"/>
          <w:rFonts w:hint="cs"/>
          <w:rtl/>
        </w:rPr>
        <w:t>ص 206 و کنز العمال</w:t>
      </w:r>
      <w:r>
        <w:rPr>
          <w:rStyle w:val="Char8"/>
          <w:rFonts w:hint="cs"/>
          <w:rtl/>
        </w:rPr>
        <w:t xml:space="preserve">، </w:t>
      </w:r>
      <w:r w:rsidRPr="003E15C0">
        <w:rPr>
          <w:rStyle w:val="Char8"/>
          <w:rFonts w:hint="cs"/>
          <w:rtl/>
        </w:rPr>
        <w:t>ج 5</w:t>
      </w:r>
      <w:r>
        <w:rPr>
          <w:rStyle w:val="Char8"/>
          <w:rFonts w:hint="cs"/>
          <w:rtl/>
        </w:rPr>
        <w:t xml:space="preserve">، </w:t>
      </w:r>
      <w:r w:rsidRPr="003E15C0">
        <w:rPr>
          <w:rStyle w:val="Char8"/>
          <w:rFonts w:hint="cs"/>
          <w:rtl/>
        </w:rPr>
        <w:t>ص 239 به نقل صبحی صالح ذیل</w:t>
      </w:r>
      <w:r>
        <w:rPr>
          <w:rStyle w:val="Char8"/>
          <w:rFonts w:hint="cs"/>
          <w:rtl/>
        </w:rPr>
        <w:t xml:space="preserve">، </w:t>
      </w:r>
      <w:r w:rsidRPr="003E15C0">
        <w:rPr>
          <w:rStyle w:val="Char8"/>
          <w:rFonts w:hint="cs"/>
          <w:rtl/>
        </w:rPr>
        <w:t>ص 31</w:t>
      </w:r>
      <w:r>
        <w:rPr>
          <w:rStyle w:val="Char8"/>
          <w:rFonts w:hint="cs"/>
          <w:rtl/>
        </w:rPr>
        <w:t xml:space="preserve">. </w:t>
      </w:r>
    </w:p>
  </w:footnote>
  <w:footnote w:id="7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تذکرة الحفاظ</w:t>
      </w:r>
      <w:r>
        <w:rPr>
          <w:rStyle w:val="Char8"/>
          <w:rFonts w:hint="cs"/>
          <w:rtl/>
        </w:rPr>
        <w:t xml:space="preserve">، </w:t>
      </w:r>
      <w:r w:rsidRPr="003E15C0">
        <w:rPr>
          <w:rStyle w:val="Char8"/>
          <w:rFonts w:hint="cs"/>
          <w:rtl/>
        </w:rPr>
        <w:t>ذهبی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7</w:t>
      </w:r>
      <w:r>
        <w:rPr>
          <w:rStyle w:val="Char8"/>
          <w:rFonts w:hint="cs"/>
          <w:rtl/>
        </w:rPr>
        <w:t xml:space="preserve">، </w:t>
      </w:r>
      <w:r w:rsidRPr="003E15C0">
        <w:rPr>
          <w:rStyle w:val="Char8"/>
          <w:rFonts w:hint="cs"/>
          <w:rtl/>
        </w:rPr>
        <w:t>عمربن خطاب و طبقات ابن سعد</w:t>
      </w:r>
      <w:r>
        <w:rPr>
          <w:rStyle w:val="Char8"/>
          <w:rFonts w:hint="cs"/>
          <w:rtl/>
        </w:rPr>
        <w:t xml:space="preserve">، </w:t>
      </w:r>
      <w:r w:rsidRPr="003E15C0">
        <w:rPr>
          <w:rStyle w:val="Char8"/>
          <w:rFonts w:hint="cs"/>
          <w:rtl/>
        </w:rPr>
        <w:t>ج 3</w:t>
      </w:r>
      <w:r>
        <w:rPr>
          <w:rStyle w:val="Char8"/>
          <w:rFonts w:hint="cs"/>
          <w:rtl/>
        </w:rPr>
        <w:t xml:space="preserve">، </w:t>
      </w:r>
      <w:r w:rsidRPr="003E15C0">
        <w:rPr>
          <w:rStyle w:val="Char8"/>
          <w:rFonts w:hint="cs"/>
          <w:rtl/>
        </w:rPr>
        <w:t>ص 206 و تاریخ عمومی حدیث در ص 77 از تاریخ طبری</w:t>
      </w:r>
      <w:r>
        <w:rPr>
          <w:rStyle w:val="Char8"/>
          <w:rFonts w:hint="cs"/>
          <w:rtl/>
        </w:rPr>
        <w:t xml:space="preserve">، </w:t>
      </w:r>
      <w:r w:rsidRPr="003E15C0">
        <w:rPr>
          <w:rStyle w:val="Char8"/>
          <w:rFonts w:hint="cs"/>
          <w:rtl/>
        </w:rPr>
        <w:t>ج 4</w:t>
      </w:r>
      <w:r>
        <w:rPr>
          <w:rStyle w:val="Char8"/>
          <w:rFonts w:hint="cs"/>
          <w:rtl/>
        </w:rPr>
        <w:t xml:space="preserve">، </w:t>
      </w:r>
      <w:r w:rsidRPr="003E15C0">
        <w:rPr>
          <w:rStyle w:val="Char8"/>
          <w:rFonts w:hint="cs"/>
          <w:rtl/>
        </w:rPr>
        <w:t>ص 204 نقل کرده</w:t>
      </w:r>
      <w:r>
        <w:rPr>
          <w:rStyle w:val="Char8"/>
          <w:rFonts w:hint="cs"/>
          <w:rtl/>
        </w:rPr>
        <w:t xml:space="preserve">: </w:t>
      </w:r>
      <w:r w:rsidRPr="00AF086B">
        <w:rPr>
          <w:rFonts w:ascii="Lotus Linotype" w:hAnsi="Lotus Linotype" w:cs="Lotus Linotype"/>
          <w:b/>
          <w:bCs/>
          <w:rtl/>
          <w:lang w:bidi="fa-IR"/>
        </w:rPr>
        <w:t>«</w:t>
      </w:r>
      <w:r w:rsidRPr="00420422">
        <w:rPr>
          <w:rStyle w:val="Chara"/>
          <w:rtl/>
        </w:rPr>
        <w:t>کان عمر اذا استعمل العمال خرج معهم یشیعهم فیقول</w:t>
      </w:r>
      <w:r>
        <w:rPr>
          <w:rStyle w:val="Chara"/>
          <w:rtl/>
        </w:rPr>
        <w:t xml:space="preserve">.. . </w:t>
      </w:r>
      <w:r w:rsidRPr="00420422">
        <w:rPr>
          <w:rStyle w:val="Chara"/>
          <w:rtl/>
        </w:rPr>
        <w:t>جردو</w:t>
      </w:r>
      <w:r w:rsidRPr="00420422">
        <w:rPr>
          <w:rStyle w:val="Chara"/>
          <w:rFonts w:hint="cs"/>
          <w:rtl/>
        </w:rPr>
        <w:t>ا</w:t>
      </w:r>
      <w:r w:rsidRPr="00420422">
        <w:rPr>
          <w:rStyle w:val="Chara"/>
          <w:rtl/>
        </w:rPr>
        <w:t xml:space="preserve"> القرآن واقلّوا الرّاویة عن محمد</w:t>
      </w:r>
      <w:r>
        <w:rPr>
          <w:rStyle w:val="Chara"/>
          <w:rFonts w:hint="cs"/>
          <w:rtl/>
        </w:rPr>
        <w:t xml:space="preserve"> </w:t>
      </w:r>
      <w:r w:rsidRPr="00202FF9">
        <w:rPr>
          <w:rStyle w:val="Chara"/>
          <w:rFonts w:ascii="CTraditional Arabic" w:hAnsi="CTraditional Arabic" w:cs="CTraditional Arabic"/>
          <w:rtl/>
        </w:rPr>
        <w:t>ج</w:t>
      </w:r>
      <w:r>
        <w:rPr>
          <w:rStyle w:val="Chara"/>
          <w:rtl/>
        </w:rPr>
        <w:t xml:space="preserve"> و</w:t>
      </w:r>
      <w:r w:rsidRPr="00420422">
        <w:rPr>
          <w:rStyle w:val="Chara"/>
          <w:rtl/>
        </w:rPr>
        <w:t>انا شریککم</w:t>
      </w:r>
      <w:r w:rsidRPr="00AF086B">
        <w:rPr>
          <w:rFonts w:ascii="Lotus Linotype" w:hAnsi="Lotus Linotype" w:cs="Lotus Linotype"/>
          <w:b/>
          <w:bCs/>
          <w:rtl/>
          <w:lang w:bidi="fa-IR"/>
        </w:rPr>
        <w:t>»</w:t>
      </w:r>
      <w:r w:rsidRPr="003E15C0">
        <w:rPr>
          <w:rStyle w:val="Char8"/>
          <w:rFonts w:hint="cs"/>
          <w:rtl/>
        </w:rPr>
        <w:t xml:space="preserve"> یعنی</w:t>
      </w:r>
      <w:r>
        <w:rPr>
          <w:rStyle w:val="Char8"/>
          <w:rFonts w:hint="cs"/>
          <w:rtl/>
        </w:rPr>
        <w:t xml:space="preserve">: </w:t>
      </w:r>
      <w:r w:rsidRPr="00CF3250">
        <w:rPr>
          <w:rStyle w:val="Char8"/>
          <w:rFonts w:hint="cs"/>
          <w:spacing w:val="-4"/>
          <w:rtl/>
          <w:lang w:bidi="fa-IR"/>
        </w:rPr>
        <w:t>«</w:t>
      </w:r>
      <w:r w:rsidRPr="00CF3250">
        <w:rPr>
          <w:rStyle w:val="Char8"/>
          <w:rFonts w:hint="cs"/>
          <w:spacing w:val="-4"/>
          <w:rtl/>
        </w:rPr>
        <w:t>هرگاه عمر</w:t>
      </w:r>
      <w:r w:rsidRPr="00CF3250">
        <w:rPr>
          <w:rStyle w:val="Char8"/>
          <w:rFonts w:ascii="CTraditional Arabic" w:hAnsi="CTraditional Arabic" w:cs="CTraditional Arabic" w:hint="cs"/>
          <w:spacing w:val="-4"/>
          <w:rtl/>
        </w:rPr>
        <w:t>س</w:t>
      </w:r>
      <w:r w:rsidRPr="00CF3250">
        <w:rPr>
          <w:rStyle w:val="Char8"/>
          <w:rFonts w:hint="cs"/>
          <w:spacing w:val="-4"/>
          <w:rtl/>
        </w:rPr>
        <w:t xml:space="preserve"> حاکمی را برای شهری انتخاب می‌کرد وی را بدرقه کرده و در ضمن توصیه‌های خود می‌گفت: قرآن را (از هر مطلب غیر قرآنی) تجرید کنید و جدا نمایید، روایت حدیث از محمد </w:t>
      </w:r>
      <w:r w:rsidRPr="00CF3250">
        <w:rPr>
          <w:rStyle w:val="Char8"/>
          <w:rFonts w:ascii="CTraditional Arabic" w:hAnsi="CTraditional Arabic" w:cs="CTraditional Arabic" w:hint="cs"/>
          <w:spacing w:val="-4"/>
          <w:rtl/>
        </w:rPr>
        <w:t>ج</w:t>
      </w:r>
      <w:r>
        <w:rPr>
          <w:rStyle w:val="Char8"/>
          <w:rFonts w:ascii="CTraditional Arabic" w:hAnsi="CTraditional Arabic" w:cs="CTraditional Arabic" w:hint="cs"/>
          <w:rtl/>
        </w:rPr>
        <w:t xml:space="preserve"> </w:t>
      </w:r>
      <w:r w:rsidRPr="003E15C0">
        <w:rPr>
          <w:rStyle w:val="Char8"/>
          <w:rFonts w:hint="cs"/>
          <w:rtl/>
        </w:rPr>
        <w:t>کم نمایید و من در این کار با شما شریک هستم</w:t>
      </w:r>
      <w:r>
        <w:rPr>
          <w:rStyle w:val="Char8"/>
          <w:rFonts w:hint="cs"/>
          <w:rtl/>
          <w:lang w:bidi="fa-IR"/>
        </w:rPr>
        <w:t>»</w:t>
      </w:r>
      <w:r>
        <w:rPr>
          <w:rStyle w:val="Char8"/>
          <w:rFonts w:hint="cs"/>
          <w:rtl/>
        </w:rPr>
        <w:t xml:space="preserve">. </w:t>
      </w:r>
    </w:p>
  </w:footnote>
  <w:footnote w:id="7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7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تذکرة الحفاظ</w:t>
      </w:r>
      <w:r>
        <w:rPr>
          <w:rStyle w:val="Char8"/>
          <w:rFonts w:hint="cs"/>
          <w:rtl/>
        </w:rPr>
        <w:t xml:space="preserve">، </w:t>
      </w:r>
      <w:r w:rsidRPr="003E15C0">
        <w:rPr>
          <w:rStyle w:val="Char8"/>
          <w:rFonts w:hint="cs"/>
          <w:rtl/>
        </w:rPr>
        <w:t>ذهبی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7</w:t>
      </w:r>
      <w:r>
        <w:rPr>
          <w:rStyle w:val="Char8"/>
          <w:rFonts w:hint="cs"/>
          <w:rtl/>
        </w:rPr>
        <w:t xml:space="preserve">، </w:t>
      </w:r>
      <w:r w:rsidRPr="003E15C0">
        <w:rPr>
          <w:rStyle w:val="Char8"/>
          <w:rFonts w:hint="cs"/>
          <w:rtl/>
        </w:rPr>
        <w:t>شرح حال عمربن خطاب</w:t>
      </w:r>
      <w:r w:rsidRPr="000B10C4">
        <w:rPr>
          <w:rStyle w:val="Char8"/>
          <w:rFonts w:ascii="CTraditional Arabic" w:hAnsi="CTraditional Arabic" w:cs="CTraditional Arabic" w:hint="cs"/>
          <w:rtl/>
        </w:rPr>
        <w:t>س</w:t>
      </w:r>
      <w:r>
        <w:rPr>
          <w:rStyle w:val="Char8"/>
          <w:rFonts w:hint="cs"/>
          <w:rtl/>
        </w:rPr>
        <w:t xml:space="preserve">. </w:t>
      </w:r>
    </w:p>
  </w:footnote>
  <w:footnote w:id="7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سنن ابن ماجه</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12 و طبقات ابن سعد</w:t>
      </w:r>
      <w:r>
        <w:rPr>
          <w:rStyle w:val="Char8"/>
          <w:rFonts w:hint="cs"/>
          <w:rtl/>
        </w:rPr>
        <w:t xml:space="preserve">، </w:t>
      </w:r>
      <w:r w:rsidRPr="003E15C0">
        <w:rPr>
          <w:rStyle w:val="Char8"/>
          <w:rFonts w:hint="cs"/>
          <w:rtl/>
        </w:rPr>
        <w:t>ج 4</w:t>
      </w:r>
      <w:r>
        <w:rPr>
          <w:rStyle w:val="Char8"/>
          <w:rFonts w:hint="cs"/>
          <w:rtl/>
        </w:rPr>
        <w:t xml:space="preserve">، </w:t>
      </w:r>
      <w:r w:rsidRPr="003E15C0">
        <w:rPr>
          <w:rStyle w:val="Char8"/>
          <w:rFonts w:hint="cs"/>
          <w:rtl/>
        </w:rPr>
        <w:t>ص 106 و سنن ابن ماجه</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3 و صحیح بخاری</w:t>
      </w:r>
      <w:r>
        <w:rPr>
          <w:rStyle w:val="Char8"/>
          <w:rFonts w:hint="cs"/>
          <w:rtl/>
        </w:rPr>
        <w:t xml:space="preserve">، </w:t>
      </w:r>
      <w:r w:rsidRPr="003E15C0">
        <w:rPr>
          <w:rStyle w:val="Char8"/>
          <w:rFonts w:hint="cs"/>
          <w:rtl/>
        </w:rPr>
        <w:t>ج 9</w:t>
      </w:r>
      <w:r>
        <w:rPr>
          <w:rStyle w:val="Char8"/>
          <w:rFonts w:hint="cs"/>
          <w:rtl/>
        </w:rPr>
        <w:t xml:space="preserve">، </w:t>
      </w:r>
      <w:r w:rsidRPr="003E15C0">
        <w:rPr>
          <w:rStyle w:val="Char8"/>
          <w:rFonts w:hint="cs"/>
          <w:rtl/>
        </w:rPr>
        <w:t>باب خیر المراة الواحدة</w:t>
      </w:r>
      <w:r>
        <w:rPr>
          <w:rStyle w:val="Char8"/>
          <w:rFonts w:hint="cs"/>
          <w:rtl/>
        </w:rPr>
        <w:t xml:space="preserve">. </w:t>
      </w:r>
    </w:p>
  </w:footnote>
  <w:footnote w:id="7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7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مسند امام احمد</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363</w:t>
      </w:r>
      <w:r>
        <w:rPr>
          <w:rStyle w:val="Char8"/>
          <w:rFonts w:hint="cs"/>
          <w:rtl/>
        </w:rPr>
        <w:t xml:space="preserve">، </w:t>
      </w:r>
      <w:r w:rsidRPr="003E15C0">
        <w:rPr>
          <w:rStyle w:val="Char8"/>
          <w:rFonts w:hint="cs"/>
          <w:rtl/>
        </w:rPr>
        <w:t>السنة قبل التدوین</w:t>
      </w:r>
      <w:r>
        <w:rPr>
          <w:rStyle w:val="Char8"/>
          <w:rFonts w:hint="cs"/>
          <w:rtl/>
        </w:rPr>
        <w:t xml:space="preserve">، </w:t>
      </w:r>
      <w:r w:rsidRPr="003E15C0">
        <w:rPr>
          <w:rStyle w:val="Char8"/>
          <w:rFonts w:hint="cs"/>
          <w:rtl/>
        </w:rPr>
        <w:t>ص 97 و قبول الاخبار</w:t>
      </w:r>
      <w:r>
        <w:rPr>
          <w:rStyle w:val="Char8"/>
          <w:rFonts w:hint="cs"/>
          <w:rtl/>
        </w:rPr>
        <w:t xml:space="preserve">، </w:t>
      </w:r>
      <w:r w:rsidRPr="003E15C0">
        <w:rPr>
          <w:rStyle w:val="Char8"/>
          <w:rFonts w:hint="cs"/>
          <w:rtl/>
        </w:rPr>
        <w:t>ص 29 و طبقات ابن سعد</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100</w:t>
      </w:r>
      <w:r>
        <w:rPr>
          <w:rStyle w:val="Char8"/>
          <w:rFonts w:hint="cs"/>
          <w:rtl/>
        </w:rPr>
        <w:t xml:space="preserve">. </w:t>
      </w:r>
    </w:p>
  </w:footnote>
  <w:footnote w:id="8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تذکرة الحفاظ</w:t>
      </w:r>
      <w:r>
        <w:rPr>
          <w:rStyle w:val="Char8"/>
          <w:rFonts w:hint="cs"/>
          <w:rtl/>
        </w:rPr>
        <w:t xml:space="preserve">، </w:t>
      </w:r>
      <w:r w:rsidRPr="003E15C0">
        <w:rPr>
          <w:rStyle w:val="Char8"/>
          <w:rFonts w:hint="cs"/>
          <w:rtl/>
        </w:rPr>
        <w:t>ذهبی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7</w:t>
      </w:r>
      <w:r>
        <w:rPr>
          <w:rStyle w:val="Char8"/>
          <w:rFonts w:hint="cs"/>
          <w:rtl/>
        </w:rPr>
        <w:t xml:space="preserve">. </w:t>
      </w:r>
    </w:p>
  </w:footnote>
  <w:footnote w:id="8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8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ارشاد الساری</w:t>
      </w:r>
      <w:r>
        <w:rPr>
          <w:rStyle w:val="Char8"/>
          <w:rFonts w:hint="cs"/>
          <w:rtl/>
        </w:rPr>
        <w:t xml:space="preserve">، </w:t>
      </w:r>
      <w:r w:rsidRPr="003E15C0">
        <w:rPr>
          <w:rStyle w:val="Char8"/>
          <w:rFonts w:hint="cs"/>
          <w:rtl/>
        </w:rPr>
        <w:t>شرح صحیح بخاری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203 و 204</w:t>
      </w:r>
      <w:r>
        <w:rPr>
          <w:rStyle w:val="Char8"/>
          <w:rFonts w:hint="cs"/>
          <w:rtl/>
        </w:rPr>
        <w:t xml:space="preserve">. </w:t>
      </w:r>
    </w:p>
  </w:footnote>
  <w:footnote w:id="8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بنا به منابع شیعه حضرت علی</w:t>
      </w:r>
      <w:r w:rsidRPr="000B10C4">
        <w:rPr>
          <w:rStyle w:val="Char8"/>
          <w:rFonts w:ascii="CTraditional Arabic" w:hAnsi="CTraditional Arabic" w:cs="CTraditional Arabic" w:hint="cs"/>
          <w:rtl/>
        </w:rPr>
        <w:t>س</w:t>
      </w:r>
      <w:r w:rsidRPr="003E15C0">
        <w:rPr>
          <w:rStyle w:val="Char8"/>
          <w:rFonts w:hint="cs"/>
          <w:rtl/>
        </w:rPr>
        <w:t xml:space="preserve"> دارای صحیفه بوده است</w:t>
      </w:r>
      <w:r>
        <w:rPr>
          <w:rStyle w:val="Char8"/>
          <w:rFonts w:hint="cs"/>
          <w:rtl/>
        </w:rPr>
        <w:t xml:space="preserve">. </w:t>
      </w:r>
    </w:p>
  </w:footnote>
  <w:footnote w:id="8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8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تفسیر کبیر</w:t>
      </w:r>
      <w:r>
        <w:rPr>
          <w:rStyle w:val="Char8"/>
          <w:rFonts w:hint="cs"/>
          <w:rtl/>
        </w:rPr>
        <w:t xml:space="preserve">، </w:t>
      </w:r>
      <w:r w:rsidRPr="003E15C0">
        <w:rPr>
          <w:rStyle w:val="Char8"/>
          <w:rFonts w:hint="cs"/>
          <w:rtl/>
        </w:rPr>
        <w:t>امام رازی</w:t>
      </w:r>
      <w:r>
        <w:rPr>
          <w:rStyle w:val="Char8"/>
          <w:rFonts w:hint="cs"/>
          <w:rtl/>
        </w:rPr>
        <w:t xml:space="preserve">، </w:t>
      </w:r>
      <w:r w:rsidRPr="003E15C0">
        <w:rPr>
          <w:rStyle w:val="Char8"/>
          <w:rFonts w:hint="cs"/>
          <w:rtl/>
        </w:rPr>
        <w:t>ج 26</w:t>
      </w:r>
      <w:r>
        <w:rPr>
          <w:rStyle w:val="Char8"/>
          <w:rFonts w:hint="cs"/>
          <w:rtl/>
        </w:rPr>
        <w:t xml:space="preserve">، </w:t>
      </w:r>
      <w:r w:rsidRPr="003E15C0">
        <w:rPr>
          <w:rStyle w:val="Char8"/>
          <w:rFonts w:hint="cs"/>
          <w:rtl/>
        </w:rPr>
        <w:t>ص 192</w:t>
      </w:r>
      <w:r>
        <w:rPr>
          <w:rStyle w:val="Char8"/>
          <w:rFonts w:hint="cs"/>
          <w:rtl/>
        </w:rPr>
        <w:t xml:space="preserve">. </w:t>
      </w:r>
    </w:p>
  </w:footnote>
  <w:footnote w:id="8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فروع کافی</w:t>
      </w:r>
      <w:r>
        <w:rPr>
          <w:rStyle w:val="Char8"/>
          <w:rFonts w:hint="cs"/>
          <w:rtl/>
        </w:rPr>
        <w:t xml:space="preserve">، </w:t>
      </w:r>
      <w:r w:rsidRPr="003E15C0">
        <w:rPr>
          <w:rStyle w:val="Char8"/>
          <w:rFonts w:hint="cs"/>
          <w:rtl/>
        </w:rPr>
        <w:t>ج 7</w:t>
      </w:r>
      <w:r>
        <w:rPr>
          <w:rStyle w:val="Char8"/>
          <w:rFonts w:hint="cs"/>
          <w:rtl/>
        </w:rPr>
        <w:t xml:space="preserve">، </w:t>
      </w:r>
      <w:r w:rsidRPr="003E15C0">
        <w:rPr>
          <w:rStyle w:val="Char8"/>
          <w:rFonts w:hint="cs"/>
          <w:rtl/>
        </w:rPr>
        <w:t>ص 263 به نقل تاریخ عمومی حدیث</w:t>
      </w:r>
      <w:r>
        <w:rPr>
          <w:rStyle w:val="Char8"/>
          <w:rFonts w:hint="cs"/>
          <w:rtl/>
        </w:rPr>
        <w:t xml:space="preserve">، </w:t>
      </w:r>
      <w:r w:rsidRPr="003E15C0">
        <w:rPr>
          <w:rStyle w:val="Char8"/>
          <w:rFonts w:hint="cs"/>
          <w:rtl/>
        </w:rPr>
        <w:t>ص 106</w:t>
      </w:r>
      <w:r>
        <w:rPr>
          <w:rStyle w:val="Char8"/>
          <w:rFonts w:hint="cs"/>
          <w:rtl/>
        </w:rPr>
        <w:t xml:space="preserve">. </w:t>
      </w:r>
    </w:p>
  </w:footnote>
  <w:footnote w:id="8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شرح نووی بر مسلم هامش ارشاد الساری</w:t>
      </w:r>
      <w:r>
        <w:rPr>
          <w:rStyle w:val="Char8"/>
          <w:rFonts w:hint="cs"/>
          <w:rtl/>
        </w:rPr>
        <w:t xml:space="preserve">، </w:t>
      </w:r>
      <w:r w:rsidRPr="003E15C0">
        <w:rPr>
          <w:rStyle w:val="Char8"/>
          <w:rFonts w:hint="cs"/>
          <w:rtl/>
        </w:rPr>
        <w:t>ج 4</w:t>
      </w:r>
      <w:r>
        <w:rPr>
          <w:rStyle w:val="Char8"/>
          <w:rFonts w:hint="cs"/>
          <w:rtl/>
        </w:rPr>
        <w:t xml:space="preserve">، </w:t>
      </w:r>
      <w:r w:rsidRPr="003E15C0">
        <w:rPr>
          <w:rStyle w:val="Char8"/>
          <w:rFonts w:hint="cs"/>
          <w:rtl/>
        </w:rPr>
        <w:t>ص 426</w:t>
      </w:r>
      <w:r>
        <w:rPr>
          <w:rStyle w:val="Char8"/>
          <w:rFonts w:hint="cs"/>
          <w:rtl/>
        </w:rPr>
        <w:t xml:space="preserve">. </w:t>
      </w:r>
    </w:p>
  </w:footnote>
  <w:footnote w:id="8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8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9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علوم الحدیث</w:t>
      </w:r>
      <w:r>
        <w:rPr>
          <w:rStyle w:val="Char8"/>
          <w:rFonts w:hint="cs"/>
          <w:rtl/>
        </w:rPr>
        <w:t xml:space="preserve">، </w:t>
      </w:r>
      <w:r w:rsidRPr="003E15C0">
        <w:rPr>
          <w:rStyle w:val="Char8"/>
          <w:rFonts w:hint="cs"/>
          <w:rtl/>
        </w:rPr>
        <w:t>صبحی صالح</w:t>
      </w:r>
      <w:r>
        <w:rPr>
          <w:rStyle w:val="Char8"/>
          <w:rFonts w:hint="cs"/>
          <w:rtl/>
        </w:rPr>
        <w:t xml:space="preserve">، </w:t>
      </w:r>
      <w:r w:rsidRPr="003E15C0">
        <w:rPr>
          <w:rStyle w:val="Char8"/>
          <w:rFonts w:hint="cs"/>
          <w:rtl/>
        </w:rPr>
        <w:t>ص</w:t>
      </w:r>
      <w:r>
        <w:rPr>
          <w:rStyle w:val="Char8"/>
          <w:rFonts w:hint="cs"/>
          <w:rtl/>
        </w:rPr>
        <w:t xml:space="preserve">. </w:t>
      </w:r>
    </w:p>
  </w:footnote>
  <w:footnote w:id="9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الباعث الحثیث</w:t>
      </w:r>
      <w:r>
        <w:rPr>
          <w:rStyle w:val="Char8"/>
          <w:rFonts w:hint="cs"/>
          <w:rtl/>
        </w:rPr>
        <w:t xml:space="preserve">، </w:t>
      </w:r>
      <w:r w:rsidRPr="003E15C0">
        <w:rPr>
          <w:rStyle w:val="Char8"/>
          <w:rFonts w:hint="cs"/>
          <w:rtl/>
        </w:rPr>
        <w:t>شرح علوم‌الحدیث ابن کثیر</w:t>
      </w:r>
      <w:r>
        <w:rPr>
          <w:rStyle w:val="Char8"/>
          <w:rFonts w:hint="cs"/>
          <w:rtl/>
        </w:rPr>
        <w:t xml:space="preserve">، </w:t>
      </w:r>
      <w:r w:rsidRPr="003E15C0">
        <w:rPr>
          <w:rStyle w:val="Char8"/>
          <w:rFonts w:hint="cs"/>
          <w:rtl/>
        </w:rPr>
        <w:t>ص 84</w:t>
      </w:r>
      <w:r>
        <w:rPr>
          <w:rStyle w:val="Char8"/>
          <w:rFonts w:hint="cs"/>
          <w:rtl/>
        </w:rPr>
        <w:t xml:space="preserve">. </w:t>
      </w:r>
    </w:p>
  </w:footnote>
  <w:footnote w:id="9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شرح نووی بر مسلم ارشاد الساری</w:t>
      </w:r>
      <w:r>
        <w:rPr>
          <w:rStyle w:val="Char8"/>
          <w:rFonts w:hint="cs"/>
          <w:rtl/>
        </w:rPr>
        <w:t xml:space="preserve">، </w:t>
      </w:r>
      <w:r w:rsidRPr="003E15C0">
        <w:rPr>
          <w:rStyle w:val="Char8"/>
          <w:rFonts w:hint="cs"/>
          <w:rtl/>
        </w:rPr>
        <w:t>ج 7</w:t>
      </w:r>
      <w:r>
        <w:rPr>
          <w:rStyle w:val="Char8"/>
          <w:rFonts w:hint="cs"/>
          <w:rtl/>
        </w:rPr>
        <w:t xml:space="preserve">، </w:t>
      </w:r>
      <w:r w:rsidRPr="003E15C0">
        <w:rPr>
          <w:rStyle w:val="Char8"/>
          <w:rFonts w:hint="cs"/>
          <w:rtl/>
        </w:rPr>
        <w:t>ص 81</w:t>
      </w:r>
      <w:r>
        <w:rPr>
          <w:rStyle w:val="Char8"/>
          <w:rFonts w:hint="cs"/>
          <w:rtl/>
        </w:rPr>
        <w:t xml:space="preserve">. </w:t>
      </w:r>
    </w:p>
  </w:footnote>
  <w:footnote w:id="9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9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شرح نووی بر مسلم هامش ارشاد الساری</w:t>
      </w:r>
      <w:r>
        <w:rPr>
          <w:rStyle w:val="Char8"/>
          <w:rFonts w:hint="cs"/>
          <w:rtl/>
        </w:rPr>
        <w:t xml:space="preserve">، </w:t>
      </w:r>
      <w:r w:rsidRPr="003E15C0">
        <w:rPr>
          <w:rStyle w:val="Char8"/>
          <w:rFonts w:hint="cs"/>
          <w:rtl/>
        </w:rPr>
        <w:t>ج 7</w:t>
      </w:r>
      <w:r>
        <w:rPr>
          <w:rStyle w:val="Char8"/>
          <w:rFonts w:hint="cs"/>
          <w:rtl/>
        </w:rPr>
        <w:t xml:space="preserve">، </w:t>
      </w:r>
      <w:r w:rsidRPr="003E15C0">
        <w:rPr>
          <w:rStyle w:val="Char8"/>
          <w:rFonts w:hint="cs"/>
          <w:rtl/>
        </w:rPr>
        <w:t>ص 81</w:t>
      </w:r>
      <w:r>
        <w:rPr>
          <w:rStyle w:val="Char8"/>
          <w:rFonts w:hint="cs"/>
          <w:rtl/>
        </w:rPr>
        <w:t xml:space="preserve">. </w:t>
      </w:r>
    </w:p>
  </w:footnote>
  <w:footnote w:id="95">
    <w:p w:rsidR="0090053C" w:rsidRPr="00CF3250" w:rsidRDefault="0090053C" w:rsidP="003E15C0">
      <w:pPr>
        <w:pStyle w:val="FootnoteText"/>
        <w:bidi/>
        <w:ind w:left="284" w:hanging="284"/>
        <w:jc w:val="both"/>
        <w:rPr>
          <w:rStyle w:val="Char8"/>
          <w:spacing w:val="-4"/>
        </w:rPr>
      </w:pPr>
      <w:r w:rsidRPr="00CF3250">
        <w:rPr>
          <w:rStyle w:val="Char8"/>
          <w:spacing w:val="-4"/>
        </w:rPr>
        <w:footnoteRef/>
      </w:r>
      <w:r w:rsidRPr="00CF3250">
        <w:rPr>
          <w:rStyle w:val="Char8"/>
          <w:rFonts w:hint="cs"/>
          <w:spacing w:val="-4"/>
          <w:rtl/>
        </w:rPr>
        <w:t xml:space="preserve">- معرفة علوم الحدیث، حاکم، ص 52 و کفایه، خطیب، ص 81 تا 101، عدالت و جرح و احکام آن‌ها. </w:t>
      </w:r>
    </w:p>
  </w:footnote>
  <w:footnote w:id="9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علوم الحدیث</w:t>
      </w:r>
      <w:r>
        <w:rPr>
          <w:rStyle w:val="Char8"/>
          <w:rFonts w:hint="cs"/>
          <w:rtl/>
        </w:rPr>
        <w:t xml:space="preserve">، </w:t>
      </w:r>
      <w:r w:rsidRPr="003E15C0">
        <w:rPr>
          <w:rStyle w:val="Char8"/>
          <w:rFonts w:hint="cs"/>
          <w:rtl/>
        </w:rPr>
        <w:t>صبحی صالح</w:t>
      </w:r>
      <w:r>
        <w:rPr>
          <w:rStyle w:val="Char8"/>
          <w:rFonts w:hint="cs"/>
          <w:rtl/>
        </w:rPr>
        <w:t xml:space="preserve">، </w:t>
      </w:r>
      <w:r w:rsidRPr="003E15C0">
        <w:rPr>
          <w:rStyle w:val="Char8"/>
          <w:rFonts w:hint="cs"/>
          <w:rtl/>
        </w:rPr>
        <w:t>ص 108</w:t>
      </w:r>
      <w:r>
        <w:rPr>
          <w:rStyle w:val="Char8"/>
          <w:rFonts w:hint="cs"/>
          <w:rtl/>
        </w:rPr>
        <w:t xml:space="preserve">. </w:t>
      </w:r>
    </w:p>
  </w:footnote>
  <w:footnote w:id="9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9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9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0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0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0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0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0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و آن علمی است که راویان احادیث از حیث روایت حدیث به وسیله آن علم شناخته می‌شوند علوم الحدیث</w:t>
      </w:r>
      <w:r>
        <w:rPr>
          <w:rStyle w:val="Char8"/>
          <w:rFonts w:hint="cs"/>
          <w:rtl/>
        </w:rPr>
        <w:t xml:space="preserve">، </w:t>
      </w:r>
      <w:r w:rsidRPr="003E15C0">
        <w:rPr>
          <w:rStyle w:val="Char8"/>
          <w:rFonts w:hint="cs"/>
          <w:rtl/>
        </w:rPr>
        <w:t>صبحی صالح</w:t>
      </w:r>
      <w:r>
        <w:rPr>
          <w:rStyle w:val="Char8"/>
          <w:rFonts w:hint="cs"/>
          <w:rtl/>
        </w:rPr>
        <w:t xml:space="preserve">، </w:t>
      </w:r>
      <w:r w:rsidRPr="003E15C0">
        <w:rPr>
          <w:rStyle w:val="Char8"/>
          <w:rFonts w:hint="cs"/>
          <w:rtl/>
        </w:rPr>
        <w:t>ص 109</w:t>
      </w:r>
      <w:r>
        <w:rPr>
          <w:rStyle w:val="Char8"/>
          <w:rFonts w:hint="cs"/>
          <w:rtl/>
        </w:rPr>
        <w:t xml:space="preserve">، </w:t>
      </w:r>
      <w:r w:rsidRPr="003E15C0">
        <w:rPr>
          <w:rStyle w:val="Char8"/>
          <w:rFonts w:hint="cs"/>
          <w:rtl/>
        </w:rPr>
        <w:t>به نقل از منهل الحدیث زرقانی</w:t>
      </w:r>
      <w:r>
        <w:rPr>
          <w:rStyle w:val="Char8"/>
          <w:rFonts w:hint="cs"/>
          <w:rtl/>
        </w:rPr>
        <w:t xml:space="preserve">، </w:t>
      </w:r>
      <w:r w:rsidRPr="003E15C0">
        <w:rPr>
          <w:rStyle w:val="Char8"/>
          <w:rFonts w:hint="cs"/>
          <w:rtl/>
        </w:rPr>
        <w:t>ص 10 و الرسالة المستطرفة</w:t>
      </w:r>
      <w:r>
        <w:rPr>
          <w:rStyle w:val="Char8"/>
          <w:rFonts w:hint="cs"/>
          <w:rtl/>
        </w:rPr>
        <w:t xml:space="preserve">، </w:t>
      </w:r>
      <w:r w:rsidRPr="003E15C0">
        <w:rPr>
          <w:rStyle w:val="Char8"/>
          <w:rFonts w:hint="cs"/>
          <w:rtl/>
        </w:rPr>
        <w:t>ص 96 و 100</w:t>
      </w:r>
      <w:r>
        <w:rPr>
          <w:rStyle w:val="Char8"/>
          <w:rFonts w:hint="cs"/>
          <w:rtl/>
        </w:rPr>
        <w:t xml:space="preserve">. </w:t>
      </w:r>
    </w:p>
  </w:footnote>
  <w:footnote w:id="105">
    <w:p w:rsidR="0090053C" w:rsidRPr="003E15C0" w:rsidRDefault="0090053C" w:rsidP="003E15C0">
      <w:pPr>
        <w:pStyle w:val="FootnoteText"/>
        <w:bidi/>
        <w:ind w:left="284" w:hanging="284"/>
        <w:jc w:val="both"/>
        <w:rPr>
          <w:rStyle w:val="Char8"/>
        </w:rPr>
      </w:pPr>
      <w:r w:rsidRPr="003E15C0">
        <w:rPr>
          <w:rStyle w:val="Char8"/>
        </w:rPr>
        <w:footnoteRef/>
      </w:r>
      <w:r>
        <w:rPr>
          <w:rStyle w:val="Char8"/>
          <w:rFonts w:hint="cs"/>
          <w:rtl/>
        </w:rPr>
        <w:t xml:space="preserve">- الکفایة، </w:t>
      </w:r>
      <w:r w:rsidRPr="003E15C0">
        <w:rPr>
          <w:rStyle w:val="Char8"/>
          <w:rFonts w:hint="cs"/>
          <w:rtl/>
        </w:rPr>
        <w:t>خطیب</w:t>
      </w:r>
      <w:r>
        <w:rPr>
          <w:rStyle w:val="Char8"/>
          <w:rFonts w:hint="cs"/>
          <w:rtl/>
        </w:rPr>
        <w:t xml:space="preserve">، </w:t>
      </w:r>
      <w:r w:rsidRPr="003E15C0">
        <w:rPr>
          <w:rStyle w:val="Char8"/>
          <w:rFonts w:hint="cs"/>
          <w:rtl/>
        </w:rPr>
        <w:t>ص 119</w:t>
      </w:r>
      <w:r>
        <w:rPr>
          <w:rStyle w:val="Char8"/>
          <w:rFonts w:hint="cs"/>
          <w:rtl/>
        </w:rPr>
        <w:t xml:space="preserve">، </w:t>
      </w:r>
      <w:r w:rsidRPr="003E15C0">
        <w:rPr>
          <w:rStyle w:val="Char8"/>
          <w:rFonts w:hint="cs"/>
          <w:rtl/>
        </w:rPr>
        <w:t>به نقل از صبحی صالح</w:t>
      </w:r>
      <w:r>
        <w:rPr>
          <w:rStyle w:val="Char8"/>
          <w:rFonts w:hint="cs"/>
          <w:rtl/>
        </w:rPr>
        <w:t xml:space="preserve">، </w:t>
      </w:r>
      <w:r w:rsidRPr="003E15C0">
        <w:rPr>
          <w:rStyle w:val="Char8"/>
          <w:rFonts w:hint="cs"/>
          <w:rtl/>
        </w:rPr>
        <w:t>66</w:t>
      </w:r>
      <w:r>
        <w:rPr>
          <w:rStyle w:val="Char8"/>
          <w:rFonts w:hint="cs"/>
          <w:rtl/>
        </w:rPr>
        <w:t xml:space="preserve">. </w:t>
      </w:r>
    </w:p>
  </w:footnote>
  <w:footnote w:id="10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صبحی</w:t>
      </w:r>
      <w:r>
        <w:rPr>
          <w:rStyle w:val="Char8"/>
          <w:rFonts w:hint="cs"/>
          <w:rtl/>
        </w:rPr>
        <w:t xml:space="preserve">، ص 65 به نقل از کفایة، </w:t>
      </w:r>
      <w:r w:rsidRPr="003E15C0">
        <w:rPr>
          <w:rStyle w:val="Char8"/>
          <w:rFonts w:hint="cs"/>
          <w:rtl/>
        </w:rPr>
        <w:t>ص 119</w:t>
      </w:r>
      <w:r>
        <w:rPr>
          <w:rStyle w:val="Char8"/>
          <w:rFonts w:hint="cs"/>
          <w:rtl/>
        </w:rPr>
        <w:t xml:space="preserve">. </w:t>
      </w:r>
    </w:p>
  </w:footnote>
  <w:footnote w:id="10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0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صبحی صالح</w:t>
      </w:r>
      <w:r>
        <w:rPr>
          <w:rStyle w:val="Char8"/>
          <w:rFonts w:hint="cs"/>
          <w:rtl/>
        </w:rPr>
        <w:t xml:space="preserve">، </w:t>
      </w:r>
      <w:r w:rsidRPr="003E15C0">
        <w:rPr>
          <w:rStyle w:val="Char8"/>
          <w:rFonts w:hint="cs"/>
          <w:rtl/>
        </w:rPr>
        <w:t>ص 65 به نقل از کفایه خطیب</w:t>
      </w:r>
      <w:r>
        <w:rPr>
          <w:rStyle w:val="Char8"/>
          <w:rFonts w:hint="cs"/>
          <w:rtl/>
        </w:rPr>
        <w:t xml:space="preserve">، </w:t>
      </w:r>
      <w:r w:rsidRPr="003E15C0">
        <w:rPr>
          <w:rStyle w:val="Char8"/>
          <w:rFonts w:hint="cs"/>
          <w:rtl/>
        </w:rPr>
        <w:t>ص 119</w:t>
      </w:r>
      <w:r>
        <w:rPr>
          <w:rStyle w:val="Char8"/>
          <w:rFonts w:hint="cs"/>
          <w:rtl/>
        </w:rPr>
        <w:t xml:space="preserve">. </w:t>
      </w:r>
    </w:p>
  </w:footnote>
  <w:footnote w:id="10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1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قواعد الحدیث</w:t>
      </w:r>
      <w:r>
        <w:rPr>
          <w:rStyle w:val="Char8"/>
          <w:rFonts w:hint="cs"/>
          <w:rtl/>
        </w:rPr>
        <w:t xml:space="preserve">، </w:t>
      </w:r>
      <w:r w:rsidRPr="003E15C0">
        <w:rPr>
          <w:rStyle w:val="Char8"/>
          <w:rFonts w:hint="cs"/>
          <w:rtl/>
        </w:rPr>
        <w:t>جمال‌الدین قاسمی</w:t>
      </w:r>
      <w:r>
        <w:rPr>
          <w:rStyle w:val="Char8"/>
          <w:rFonts w:hint="cs"/>
          <w:rtl/>
        </w:rPr>
        <w:t xml:space="preserve">، </w:t>
      </w:r>
      <w:r w:rsidRPr="003E15C0">
        <w:rPr>
          <w:rStyle w:val="Char8"/>
          <w:rFonts w:hint="cs"/>
          <w:rtl/>
        </w:rPr>
        <w:t>ص 114</w:t>
      </w:r>
      <w:r>
        <w:rPr>
          <w:rStyle w:val="Char8"/>
          <w:rFonts w:hint="cs"/>
          <w:rtl/>
        </w:rPr>
        <w:t xml:space="preserve">، </w:t>
      </w:r>
      <w:r w:rsidRPr="003E15C0">
        <w:rPr>
          <w:rStyle w:val="Char8"/>
          <w:rFonts w:hint="cs"/>
          <w:rtl/>
        </w:rPr>
        <w:t>به نقل از صبحی صالح</w:t>
      </w:r>
      <w:r>
        <w:rPr>
          <w:rStyle w:val="Char8"/>
          <w:rFonts w:hint="cs"/>
          <w:rtl/>
        </w:rPr>
        <w:t xml:space="preserve">، </w:t>
      </w:r>
      <w:r w:rsidRPr="003E15C0">
        <w:rPr>
          <w:rStyle w:val="Char8"/>
          <w:rFonts w:hint="cs"/>
          <w:rtl/>
        </w:rPr>
        <w:t>ص 168</w:t>
      </w:r>
      <w:r>
        <w:rPr>
          <w:rStyle w:val="Char8"/>
          <w:rFonts w:hint="cs"/>
          <w:rtl/>
        </w:rPr>
        <w:t xml:space="preserve">. </w:t>
      </w:r>
    </w:p>
  </w:footnote>
  <w:footnote w:id="11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الباعث الحثیث</w:t>
      </w:r>
      <w:r>
        <w:rPr>
          <w:rStyle w:val="Char8"/>
          <w:rFonts w:hint="cs"/>
          <w:rtl/>
        </w:rPr>
        <w:t xml:space="preserve">، </w:t>
      </w:r>
      <w:r w:rsidRPr="003E15C0">
        <w:rPr>
          <w:rStyle w:val="Char8"/>
          <w:rFonts w:hint="cs"/>
          <w:rtl/>
        </w:rPr>
        <w:t>ابن کثیر</w:t>
      </w:r>
      <w:r>
        <w:rPr>
          <w:rStyle w:val="Char8"/>
          <w:rFonts w:hint="cs"/>
          <w:rtl/>
        </w:rPr>
        <w:t xml:space="preserve">، </w:t>
      </w:r>
      <w:r w:rsidRPr="003E15C0">
        <w:rPr>
          <w:rStyle w:val="Char8"/>
          <w:rFonts w:hint="cs"/>
          <w:rtl/>
        </w:rPr>
        <w:t>ص 44 و شرح جمع الجوامع</w:t>
      </w:r>
      <w:r>
        <w:rPr>
          <w:rStyle w:val="Char8"/>
          <w:rFonts w:hint="cs"/>
          <w:rtl/>
        </w:rPr>
        <w:t xml:space="preserve">، </w:t>
      </w:r>
      <w:r w:rsidRPr="003E15C0">
        <w:rPr>
          <w:rStyle w:val="Char8"/>
          <w:rFonts w:hint="cs"/>
          <w:rtl/>
        </w:rPr>
        <w:t>جلال محلّی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176 و شرح نخبه</w:t>
      </w:r>
      <w:r>
        <w:rPr>
          <w:rStyle w:val="Char8"/>
          <w:rFonts w:hint="cs"/>
          <w:rtl/>
        </w:rPr>
        <w:t xml:space="preserve">، </w:t>
      </w:r>
      <w:r w:rsidRPr="003E15C0">
        <w:rPr>
          <w:rStyle w:val="Char8"/>
          <w:rFonts w:hint="cs"/>
          <w:rtl/>
        </w:rPr>
        <w:t>عسقلانی</w:t>
      </w:r>
      <w:r>
        <w:rPr>
          <w:rStyle w:val="Char8"/>
          <w:rFonts w:hint="cs"/>
          <w:rtl/>
        </w:rPr>
        <w:t xml:space="preserve">، </w:t>
      </w:r>
      <w:r w:rsidRPr="003E15C0">
        <w:rPr>
          <w:rStyle w:val="Char8"/>
          <w:rFonts w:hint="cs"/>
          <w:rtl/>
        </w:rPr>
        <w:t>ص 105 و التدریب</w:t>
      </w:r>
      <w:r>
        <w:rPr>
          <w:rStyle w:val="Char8"/>
          <w:rFonts w:hint="cs"/>
          <w:rtl/>
        </w:rPr>
        <w:t xml:space="preserve">، </w:t>
      </w:r>
      <w:r w:rsidRPr="003E15C0">
        <w:rPr>
          <w:rStyle w:val="Char8"/>
          <w:rFonts w:hint="cs"/>
          <w:rtl/>
        </w:rPr>
        <w:t>سبوحی</w:t>
      </w:r>
      <w:r>
        <w:rPr>
          <w:rStyle w:val="Char8"/>
          <w:rFonts w:hint="cs"/>
          <w:rtl/>
        </w:rPr>
        <w:t xml:space="preserve">، </w:t>
      </w:r>
      <w:r w:rsidRPr="003E15C0">
        <w:rPr>
          <w:rStyle w:val="Char8"/>
          <w:rFonts w:hint="cs"/>
          <w:rtl/>
        </w:rPr>
        <w:t>ص 73</w:t>
      </w:r>
      <w:r>
        <w:rPr>
          <w:rStyle w:val="Char8"/>
          <w:rFonts w:hint="cs"/>
          <w:rtl/>
        </w:rPr>
        <w:t xml:space="preserve">، </w:t>
      </w:r>
      <w:r w:rsidRPr="003E15C0">
        <w:rPr>
          <w:rStyle w:val="Char8"/>
          <w:rFonts w:hint="cs"/>
          <w:rtl/>
        </w:rPr>
        <w:t>به نقل از صبحی صالح</w:t>
      </w:r>
      <w:r>
        <w:rPr>
          <w:rStyle w:val="Char8"/>
          <w:rFonts w:hint="cs"/>
          <w:rtl/>
        </w:rPr>
        <w:t xml:space="preserve">، </w:t>
      </w:r>
      <w:r w:rsidRPr="003E15C0">
        <w:rPr>
          <w:rStyle w:val="Char8"/>
          <w:rFonts w:hint="cs"/>
          <w:rtl/>
        </w:rPr>
        <w:t>ص 172</w:t>
      </w:r>
      <w:r>
        <w:rPr>
          <w:rStyle w:val="Char8"/>
          <w:rFonts w:hint="cs"/>
          <w:rtl/>
        </w:rPr>
        <w:t xml:space="preserve">. </w:t>
      </w:r>
    </w:p>
  </w:footnote>
  <w:footnote w:id="11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1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الباعث الحثیث</w:t>
      </w:r>
      <w:r>
        <w:rPr>
          <w:rStyle w:val="Char8"/>
          <w:rFonts w:hint="cs"/>
          <w:rtl/>
        </w:rPr>
        <w:t xml:space="preserve">، </w:t>
      </w:r>
      <w:r w:rsidRPr="003E15C0">
        <w:rPr>
          <w:rStyle w:val="Char8"/>
          <w:rFonts w:hint="cs"/>
          <w:rtl/>
        </w:rPr>
        <w:t>ابن کثیر</w:t>
      </w:r>
      <w:r>
        <w:rPr>
          <w:rStyle w:val="Char8"/>
          <w:rFonts w:hint="cs"/>
          <w:rtl/>
        </w:rPr>
        <w:t xml:space="preserve">، </w:t>
      </w:r>
      <w:r w:rsidRPr="003E15C0">
        <w:rPr>
          <w:rStyle w:val="Char8"/>
          <w:rFonts w:hint="cs"/>
          <w:rtl/>
        </w:rPr>
        <w:t>ص 226</w:t>
      </w:r>
      <w:r>
        <w:rPr>
          <w:rStyle w:val="Char8"/>
          <w:rFonts w:hint="cs"/>
          <w:rtl/>
        </w:rPr>
        <w:t xml:space="preserve">. </w:t>
      </w:r>
      <w:r w:rsidRPr="003E15C0">
        <w:rPr>
          <w:rStyle w:val="Char8"/>
          <w:rFonts w:hint="cs"/>
          <w:rtl/>
        </w:rPr>
        <w:t>تقیید العلم</w:t>
      </w:r>
      <w:r>
        <w:rPr>
          <w:rStyle w:val="Char8"/>
          <w:rFonts w:hint="cs"/>
          <w:rtl/>
        </w:rPr>
        <w:t xml:space="preserve">، </w:t>
      </w:r>
      <w:r w:rsidRPr="003E15C0">
        <w:rPr>
          <w:rStyle w:val="Char8"/>
          <w:rFonts w:hint="cs"/>
          <w:rtl/>
        </w:rPr>
        <w:t>خطیب بغدادی</w:t>
      </w:r>
      <w:r>
        <w:rPr>
          <w:rStyle w:val="Char8"/>
          <w:rFonts w:hint="cs"/>
          <w:rtl/>
        </w:rPr>
        <w:t xml:space="preserve">، </w:t>
      </w:r>
      <w:r w:rsidRPr="003E15C0">
        <w:rPr>
          <w:rStyle w:val="Char8"/>
          <w:rFonts w:hint="cs"/>
          <w:rtl/>
        </w:rPr>
        <w:t>ص 103 و جامع بیان العلم</w:t>
      </w:r>
      <w:r>
        <w:rPr>
          <w:rStyle w:val="Char8"/>
          <w:rFonts w:hint="cs"/>
          <w:rtl/>
        </w:rPr>
        <w:t xml:space="preserve">، </w:t>
      </w:r>
      <w:r w:rsidRPr="003E15C0">
        <w:rPr>
          <w:rStyle w:val="Char8"/>
          <w:rFonts w:hint="cs"/>
          <w:rtl/>
        </w:rPr>
        <w:t>ابن عبدالله اندلسی</w:t>
      </w:r>
      <w:r>
        <w:rPr>
          <w:rStyle w:val="Char8"/>
          <w:rFonts w:hint="cs"/>
          <w:rtl/>
        </w:rPr>
        <w:t xml:space="preserve">، </w:t>
      </w:r>
      <w:r w:rsidRPr="003E15C0">
        <w:rPr>
          <w:rStyle w:val="Char8"/>
          <w:rFonts w:hint="cs"/>
          <w:rtl/>
        </w:rPr>
        <w:t>ص 72 از ج 1</w:t>
      </w:r>
      <w:r>
        <w:rPr>
          <w:rStyle w:val="Char8"/>
          <w:rFonts w:hint="cs"/>
          <w:rtl/>
        </w:rPr>
        <w:t xml:space="preserve">. </w:t>
      </w:r>
    </w:p>
  </w:footnote>
  <w:footnote w:id="11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تقیید العلم</w:t>
      </w:r>
      <w:r>
        <w:rPr>
          <w:rStyle w:val="Char8"/>
          <w:rFonts w:hint="cs"/>
          <w:rtl/>
        </w:rPr>
        <w:t xml:space="preserve">، </w:t>
      </w:r>
      <w:r w:rsidRPr="003E15C0">
        <w:rPr>
          <w:rStyle w:val="Char8"/>
          <w:rFonts w:hint="cs"/>
          <w:rtl/>
        </w:rPr>
        <w:t>خطیب بغدادی</w:t>
      </w:r>
      <w:r>
        <w:rPr>
          <w:rStyle w:val="Char8"/>
          <w:rFonts w:hint="cs"/>
          <w:rtl/>
        </w:rPr>
        <w:t xml:space="preserve">، </w:t>
      </w:r>
      <w:r w:rsidRPr="003E15C0">
        <w:rPr>
          <w:rStyle w:val="Char8"/>
          <w:rFonts w:hint="cs"/>
          <w:rtl/>
        </w:rPr>
        <w:t>ص 103 و جامع بیان العلم</w:t>
      </w:r>
      <w:r>
        <w:rPr>
          <w:rStyle w:val="Char8"/>
          <w:rFonts w:hint="cs"/>
          <w:rtl/>
        </w:rPr>
        <w:t xml:space="preserve">، </w:t>
      </w:r>
      <w:r w:rsidRPr="003E15C0">
        <w:rPr>
          <w:rStyle w:val="Char8"/>
          <w:rFonts w:hint="cs"/>
          <w:rtl/>
        </w:rPr>
        <w:t>ابن عبدالله اندلسی</w:t>
      </w:r>
      <w:r>
        <w:rPr>
          <w:rStyle w:val="Char8"/>
          <w:rFonts w:hint="cs"/>
          <w:rtl/>
        </w:rPr>
        <w:t xml:space="preserve">، </w:t>
      </w:r>
      <w:r w:rsidRPr="003E15C0">
        <w:rPr>
          <w:rStyle w:val="Char8"/>
          <w:rFonts w:hint="cs"/>
          <w:rtl/>
        </w:rPr>
        <w:t>ص 72 از ج 1</w:t>
      </w:r>
      <w:r>
        <w:rPr>
          <w:rStyle w:val="Char8"/>
          <w:rFonts w:hint="cs"/>
          <w:rtl/>
        </w:rPr>
        <w:t xml:space="preserve">. </w:t>
      </w:r>
    </w:p>
  </w:footnote>
  <w:footnote w:id="11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1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جامع بیان العلم</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73 و تقیید العلم</w:t>
      </w:r>
      <w:r>
        <w:rPr>
          <w:rStyle w:val="Char8"/>
          <w:rFonts w:hint="cs"/>
          <w:rtl/>
        </w:rPr>
        <w:t xml:space="preserve">، </w:t>
      </w:r>
      <w:r w:rsidRPr="003E15C0">
        <w:rPr>
          <w:rStyle w:val="Char8"/>
          <w:rFonts w:hint="cs"/>
          <w:rtl/>
        </w:rPr>
        <w:t>ص 99 و 100</w:t>
      </w:r>
      <w:r>
        <w:rPr>
          <w:rStyle w:val="Char8"/>
          <w:rFonts w:hint="cs"/>
          <w:rtl/>
        </w:rPr>
        <w:t xml:space="preserve">. </w:t>
      </w:r>
    </w:p>
  </w:footnote>
  <w:footnote w:id="11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1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1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2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تاریخ بغداد</w:t>
      </w:r>
      <w:r>
        <w:rPr>
          <w:rStyle w:val="Char8"/>
          <w:rFonts w:hint="cs"/>
          <w:rtl/>
        </w:rPr>
        <w:t xml:space="preserve">، </w:t>
      </w:r>
      <w:r w:rsidRPr="003E15C0">
        <w:rPr>
          <w:rStyle w:val="Char8"/>
          <w:rFonts w:hint="cs"/>
          <w:rtl/>
        </w:rPr>
        <w:t>خطیب</w:t>
      </w:r>
      <w:r>
        <w:rPr>
          <w:rStyle w:val="Char8"/>
          <w:rFonts w:hint="cs"/>
          <w:rtl/>
        </w:rPr>
        <w:t xml:space="preserve">، </w:t>
      </w:r>
      <w:r w:rsidRPr="003E15C0">
        <w:rPr>
          <w:rStyle w:val="Char8"/>
          <w:rFonts w:hint="cs"/>
          <w:rtl/>
        </w:rPr>
        <w:t>ج 11</w:t>
      </w:r>
      <w:r>
        <w:rPr>
          <w:rStyle w:val="Char8"/>
          <w:rFonts w:hint="cs"/>
          <w:rtl/>
        </w:rPr>
        <w:t xml:space="preserve">، </w:t>
      </w:r>
      <w:r w:rsidRPr="003E15C0">
        <w:rPr>
          <w:rStyle w:val="Char8"/>
          <w:rFonts w:hint="cs"/>
          <w:rtl/>
        </w:rPr>
        <w:t>ص 232</w:t>
      </w:r>
      <w:r>
        <w:rPr>
          <w:rStyle w:val="Char8"/>
          <w:rFonts w:hint="cs"/>
          <w:rtl/>
        </w:rPr>
        <w:t xml:space="preserve">، </w:t>
      </w:r>
      <w:r w:rsidRPr="003E15C0">
        <w:rPr>
          <w:rStyle w:val="Char8"/>
          <w:rFonts w:hint="cs"/>
          <w:rtl/>
        </w:rPr>
        <w:t>به نقل علوم الحدیث</w:t>
      </w:r>
      <w:r>
        <w:rPr>
          <w:rStyle w:val="Char8"/>
          <w:rFonts w:hint="cs"/>
          <w:rtl/>
        </w:rPr>
        <w:t xml:space="preserve">، </w:t>
      </w:r>
      <w:r w:rsidRPr="003E15C0">
        <w:rPr>
          <w:rStyle w:val="Char8"/>
          <w:rFonts w:hint="cs"/>
          <w:rtl/>
        </w:rPr>
        <w:t>صبحی صالح</w:t>
      </w:r>
      <w:r>
        <w:rPr>
          <w:rStyle w:val="Char8"/>
          <w:rFonts w:hint="cs"/>
          <w:rtl/>
        </w:rPr>
        <w:t xml:space="preserve">، </w:t>
      </w:r>
      <w:r w:rsidRPr="003E15C0">
        <w:rPr>
          <w:rStyle w:val="Char8"/>
          <w:rFonts w:hint="cs"/>
          <w:rtl/>
        </w:rPr>
        <w:t>ص 35 و 36</w:t>
      </w:r>
      <w:r>
        <w:rPr>
          <w:rStyle w:val="Char8"/>
          <w:rFonts w:hint="cs"/>
          <w:rtl/>
        </w:rPr>
        <w:t xml:space="preserve">. </w:t>
      </w:r>
    </w:p>
  </w:footnote>
  <w:footnote w:id="12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فرقه‌های اسلامی</w:t>
      </w:r>
      <w:r>
        <w:rPr>
          <w:rStyle w:val="Char8"/>
          <w:rFonts w:hint="cs"/>
          <w:rtl/>
        </w:rPr>
        <w:t xml:space="preserve">، </w:t>
      </w:r>
      <w:r w:rsidRPr="003E15C0">
        <w:rPr>
          <w:rStyle w:val="Char8"/>
          <w:rFonts w:hint="cs"/>
          <w:rtl/>
        </w:rPr>
        <w:t>دکتر حسین عطوان</w:t>
      </w:r>
      <w:r>
        <w:rPr>
          <w:rStyle w:val="Char8"/>
          <w:rFonts w:hint="cs"/>
          <w:rtl/>
        </w:rPr>
        <w:t xml:space="preserve">، </w:t>
      </w:r>
      <w:r w:rsidRPr="003E15C0">
        <w:rPr>
          <w:rStyle w:val="Char8"/>
          <w:rFonts w:hint="cs"/>
          <w:rtl/>
        </w:rPr>
        <w:t>ص 333 به نقل از الفرق بین الفرق</w:t>
      </w:r>
      <w:r>
        <w:rPr>
          <w:rStyle w:val="Char8"/>
          <w:rFonts w:hint="cs"/>
          <w:rtl/>
        </w:rPr>
        <w:t xml:space="preserve">، </w:t>
      </w:r>
      <w:r w:rsidRPr="003E15C0">
        <w:rPr>
          <w:rStyle w:val="Char8"/>
          <w:rFonts w:hint="cs"/>
          <w:rtl/>
        </w:rPr>
        <w:t>ص 14</w:t>
      </w:r>
      <w:r>
        <w:rPr>
          <w:rStyle w:val="Char8"/>
          <w:rFonts w:hint="cs"/>
          <w:rtl/>
        </w:rPr>
        <w:t xml:space="preserve">. </w:t>
      </w:r>
    </w:p>
  </w:footnote>
  <w:footnote w:id="12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علوم الحدیث و مصطلحه</w:t>
      </w:r>
      <w:r>
        <w:rPr>
          <w:rStyle w:val="Char8"/>
          <w:rFonts w:hint="cs"/>
          <w:rtl/>
        </w:rPr>
        <w:t xml:space="preserve">، </w:t>
      </w:r>
      <w:r w:rsidRPr="003E15C0">
        <w:rPr>
          <w:rStyle w:val="Char8"/>
          <w:rFonts w:hint="cs"/>
          <w:rtl/>
        </w:rPr>
        <w:t>صبحی صالح به نقل از تاریخ طبری</w:t>
      </w:r>
      <w:r>
        <w:rPr>
          <w:rStyle w:val="Char8"/>
          <w:rFonts w:hint="cs"/>
          <w:rtl/>
        </w:rPr>
        <w:t xml:space="preserve">، </w:t>
      </w:r>
      <w:r w:rsidRPr="003E15C0">
        <w:rPr>
          <w:rStyle w:val="Char8"/>
          <w:rFonts w:hint="cs"/>
          <w:rtl/>
        </w:rPr>
        <w:t>ص 1820</w:t>
      </w:r>
      <w:r>
        <w:rPr>
          <w:rStyle w:val="Char8"/>
          <w:rFonts w:hint="cs"/>
          <w:rtl/>
        </w:rPr>
        <w:t xml:space="preserve">. </w:t>
      </w:r>
    </w:p>
  </w:footnote>
  <w:footnote w:id="12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تهذیب التهذیب</w:t>
      </w:r>
      <w:r>
        <w:rPr>
          <w:rStyle w:val="Char8"/>
          <w:rFonts w:hint="cs"/>
          <w:rtl/>
        </w:rPr>
        <w:t xml:space="preserve">، </w:t>
      </w:r>
      <w:r w:rsidRPr="003E15C0">
        <w:rPr>
          <w:rStyle w:val="Char8"/>
          <w:rFonts w:hint="cs"/>
          <w:rtl/>
        </w:rPr>
        <w:t>ج 12</w:t>
      </w:r>
      <w:r>
        <w:rPr>
          <w:rStyle w:val="Char8"/>
          <w:rFonts w:hint="cs"/>
          <w:rtl/>
        </w:rPr>
        <w:t xml:space="preserve">، </w:t>
      </w:r>
      <w:r w:rsidRPr="003E15C0">
        <w:rPr>
          <w:rStyle w:val="Char8"/>
          <w:rFonts w:hint="cs"/>
          <w:rtl/>
        </w:rPr>
        <w:t>ص 41</w:t>
      </w:r>
      <w:r>
        <w:rPr>
          <w:rStyle w:val="Char8"/>
          <w:rFonts w:hint="cs"/>
          <w:rtl/>
        </w:rPr>
        <w:t xml:space="preserve">. </w:t>
      </w:r>
    </w:p>
  </w:footnote>
  <w:footnote w:id="12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2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2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2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تهذیب التهذیب</w:t>
      </w:r>
      <w:r>
        <w:rPr>
          <w:rStyle w:val="Char8"/>
          <w:rFonts w:hint="cs"/>
          <w:rtl/>
        </w:rPr>
        <w:t xml:space="preserve">، </w:t>
      </w:r>
      <w:r w:rsidRPr="003E15C0">
        <w:rPr>
          <w:rStyle w:val="Char8"/>
          <w:rFonts w:hint="cs"/>
          <w:rtl/>
        </w:rPr>
        <w:t>ج 12</w:t>
      </w:r>
      <w:r>
        <w:rPr>
          <w:rStyle w:val="Char8"/>
          <w:rFonts w:hint="cs"/>
          <w:rtl/>
        </w:rPr>
        <w:t xml:space="preserve">، </w:t>
      </w:r>
      <w:r w:rsidRPr="003E15C0">
        <w:rPr>
          <w:rStyle w:val="Char8"/>
          <w:rFonts w:hint="cs"/>
          <w:rtl/>
        </w:rPr>
        <w:t>ص 300</w:t>
      </w:r>
      <w:r>
        <w:rPr>
          <w:rStyle w:val="Char8"/>
          <w:rFonts w:hint="cs"/>
          <w:rtl/>
        </w:rPr>
        <w:t xml:space="preserve">، </w:t>
      </w:r>
      <w:r w:rsidRPr="003E15C0">
        <w:rPr>
          <w:rStyle w:val="Char8"/>
          <w:rFonts w:hint="cs"/>
          <w:rtl/>
        </w:rPr>
        <w:t>صبحی صالح</w:t>
      </w:r>
      <w:r>
        <w:rPr>
          <w:rStyle w:val="Char8"/>
          <w:rFonts w:hint="cs"/>
          <w:rtl/>
        </w:rPr>
        <w:t xml:space="preserve">، </w:t>
      </w:r>
      <w:r w:rsidRPr="003E15C0">
        <w:rPr>
          <w:rStyle w:val="Char8"/>
          <w:rFonts w:hint="cs"/>
          <w:rtl/>
        </w:rPr>
        <w:t>ص 37</w:t>
      </w:r>
      <w:r>
        <w:rPr>
          <w:rStyle w:val="Char8"/>
          <w:rFonts w:hint="cs"/>
          <w:rtl/>
        </w:rPr>
        <w:t xml:space="preserve">. </w:t>
      </w:r>
    </w:p>
  </w:footnote>
  <w:footnote w:id="12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2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3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3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الرسالة المستطرفة</w:t>
      </w:r>
      <w:r>
        <w:rPr>
          <w:rStyle w:val="Char8"/>
          <w:rFonts w:hint="cs"/>
          <w:rtl/>
        </w:rPr>
        <w:t xml:space="preserve">، </w:t>
      </w:r>
      <w:r w:rsidRPr="003E15C0">
        <w:rPr>
          <w:rStyle w:val="Char8"/>
          <w:rFonts w:hint="cs"/>
          <w:rtl/>
        </w:rPr>
        <w:t>ص 4</w:t>
      </w:r>
      <w:r>
        <w:rPr>
          <w:rStyle w:val="Char8"/>
          <w:rFonts w:hint="cs"/>
          <w:rtl/>
        </w:rPr>
        <w:t xml:space="preserve">، </w:t>
      </w:r>
      <w:r w:rsidRPr="003E15C0">
        <w:rPr>
          <w:rStyle w:val="Char8"/>
          <w:rFonts w:hint="cs"/>
          <w:rtl/>
        </w:rPr>
        <w:t>به نقل از صبحی</w:t>
      </w:r>
      <w:r>
        <w:rPr>
          <w:rStyle w:val="Char8"/>
          <w:rFonts w:hint="cs"/>
          <w:rtl/>
        </w:rPr>
        <w:t xml:space="preserve">، </w:t>
      </w:r>
      <w:r w:rsidRPr="003E15C0">
        <w:rPr>
          <w:rStyle w:val="Char8"/>
          <w:rFonts w:hint="cs"/>
          <w:rtl/>
        </w:rPr>
        <w:t>ص 37</w:t>
      </w:r>
      <w:r>
        <w:rPr>
          <w:rStyle w:val="Char8"/>
          <w:rFonts w:hint="cs"/>
          <w:rtl/>
        </w:rPr>
        <w:t xml:space="preserve">. </w:t>
      </w:r>
    </w:p>
  </w:footnote>
  <w:footnote w:id="13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3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جامع بیان العلم</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76</w:t>
      </w:r>
      <w:r>
        <w:rPr>
          <w:rStyle w:val="Char8"/>
          <w:rFonts w:hint="cs"/>
          <w:rtl/>
        </w:rPr>
        <w:t xml:space="preserve">. </w:t>
      </w:r>
    </w:p>
  </w:footnote>
  <w:footnote w:id="13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الرسالة المستطرفة</w:t>
      </w:r>
      <w:r>
        <w:rPr>
          <w:rStyle w:val="Char8"/>
          <w:rFonts w:hint="cs"/>
          <w:rtl/>
        </w:rPr>
        <w:t xml:space="preserve">، </w:t>
      </w:r>
      <w:r w:rsidRPr="003E15C0">
        <w:rPr>
          <w:rStyle w:val="Char8"/>
          <w:rFonts w:hint="cs"/>
          <w:rtl/>
        </w:rPr>
        <w:t>کتانی</w:t>
      </w:r>
      <w:r>
        <w:rPr>
          <w:rStyle w:val="Char8"/>
          <w:rFonts w:hint="cs"/>
          <w:rtl/>
        </w:rPr>
        <w:t xml:space="preserve">، </w:t>
      </w:r>
      <w:r w:rsidRPr="003E15C0">
        <w:rPr>
          <w:rStyle w:val="Char8"/>
          <w:rFonts w:hint="cs"/>
          <w:rtl/>
        </w:rPr>
        <w:t>ص 4 به نقل از صبحی</w:t>
      </w:r>
      <w:r>
        <w:rPr>
          <w:rStyle w:val="Char8"/>
          <w:rFonts w:hint="cs"/>
          <w:rtl/>
        </w:rPr>
        <w:t xml:space="preserve">، </w:t>
      </w:r>
      <w:r w:rsidRPr="003E15C0">
        <w:rPr>
          <w:rStyle w:val="Char8"/>
          <w:rFonts w:hint="cs"/>
          <w:rtl/>
        </w:rPr>
        <w:t>ص 38</w:t>
      </w:r>
      <w:r>
        <w:rPr>
          <w:rStyle w:val="Char8"/>
          <w:rFonts w:hint="cs"/>
          <w:rtl/>
        </w:rPr>
        <w:t xml:space="preserve">. </w:t>
      </w:r>
    </w:p>
  </w:footnote>
  <w:footnote w:id="13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الاضواء</w:t>
      </w:r>
      <w:r>
        <w:rPr>
          <w:rStyle w:val="Char8"/>
          <w:rFonts w:hint="cs"/>
          <w:rtl/>
        </w:rPr>
        <w:t xml:space="preserve">، </w:t>
      </w:r>
      <w:r w:rsidRPr="003E15C0">
        <w:rPr>
          <w:rStyle w:val="Char8"/>
          <w:rFonts w:hint="cs"/>
          <w:rtl/>
        </w:rPr>
        <w:t>ابوریه</w:t>
      </w:r>
      <w:r>
        <w:rPr>
          <w:rStyle w:val="Char8"/>
          <w:rFonts w:hint="cs"/>
          <w:rtl/>
        </w:rPr>
        <w:t xml:space="preserve">، </w:t>
      </w:r>
      <w:r w:rsidRPr="003E15C0">
        <w:rPr>
          <w:rStyle w:val="Char8"/>
          <w:rFonts w:hint="cs"/>
          <w:rtl/>
        </w:rPr>
        <w:t>ص 262</w:t>
      </w:r>
      <w:r>
        <w:rPr>
          <w:rStyle w:val="Char8"/>
          <w:rFonts w:hint="cs"/>
          <w:rtl/>
        </w:rPr>
        <w:t xml:space="preserve">، </w:t>
      </w:r>
      <w:r w:rsidRPr="003E15C0">
        <w:rPr>
          <w:rStyle w:val="Char8"/>
          <w:rFonts w:hint="cs"/>
          <w:rtl/>
        </w:rPr>
        <w:t>به نقل از تقیید العلم و جامع بیان العلم و فضله</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77 و طبقات ابن سعد</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135 به نقل از صبحی</w:t>
      </w:r>
      <w:r>
        <w:rPr>
          <w:rStyle w:val="Char8"/>
          <w:rFonts w:hint="cs"/>
          <w:rtl/>
        </w:rPr>
        <w:t xml:space="preserve">، </w:t>
      </w:r>
      <w:r w:rsidRPr="003E15C0">
        <w:rPr>
          <w:rStyle w:val="Char8"/>
          <w:rFonts w:hint="cs"/>
          <w:rtl/>
        </w:rPr>
        <w:t>ص 38</w:t>
      </w:r>
      <w:r>
        <w:rPr>
          <w:rStyle w:val="Char8"/>
          <w:rFonts w:hint="cs"/>
          <w:rtl/>
        </w:rPr>
        <w:t xml:space="preserve">. </w:t>
      </w:r>
    </w:p>
  </w:footnote>
  <w:footnote w:id="13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3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تذکرة الحفاظ</w:t>
      </w:r>
      <w:r>
        <w:rPr>
          <w:rStyle w:val="Char8"/>
          <w:rFonts w:hint="cs"/>
          <w:rtl/>
        </w:rPr>
        <w:t xml:space="preserve">، </w:t>
      </w:r>
      <w:r w:rsidRPr="003E15C0">
        <w:rPr>
          <w:rStyle w:val="Char8"/>
          <w:rFonts w:hint="cs"/>
          <w:rtl/>
        </w:rPr>
        <w:t>ذهبی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93</w:t>
      </w:r>
      <w:r>
        <w:rPr>
          <w:rStyle w:val="Char8"/>
          <w:rFonts w:hint="cs"/>
          <w:rtl/>
        </w:rPr>
        <w:t xml:space="preserve">. </w:t>
      </w:r>
    </w:p>
  </w:footnote>
  <w:footnote w:id="13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تهذیب التهذیب</w:t>
      </w:r>
      <w:r>
        <w:rPr>
          <w:rStyle w:val="Char8"/>
          <w:rFonts w:hint="cs"/>
          <w:rtl/>
        </w:rPr>
        <w:t xml:space="preserve">، </w:t>
      </w:r>
      <w:r w:rsidRPr="003E15C0">
        <w:rPr>
          <w:rStyle w:val="Char8"/>
          <w:rFonts w:hint="cs"/>
          <w:rtl/>
        </w:rPr>
        <w:t>ج 12</w:t>
      </w:r>
      <w:r>
        <w:rPr>
          <w:rStyle w:val="Char8"/>
          <w:rFonts w:hint="cs"/>
          <w:rtl/>
        </w:rPr>
        <w:t xml:space="preserve">، </w:t>
      </w:r>
      <w:r w:rsidRPr="003E15C0">
        <w:rPr>
          <w:rStyle w:val="Char8"/>
          <w:rFonts w:hint="cs"/>
          <w:rtl/>
        </w:rPr>
        <w:t>ص 40</w:t>
      </w:r>
      <w:r>
        <w:rPr>
          <w:rStyle w:val="Char8"/>
          <w:rFonts w:hint="cs"/>
          <w:rtl/>
        </w:rPr>
        <w:t xml:space="preserve">. </w:t>
      </w:r>
    </w:p>
  </w:footnote>
  <w:footnote w:id="13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قواعد التحدیث</w:t>
      </w:r>
      <w:r>
        <w:rPr>
          <w:rStyle w:val="Char8"/>
          <w:rFonts w:hint="cs"/>
          <w:rtl/>
        </w:rPr>
        <w:t xml:space="preserve">، </w:t>
      </w:r>
      <w:r w:rsidRPr="003E15C0">
        <w:rPr>
          <w:rStyle w:val="Char8"/>
          <w:rFonts w:hint="cs"/>
          <w:rtl/>
        </w:rPr>
        <w:t>جمال‌الدین قاسمی</w:t>
      </w:r>
      <w:r>
        <w:rPr>
          <w:rStyle w:val="Char8"/>
          <w:rFonts w:hint="cs"/>
          <w:rtl/>
        </w:rPr>
        <w:t xml:space="preserve">، </w:t>
      </w:r>
      <w:r w:rsidRPr="003E15C0">
        <w:rPr>
          <w:rStyle w:val="Char8"/>
          <w:rFonts w:hint="cs"/>
          <w:rtl/>
        </w:rPr>
        <w:t>ص 70</w:t>
      </w:r>
      <w:r>
        <w:rPr>
          <w:rStyle w:val="Char8"/>
          <w:rFonts w:hint="cs"/>
          <w:rtl/>
        </w:rPr>
        <w:t xml:space="preserve">، </w:t>
      </w:r>
      <w:r w:rsidRPr="003E15C0">
        <w:rPr>
          <w:rStyle w:val="Char8"/>
          <w:rFonts w:hint="cs"/>
          <w:rtl/>
        </w:rPr>
        <w:t>به نقل از فتح‌الباری</w:t>
      </w:r>
      <w:r>
        <w:rPr>
          <w:rStyle w:val="Char8"/>
          <w:rFonts w:hint="cs"/>
          <w:rtl/>
        </w:rPr>
        <w:t xml:space="preserve">. </w:t>
      </w:r>
    </w:p>
  </w:footnote>
  <w:footnote w:id="14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علل ابن حنبل</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248</w:t>
      </w:r>
      <w:r>
        <w:rPr>
          <w:rStyle w:val="Char8"/>
          <w:rFonts w:hint="cs"/>
          <w:rtl/>
        </w:rPr>
        <w:t xml:space="preserve">. </w:t>
      </w:r>
    </w:p>
  </w:footnote>
  <w:footnote w:id="14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4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الرسالة المستطرفة</w:t>
      </w:r>
      <w:r>
        <w:rPr>
          <w:rStyle w:val="Char8"/>
          <w:rFonts w:hint="cs"/>
          <w:rtl/>
        </w:rPr>
        <w:t xml:space="preserve">، </w:t>
      </w:r>
      <w:r w:rsidRPr="003E15C0">
        <w:rPr>
          <w:rStyle w:val="Char8"/>
          <w:rFonts w:hint="cs"/>
          <w:rtl/>
        </w:rPr>
        <w:t>کتانی</w:t>
      </w:r>
      <w:r>
        <w:rPr>
          <w:rStyle w:val="Char8"/>
          <w:rFonts w:hint="cs"/>
          <w:rtl/>
        </w:rPr>
        <w:t xml:space="preserve">، </w:t>
      </w:r>
      <w:r w:rsidRPr="003E15C0">
        <w:rPr>
          <w:rStyle w:val="Char8"/>
          <w:rFonts w:hint="cs"/>
          <w:rtl/>
        </w:rPr>
        <w:t>ص 4</w:t>
      </w:r>
      <w:r>
        <w:rPr>
          <w:rStyle w:val="Char8"/>
          <w:rFonts w:hint="cs"/>
          <w:rtl/>
        </w:rPr>
        <w:t xml:space="preserve">، </w:t>
      </w:r>
      <w:r w:rsidRPr="003E15C0">
        <w:rPr>
          <w:rStyle w:val="Char8"/>
          <w:rFonts w:hint="cs"/>
          <w:rtl/>
        </w:rPr>
        <w:t>و جامع بیان العلم</w:t>
      </w:r>
      <w:r>
        <w:rPr>
          <w:rStyle w:val="Char8"/>
          <w:rFonts w:hint="cs"/>
          <w:rtl/>
        </w:rPr>
        <w:t xml:space="preserve">، </w:t>
      </w:r>
      <w:r w:rsidRPr="003E15C0">
        <w:rPr>
          <w:rStyle w:val="Char8"/>
          <w:rFonts w:hint="cs"/>
          <w:rtl/>
        </w:rPr>
        <w:t>ابن عبدالبر</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76 به نقل صبحی صالح</w:t>
      </w:r>
      <w:r>
        <w:rPr>
          <w:rStyle w:val="Char8"/>
          <w:rFonts w:hint="cs"/>
          <w:rtl/>
        </w:rPr>
        <w:t xml:space="preserve">، </w:t>
      </w:r>
      <w:r w:rsidRPr="003E15C0">
        <w:rPr>
          <w:rStyle w:val="Char8"/>
          <w:rFonts w:hint="cs"/>
          <w:rtl/>
        </w:rPr>
        <w:t>ص 38</w:t>
      </w:r>
      <w:r>
        <w:rPr>
          <w:rStyle w:val="Char8"/>
          <w:rFonts w:hint="cs"/>
          <w:rtl/>
        </w:rPr>
        <w:t xml:space="preserve">. </w:t>
      </w:r>
    </w:p>
  </w:footnote>
  <w:footnote w:id="14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4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4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الاضواء علی السنة المحمدیه</w:t>
      </w:r>
      <w:r>
        <w:rPr>
          <w:rStyle w:val="Char8"/>
          <w:rFonts w:hint="cs"/>
          <w:rtl/>
        </w:rPr>
        <w:t xml:space="preserve">، </w:t>
      </w:r>
      <w:r w:rsidRPr="003E15C0">
        <w:rPr>
          <w:rStyle w:val="Char8"/>
          <w:rFonts w:hint="cs"/>
          <w:rtl/>
        </w:rPr>
        <w:t>ص 26 و المنادی العامه</w:t>
      </w:r>
      <w:r>
        <w:rPr>
          <w:rStyle w:val="Char8"/>
          <w:rFonts w:hint="cs"/>
          <w:rtl/>
        </w:rPr>
        <w:t xml:space="preserve">، </w:t>
      </w:r>
      <w:r w:rsidRPr="003E15C0">
        <w:rPr>
          <w:rStyle w:val="Char8"/>
          <w:rFonts w:hint="cs"/>
          <w:rtl/>
        </w:rPr>
        <w:t>ص 125 و 126</w:t>
      </w:r>
      <w:r>
        <w:rPr>
          <w:rStyle w:val="Char8"/>
          <w:rFonts w:hint="cs"/>
          <w:rtl/>
        </w:rPr>
        <w:t xml:space="preserve">. </w:t>
      </w:r>
    </w:p>
  </w:footnote>
  <w:footnote w:id="14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4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4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4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مقدمه موطا امام مالک</w:t>
      </w:r>
      <w:r>
        <w:rPr>
          <w:rStyle w:val="Char8"/>
          <w:rFonts w:hint="cs"/>
          <w:rtl/>
        </w:rPr>
        <w:t xml:space="preserve">، </w:t>
      </w:r>
      <w:r w:rsidRPr="003E15C0">
        <w:rPr>
          <w:rStyle w:val="Char8"/>
          <w:rFonts w:hint="cs"/>
          <w:rtl/>
        </w:rPr>
        <w:t>محمد فؤاد عبدالباقی</w:t>
      </w:r>
      <w:r>
        <w:rPr>
          <w:rStyle w:val="Char8"/>
          <w:rFonts w:hint="cs"/>
          <w:rtl/>
        </w:rPr>
        <w:t xml:space="preserve">، </w:t>
      </w:r>
      <w:r w:rsidRPr="003E15C0">
        <w:rPr>
          <w:rStyle w:val="Char8"/>
          <w:rFonts w:hint="cs"/>
          <w:rtl/>
        </w:rPr>
        <w:t>ص 4</w:t>
      </w:r>
      <w:r>
        <w:rPr>
          <w:rStyle w:val="Char8"/>
          <w:rFonts w:hint="cs"/>
          <w:rtl/>
        </w:rPr>
        <w:t xml:space="preserve">. </w:t>
      </w:r>
    </w:p>
  </w:footnote>
  <w:footnote w:id="15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5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5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علوم الحدیث</w:t>
      </w:r>
      <w:r>
        <w:rPr>
          <w:rStyle w:val="Char8"/>
          <w:rFonts w:hint="cs"/>
          <w:rtl/>
        </w:rPr>
        <w:t xml:space="preserve">، </w:t>
      </w:r>
      <w:r w:rsidRPr="003E15C0">
        <w:rPr>
          <w:rStyle w:val="Char8"/>
          <w:rFonts w:hint="cs"/>
          <w:rtl/>
        </w:rPr>
        <w:t>محمد علی قطب</w:t>
      </w:r>
      <w:r>
        <w:rPr>
          <w:rStyle w:val="Char8"/>
          <w:rFonts w:hint="cs"/>
          <w:rtl/>
        </w:rPr>
        <w:t xml:space="preserve">، </w:t>
      </w:r>
      <w:r w:rsidRPr="003E15C0">
        <w:rPr>
          <w:rStyle w:val="Char8"/>
          <w:rFonts w:hint="cs"/>
          <w:rtl/>
        </w:rPr>
        <w:t>ص 97</w:t>
      </w:r>
      <w:r>
        <w:rPr>
          <w:rStyle w:val="Char8"/>
          <w:rFonts w:hint="cs"/>
          <w:rtl/>
        </w:rPr>
        <w:t xml:space="preserve">. </w:t>
      </w:r>
    </w:p>
  </w:footnote>
  <w:footnote w:id="15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مقدمه موطا</w:t>
      </w:r>
      <w:r>
        <w:rPr>
          <w:rStyle w:val="Char8"/>
          <w:rFonts w:hint="cs"/>
          <w:rtl/>
        </w:rPr>
        <w:t xml:space="preserve">، </w:t>
      </w:r>
      <w:r w:rsidRPr="003E15C0">
        <w:rPr>
          <w:rStyle w:val="Char8"/>
          <w:rFonts w:hint="cs"/>
          <w:rtl/>
        </w:rPr>
        <w:t>دکتر محمد کامل حسین</w:t>
      </w:r>
      <w:r>
        <w:rPr>
          <w:rStyle w:val="Char8"/>
          <w:rFonts w:hint="cs"/>
          <w:rtl/>
        </w:rPr>
        <w:t xml:space="preserve">، </w:t>
      </w:r>
      <w:r w:rsidRPr="003E15C0">
        <w:rPr>
          <w:rStyle w:val="Char8"/>
          <w:rFonts w:hint="cs"/>
          <w:rtl/>
        </w:rPr>
        <w:t>ص 19 به نقل از التهذیب</w:t>
      </w:r>
      <w:r>
        <w:rPr>
          <w:rStyle w:val="Char8"/>
          <w:rFonts w:hint="cs"/>
          <w:rtl/>
        </w:rPr>
        <w:t xml:space="preserve">، </w:t>
      </w:r>
      <w:r w:rsidRPr="003E15C0">
        <w:rPr>
          <w:rStyle w:val="Char8"/>
          <w:rFonts w:hint="cs"/>
          <w:rtl/>
        </w:rPr>
        <w:t>خزرجی</w:t>
      </w:r>
      <w:r>
        <w:rPr>
          <w:rStyle w:val="Char8"/>
          <w:rFonts w:hint="cs"/>
          <w:rtl/>
        </w:rPr>
        <w:t xml:space="preserve">. </w:t>
      </w:r>
    </w:p>
  </w:footnote>
  <w:footnote w:id="15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5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تذکرة الحفاظ</w:t>
      </w:r>
      <w:r>
        <w:rPr>
          <w:rStyle w:val="Char8"/>
          <w:rFonts w:hint="cs"/>
          <w:rtl/>
        </w:rPr>
        <w:t xml:space="preserve">، </w:t>
      </w:r>
      <w:r w:rsidRPr="003E15C0">
        <w:rPr>
          <w:rStyle w:val="Char8"/>
          <w:rFonts w:hint="cs"/>
          <w:rtl/>
        </w:rPr>
        <w:t>ذهبی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212</w:t>
      </w:r>
      <w:r>
        <w:rPr>
          <w:rStyle w:val="Char8"/>
          <w:rFonts w:hint="cs"/>
          <w:rtl/>
        </w:rPr>
        <w:t xml:space="preserve">. </w:t>
      </w:r>
    </w:p>
  </w:footnote>
  <w:footnote w:id="15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الدیباج</w:t>
      </w:r>
      <w:r>
        <w:rPr>
          <w:rStyle w:val="Char8"/>
          <w:rFonts w:hint="cs"/>
          <w:rtl/>
        </w:rPr>
        <w:t xml:space="preserve">، </w:t>
      </w:r>
      <w:r w:rsidRPr="003E15C0">
        <w:rPr>
          <w:rStyle w:val="Char8"/>
          <w:rFonts w:hint="cs"/>
          <w:rtl/>
        </w:rPr>
        <w:t>ص 20</w:t>
      </w:r>
      <w:r>
        <w:rPr>
          <w:rStyle w:val="Char8"/>
          <w:rFonts w:hint="cs"/>
          <w:rtl/>
        </w:rPr>
        <w:t xml:space="preserve">، </w:t>
      </w:r>
      <w:r w:rsidRPr="003E15C0">
        <w:rPr>
          <w:rStyle w:val="Char8"/>
          <w:rFonts w:hint="cs"/>
          <w:rtl/>
        </w:rPr>
        <w:t>به نقل از مقدمه موطا</w:t>
      </w:r>
      <w:r>
        <w:rPr>
          <w:rStyle w:val="Char8"/>
          <w:rFonts w:hint="cs"/>
          <w:rtl/>
        </w:rPr>
        <w:t xml:space="preserve">. </w:t>
      </w:r>
    </w:p>
  </w:footnote>
  <w:footnote w:id="15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5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تاریخ طبری</w:t>
      </w:r>
      <w:r>
        <w:rPr>
          <w:rStyle w:val="Char8"/>
          <w:rFonts w:hint="cs"/>
          <w:rtl/>
        </w:rPr>
        <w:t xml:space="preserve">، </w:t>
      </w:r>
      <w:r w:rsidRPr="003E15C0">
        <w:rPr>
          <w:rStyle w:val="Char8"/>
          <w:rFonts w:hint="cs"/>
          <w:rtl/>
        </w:rPr>
        <w:t>ج 9</w:t>
      </w:r>
      <w:r>
        <w:rPr>
          <w:rStyle w:val="Char8"/>
          <w:rFonts w:hint="cs"/>
          <w:rtl/>
        </w:rPr>
        <w:t xml:space="preserve">، </w:t>
      </w:r>
      <w:r w:rsidRPr="003E15C0">
        <w:rPr>
          <w:rStyle w:val="Char8"/>
          <w:rFonts w:hint="cs"/>
          <w:rtl/>
        </w:rPr>
        <w:t>ص 339</w:t>
      </w:r>
      <w:r>
        <w:rPr>
          <w:rStyle w:val="Char8"/>
          <w:rFonts w:hint="cs"/>
          <w:rtl/>
        </w:rPr>
        <w:t xml:space="preserve">. </w:t>
      </w:r>
    </w:p>
  </w:footnote>
  <w:footnote w:id="15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تاریخ طبری</w:t>
      </w:r>
      <w:r>
        <w:rPr>
          <w:rStyle w:val="Char8"/>
          <w:rFonts w:hint="cs"/>
          <w:rtl/>
        </w:rPr>
        <w:t xml:space="preserve">، </w:t>
      </w:r>
      <w:r w:rsidRPr="003E15C0">
        <w:rPr>
          <w:rStyle w:val="Char8"/>
          <w:rFonts w:hint="cs"/>
          <w:rtl/>
        </w:rPr>
        <w:t>ج 9</w:t>
      </w:r>
      <w:r>
        <w:rPr>
          <w:rStyle w:val="Char8"/>
          <w:rFonts w:hint="cs"/>
          <w:rtl/>
        </w:rPr>
        <w:t xml:space="preserve">، </w:t>
      </w:r>
      <w:r w:rsidRPr="003E15C0">
        <w:rPr>
          <w:rStyle w:val="Char8"/>
          <w:rFonts w:hint="cs"/>
          <w:rtl/>
        </w:rPr>
        <w:t>ص 229 و 230</w:t>
      </w:r>
      <w:r>
        <w:rPr>
          <w:rStyle w:val="Char8"/>
          <w:rFonts w:hint="cs"/>
          <w:rtl/>
        </w:rPr>
        <w:t xml:space="preserve">. </w:t>
      </w:r>
    </w:p>
  </w:footnote>
  <w:footnote w:id="16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6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الکامل</w:t>
      </w:r>
      <w:r>
        <w:rPr>
          <w:rStyle w:val="Char8"/>
          <w:rFonts w:hint="cs"/>
          <w:rtl/>
        </w:rPr>
        <w:t xml:space="preserve">، </w:t>
      </w:r>
      <w:r w:rsidRPr="003E15C0">
        <w:rPr>
          <w:rStyle w:val="Char8"/>
          <w:rFonts w:hint="cs"/>
          <w:rtl/>
        </w:rPr>
        <w:t>ابن اثیر</w:t>
      </w:r>
      <w:r>
        <w:rPr>
          <w:rStyle w:val="Char8"/>
          <w:rFonts w:hint="cs"/>
          <w:rtl/>
        </w:rPr>
        <w:t xml:space="preserve">، </w:t>
      </w:r>
      <w:r w:rsidRPr="003E15C0">
        <w:rPr>
          <w:rStyle w:val="Char8"/>
          <w:rFonts w:hint="cs"/>
          <w:rtl/>
        </w:rPr>
        <w:t>ج 5</w:t>
      </w:r>
      <w:r>
        <w:rPr>
          <w:rStyle w:val="Char8"/>
          <w:rFonts w:hint="cs"/>
          <w:rtl/>
        </w:rPr>
        <w:t xml:space="preserve">، </w:t>
      </w:r>
      <w:r w:rsidRPr="003E15C0">
        <w:rPr>
          <w:rStyle w:val="Char8"/>
          <w:rFonts w:hint="cs"/>
          <w:rtl/>
        </w:rPr>
        <w:t>ص 194</w:t>
      </w:r>
      <w:r>
        <w:rPr>
          <w:rStyle w:val="Char8"/>
          <w:rFonts w:hint="cs"/>
          <w:rtl/>
        </w:rPr>
        <w:t xml:space="preserve">. </w:t>
      </w:r>
    </w:p>
  </w:footnote>
  <w:footnote w:id="16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مقدمه موطا</w:t>
      </w:r>
      <w:r>
        <w:rPr>
          <w:rStyle w:val="Char8"/>
          <w:rFonts w:hint="cs"/>
          <w:rtl/>
        </w:rPr>
        <w:t xml:space="preserve">، </w:t>
      </w:r>
      <w:r w:rsidRPr="003E15C0">
        <w:rPr>
          <w:rStyle w:val="Char8"/>
          <w:rFonts w:hint="cs"/>
          <w:rtl/>
        </w:rPr>
        <w:t>دکتر محمد کامل حسین</w:t>
      </w:r>
      <w:r>
        <w:rPr>
          <w:rStyle w:val="Char8"/>
          <w:rFonts w:hint="cs"/>
          <w:rtl/>
        </w:rPr>
        <w:t xml:space="preserve">، </w:t>
      </w:r>
      <w:r w:rsidRPr="003E15C0">
        <w:rPr>
          <w:rStyle w:val="Char8"/>
          <w:rFonts w:hint="cs"/>
          <w:rtl/>
        </w:rPr>
        <w:t>ص 14</w:t>
      </w:r>
      <w:r>
        <w:rPr>
          <w:rStyle w:val="Char8"/>
          <w:rFonts w:hint="cs"/>
          <w:rtl/>
        </w:rPr>
        <w:t xml:space="preserve">. </w:t>
      </w:r>
    </w:p>
  </w:footnote>
  <w:footnote w:id="16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6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تجرید التمهید</w:t>
      </w:r>
      <w:r>
        <w:rPr>
          <w:rStyle w:val="Char8"/>
          <w:rFonts w:hint="cs"/>
          <w:rtl/>
        </w:rPr>
        <w:t xml:space="preserve">، </w:t>
      </w:r>
      <w:r w:rsidRPr="003E15C0">
        <w:rPr>
          <w:rStyle w:val="Char8"/>
          <w:rFonts w:hint="cs"/>
          <w:rtl/>
        </w:rPr>
        <w:t>ابن عبدالبر</w:t>
      </w:r>
      <w:r>
        <w:rPr>
          <w:rStyle w:val="Char8"/>
          <w:rFonts w:hint="cs"/>
          <w:rtl/>
        </w:rPr>
        <w:t xml:space="preserve">، </w:t>
      </w:r>
      <w:r w:rsidRPr="003E15C0">
        <w:rPr>
          <w:rStyle w:val="Char8"/>
          <w:rFonts w:hint="cs"/>
          <w:rtl/>
        </w:rPr>
        <w:t>ص 116</w:t>
      </w:r>
      <w:r>
        <w:rPr>
          <w:rStyle w:val="Char8"/>
          <w:rFonts w:hint="cs"/>
          <w:rtl/>
        </w:rPr>
        <w:t xml:space="preserve">. </w:t>
      </w:r>
    </w:p>
  </w:footnote>
  <w:footnote w:id="16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6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تذکرة الحفاظ</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94</w:t>
      </w:r>
      <w:r>
        <w:rPr>
          <w:rStyle w:val="Char8"/>
          <w:rFonts w:hint="cs"/>
          <w:rtl/>
        </w:rPr>
        <w:t xml:space="preserve">. </w:t>
      </w:r>
    </w:p>
  </w:footnote>
  <w:footnote w:id="16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ابن خلکان</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151</w:t>
      </w:r>
      <w:r>
        <w:rPr>
          <w:rStyle w:val="Char8"/>
          <w:rFonts w:hint="cs"/>
          <w:rtl/>
        </w:rPr>
        <w:t xml:space="preserve">. </w:t>
      </w:r>
    </w:p>
  </w:footnote>
  <w:footnote w:id="16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تذکرة الحفاظ</w:t>
      </w:r>
      <w:r>
        <w:rPr>
          <w:rStyle w:val="Char8"/>
          <w:rFonts w:hint="cs"/>
          <w:rtl/>
        </w:rPr>
        <w:t xml:space="preserve">، </w:t>
      </w:r>
      <w:r w:rsidRPr="003E15C0">
        <w:rPr>
          <w:rStyle w:val="Char8"/>
          <w:rFonts w:hint="cs"/>
          <w:rtl/>
        </w:rPr>
        <w:t>ذهبی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100</w:t>
      </w:r>
      <w:r>
        <w:rPr>
          <w:rStyle w:val="Char8"/>
          <w:rFonts w:hint="cs"/>
          <w:rtl/>
        </w:rPr>
        <w:t xml:space="preserve">، </w:t>
      </w:r>
      <w:r w:rsidRPr="003E15C0">
        <w:rPr>
          <w:rStyle w:val="Char8"/>
          <w:rFonts w:hint="cs"/>
          <w:rtl/>
        </w:rPr>
        <w:t>نافع</w:t>
      </w:r>
      <w:r>
        <w:rPr>
          <w:rStyle w:val="Char8"/>
          <w:rFonts w:hint="cs"/>
          <w:rtl/>
        </w:rPr>
        <w:t xml:space="preserve">. </w:t>
      </w:r>
    </w:p>
  </w:footnote>
  <w:footnote w:id="16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الکفایه فی معرفة الروایة</w:t>
      </w:r>
      <w:r>
        <w:rPr>
          <w:rStyle w:val="Char8"/>
          <w:rFonts w:hint="cs"/>
          <w:rtl/>
        </w:rPr>
        <w:t xml:space="preserve">، </w:t>
      </w:r>
      <w:r w:rsidRPr="003E15C0">
        <w:rPr>
          <w:rStyle w:val="Char8"/>
          <w:rFonts w:hint="cs"/>
          <w:rtl/>
        </w:rPr>
        <w:t>خطیب بغدادی</w:t>
      </w:r>
      <w:r>
        <w:rPr>
          <w:rStyle w:val="Char8"/>
          <w:rFonts w:hint="cs"/>
          <w:rtl/>
        </w:rPr>
        <w:t xml:space="preserve">، </w:t>
      </w:r>
      <w:r w:rsidRPr="003E15C0">
        <w:rPr>
          <w:rStyle w:val="Char8"/>
          <w:rFonts w:hint="cs"/>
          <w:rtl/>
        </w:rPr>
        <w:t>ص 191 و الدیباج المذهب فی معرفة اعیان المذهب</w:t>
      </w:r>
      <w:r>
        <w:rPr>
          <w:rStyle w:val="Char8"/>
          <w:rFonts w:hint="cs"/>
          <w:rtl/>
        </w:rPr>
        <w:t xml:space="preserve">، </w:t>
      </w:r>
      <w:r w:rsidRPr="003E15C0">
        <w:rPr>
          <w:rStyle w:val="Char8"/>
          <w:rFonts w:hint="cs"/>
          <w:rtl/>
        </w:rPr>
        <w:t>ابن فرحون مالکی</w:t>
      </w:r>
      <w:r>
        <w:rPr>
          <w:rStyle w:val="Char8"/>
          <w:rFonts w:hint="cs"/>
          <w:rtl/>
        </w:rPr>
        <w:t xml:space="preserve">، </w:t>
      </w:r>
      <w:r w:rsidRPr="003E15C0">
        <w:rPr>
          <w:rStyle w:val="Char8"/>
          <w:rFonts w:hint="cs"/>
          <w:rtl/>
        </w:rPr>
        <w:t>ص 21</w:t>
      </w:r>
      <w:r>
        <w:rPr>
          <w:rStyle w:val="Char8"/>
          <w:rFonts w:hint="cs"/>
          <w:rtl/>
        </w:rPr>
        <w:t xml:space="preserve">. </w:t>
      </w:r>
    </w:p>
  </w:footnote>
  <w:footnote w:id="17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مقدمه موطا</w:t>
      </w:r>
      <w:r>
        <w:rPr>
          <w:rStyle w:val="Char8"/>
          <w:rFonts w:hint="cs"/>
          <w:rtl/>
        </w:rPr>
        <w:t xml:space="preserve">، </w:t>
      </w:r>
      <w:r w:rsidRPr="003E15C0">
        <w:rPr>
          <w:rStyle w:val="Char8"/>
          <w:rFonts w:hint="cs"/>
          <w:rtl/>
        </w:rPr>
        <w:t>محمد فؤاد عبدالباقی</w:t>
      </w:r>
      <w:r>
        <w:rPr>
          <w:rStyle w:val="Char8"/>
          <w:rFonts w:hint="cs"/>
          <w:rtl/>
        </w:rPr>
        <w:t xml:space="preserve">، </w:t>
      </w:r>
      <w:r w:rsidRPr="003E15C0">
        <w:rPr>
          <w:rStyle w:val="Char8"/>
          <w:rFonts w:hint="cs"/>
          <w:rtl/>
        </w:rPr>
        <w:t>ص 7</w:t>
      </w:r>
      <w:r>
        <w:rPr>
          <w:rStyle w:val="Char8"/>
          <w:rFonts w:hint="cs"/>
          <w:rtl/>
        </w:rPr>
        <w:t xml:space="preserve">. </w:t>
      </w:r>
    </w:p>
  </w:footnote>
  <w:footnote w:id="17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7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مقدمه موطا</w:t>
      </w:r>
      <w:r>
        <w:rPr>
          <w:rStyle w:val="Char8"/>
          <w:rFonts w:hint="cs"/>
          <w:rtl/>
        </w:rPr>
        <w:t xml:space="preserve">، </w:t>
      </w:r>
      <w:r w:rsidRPr="003E15C0">
        <w:rPr>
          <w:rStyle w:val="Char8"/>
          <w:rFonts w:hint="cs"/>
          <w:rtl/>
        </w:rPr>
        <w:t>محمد کامل حسین</w:t>
      </w:r>
      <w:r>
        <w:rPr>
          <w:rStyle w:val="Char8"/>
          <w:rFonts w:hint="cs"/>
          <w:rtl/>
        </w:rPr>
        <w:t xml:space="preserve">، </w:t>
      </w:r>
      <w:r w:rsidRPr="003E15C0">
        <w:rPr>
          <w:rStyle w:val="Char8"/>
          <w:rFonts w:hint="cs"/>
          <w:rtl/>
        </w:rPr>
        <w:t>ص 22</w:t>
      </w:r>
      <w:r>
        <w:rPr>
          <w:rStyle w:val="Char8"/>
          <w:rFonts w:hint="cs"/>
          <w:rtl/>
        </w:rPr>
        <w:t xml:space="preserve">. </w:t>
      </w:r>
    </w:p>
  </w:footnote>
  <w:footnote w:id="17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7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مقدمه موطا</w:t>
      </w:r>
      <w:r>
        <w:rPr>
          <w:rStyle w:val="Char8"/>
          <w:rFonts w:hint="cs"/>
          <w:rtl/>
        </w:rPr>
        <w:t xml:space="preserve">، </w:t>
      </w:r>
      <w:r w:rsidRPr="003E15C0">
        <w:rPr>
          <w:rStyle w:val="Char8"/>
          <w:rFonts w:hint="cs"/>
          <w:rtl/>
        </w:rPr>
        <w:t>دکتر محمدکامل حسین</w:t>
      </w:r>
      <w:r>
        <w:rPr>
          <w:rStyle w:val="Char8"/>
          <w:rFonts w:hint="cs"/>
          <w:rtl/>
        </w:rPr>
        <w:t xml:space="preserve">، </w:t>
      </w:r>
      <w:r w:rsidRPr="003E15C0">
        <w:rPr>
          <w:rStyle w:val="Char8"/>
          <w:rFonts w:hint="cs"/>
          <w:rtl/>
        </w:rPr>
        <w:t>ص 14</w:t>
      </w:r>
      <w:r>
        <w:rPr>
          <w:rStyle w:val="Char8"/>
          <w:rFonts w:hint="cs"/>
          <w:rtl/>
        </w:rPr>
        <w:t xml:space="preserve">. </w:t>
      </w:r>
    </w:p>
  </w:footnote>
  <w:footnote w:id="175">
    <w:p w:rsidR="0090053C" w:rsidRPr="00420422" w:rsidRDefault="0090053C" w:rsidP="003E15C0">
      <w:pPr>
        <w:pStyle w:val="FootnoteText"/>
        <w:bidi/>
        <w:ind w:left="284" w:hanging="284"/>
        <w:jc w:val="both"/>
        <w:rPr>
          <w:rStyle w:val="Chara"/>
        </w:rPr>
      </w:pPr>
      <w:r w:rsidRPr="003E15C0">
        <w:rPr>
          <w:rStyle w:val="Char8"/>
        </w:rPr>
        <w:footnoteRef/>
      </w:r>
      <w:r w:rsidRPr="003E15C0">
        <w:rPr>
          <w:rStyle w:val="Char8"/>
          <w:rFonts w:hint="cs"/>
          <w:rtl/>
        </w:rPr>
        <w:t>- تاریخ طبری</w:t>
      </w:r>
      <w:r>
        <w:rPr>
          <w:rStyle w:val="Char8"/>
          <w:rFonts w:hint="cs"/>
          <w:rtl/>
        </w:rPr>
        <w:t xml:space="preserve">، </w:t>
      </w:r>
      <w:r w:rsidRPr="003E15C0">
        <w:rPr>
          <w:rStyle w:val="Char8"/>
          <w:rFonts w:hint="cs"/>
          <w:rtl/>
        </w:rPr>
        <w:t>ج 9</w:t>
      </w:r>
      <w:r>
        <w:rPr>
          <w:rStyle w:val="Char8"/>
          <w:rFonts w:hint="cs"/>
          <w:rtl/>
        </w:rPr>
        <w:t xml:space="preserve">، </w:t>
      </w:r>
      <w:r w:rsidRPr="003E15C0">
        <w:rPr>
          <w:rStyle w:val="Char8"/>
          <w:rFonts w:hint="cs"/>
          <w:rtl/>
        </w:rPr>
        <w:t>ص 194 و به آنان می‌گفت</w:t>
      </w:r>
      <w:r>
        <w:rPr>
          <w:rStyle w:val="Char8"/>
          <w:rFonts w:hint="cs"/>
          <w:rtl/>
        </w:rPr>
        <w:t xml:space="preserve">: </w:t>
      </w:r>
      <w:r w:rsidRPr="00EA656E">
        <w:rPr>
          <w:rFonts w:ascii="Lotus Linotype" w:hAnsi="Lotus Linotype" w:cs="Lotus Linotype"/>
          <w:b/>
          <w:bCs/>
          <w:rtl/>
          <w:lang w:bidi="fa-IR"/>
        </w:rPr>
        <w:t>«</w:t>
      </w:r>
      <w:r w:rsidRPr="00420422">
        <w:rPr>
          <w:rStyle w:val="Chara"/>
          <w:rtl/>
        </w:rPr>
        <w:t>بایعتُم مکرهین و لیس علی المکره یمین</w:t>
      </w:r>
      <w:r w:rsidRPr="00EA656E">
        <w:rPr>
          <w:rFonts w:ascii="Lotus Linotype" w:hAnsi="Lotus Linotype" w:cs="Lotus Linotype"/>
          <w:b/>
          <w:bCs/>
          <w:rtl/>
          <w:lang w:bidi="fa-IR"/>
        </w:rPr>
        <w:t>»</w:t>
      </w:r>
      <w:r>
        <w:rPr>
          <w:rFonts w:ascii="Lotus Linotype" w:hAnsi="Lotus Linotype" w:cs="Lotus Linotype"/>
          <w:b/>
          <w:bCs/>
          <w:rtl/>
          <w:lang w:bidi="fa-IR"/>
        </w:rPr>
        <w:t xml:space="preserve">. </w:t>
      </w:r>
    </w:p>
  </w:footnote>
  <w:footnote w:id="17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7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امام مالک</w:t>
      </w:r>
      <w:r>
        <w:rPr>
          <w:rStyle w:val="Char8"/>
          <w:rFonts w:hint="cs"/>
          <w:rtl/>
        </w:rPr>
        <w:t xml:space="preserve">، </w:t>
      </w:r>
      <w:r w:rsidRPr="003E15C0">
        <w:rPr>
          <w:rStyle w:val="Char8"/>
          <w:rFonts w:hint="cs"/>
          <w:rtl/>
        </w:rPr>
        <w:t>شعبه</w:t>
      </w:r>
      <w:r>
        <w:rPr>
          <w:rStyle w:val="Char8"/>
          <w:rFonts w:hint="cs"/>
          <w:rtl/>
        </w:rPr>
        <w:t xml:space="preserve">، </w:t>
      </w:r>
      <w:r w:rsidRPr="003E15C0">
        <w:rPr>
          <w:rStyle w:val="Char8"/>
          <w:rFonts w:hint="cs"/>
          <w:rtl/>
        </w:rPr>
        <w:t>ص 47 و 49 74 و شرباصی</w:t>
      </w:r>
      <w:r>
        <w:rPr>
          <w:rStyle w:val="Char8"/>
          <w:rFonts w:hint="cs"/>
          <w:rtl/>
        </w:rPr>
        <w:t xml:space="preserve">، </w:t>
      </w:r>
      <w:r w:rsidRPr="003E15C0">
        <w:rPr>
          <w:rStyle w:val="Char8"/>
          <w:rFonts w:hint="cs"/>
          <w:rtl/>
        </w:rPr>
        <w:t>ص 88</w:t>
      </w:r>
      <w:r>
        <w:rPr>
          <w:rStyle w:val="Char8"/>
          <w:rFonts w:hint="cs"/>
          <w:rtl/>
        </w:rPr>
        <w:t xml:space="preserve">. </w:t>
      </w:r>
    </w:p>
  </w:footnote>
  <w:footnote w:id="17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الباعث الحثیث</w:t>
      </w:r>
      <w:r>
        <w:rPr>
          <w:rStyle w:val="Char8"/>
          <w:rFonts w:hint="cs"/>
          <w:rtl/>
        </w:rPr>
        <w:t xml:space="preserve">، </w:t>
      </w:r>
      <w:r w:rsidRPr="003E15C0">
        <w:rPr>
          <w:rStyle w:val="Char8"/>
          <w:rFonts w:hint="cs"/>
          <w:rtl/>
        </w:rPr>
        <w:t>شرح اختصار علوم الحدیث</w:t>
      </w:r>
      <w:r>
        <w:rPr>
          <w:rStyle w:val="Char8"/>
          <w:rFonts w:hint="cs"/>
          <w:rtl/>
        </w:rPr>
        <w:t xml:space="preserve">، </w:t>
      </w:r>
      <w:r w:rsidRPr="003E15C0">
        <w:rPr>
          <w:rStyle w:val="Char8"/>
          <w:rFonts w:hint="cs"/>
          <w:rtl/>
        </w:rPr>
        <w:t>ابن کثیر</w:t>
      </w:r>
      <w:r>
        <w:rPr>
          <w:rStyle w:val="Char8"/>
          <w:rFonts w:hint="cs"/>
          <w:rtl/>
        </w:rPr>
        <w:t xml:space="preserve">، </w:t>
      </w:r>
      <w:r w:rsidRPr="003E15C0">
        <w:rPr>
          <w:rStyle w:val="Char8"/>
          <w:rFonts w:hint="cs"/>
          <w:rtl/>
        </w:rPr>
        <w:t>ص 31 و مقدمه موطا</w:t>
      </w:r>
      <w:r>
        <w:rPr>
          <w:rStyle w:val="Char8"/>
          <w:rFonts w:hint="cs"/>
          <w:rtl/>
        </w:rPr>
        <w:t xml:space="preserve">، </w:t>
      </w:r>
      <w:r w:rsidRPr="003E15C0">
        <w:rPr>
          <w:rStyle w:val="Char8"/>
          <w:rFonts w:hint="cs"/>
          <w:rtl/>
        </w:rPr>
        <w:t>ص 23</w:t>
      </w:r>
      <w:r>
        <w:rPr>
          <w:rStyle w:val="Char8"/>
          <w:rFonts w:hint="cs"/>
          <w:rtl/>
        </w:rPr>
        <w:t xml:space="preserve">. </w:t>
      </w:r>
    </w:p>
  </w:footnote>
  <w:footnote w:id="17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8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8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8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مقدمه موطا</w:t>
      </w:r>
      <w:r>
        <w:rPr>
          <w:rStyle w:val="Char8"/>
          <w:rFonts w:hint="cs"/>
          <w:rtl/>
        </w:rPr>
        <w:t xml:space="preserve">، </w:t>
      </w:r>
      <w:r w:rsidRPr="003E15C0">
        <w:rPr>
          <w:rStyle w:val="Char8"/>
          <w:rFonts w:hint="cs"/>
          <w:rtl/>
        </w:rPr>
        <w:t>محمد کامل حسین</w:t>
      </w:r>
      <w:r>
        <w:rPr>
          <w:rStyle w:val="Char8"/>
          <w:rFonts w:hint="cs"/>
          <w:rtl/>
        </w:rPr>
        <w:t xml:space="preserve">، </w:t>
      </w:r>
      <w:r w:rsidRPr="003E15C0">
        <w:rPr>
          <w:rStyle w:val="Char8"/>
          <w:rFonts w:hint="cs"/>
          <w:rtl/>
        </w:rPr>
        <w:t>ص 24</w:t>
      </w:r>
      <w:r>
        <w:rPr>
          <w:rStyle w:val="Char8"/>
          <w:rFonts w:hint="cs"/>
          <w:rtl/>
        </w:rPr>
        <w:t xml:space="preserve">. </w:t>
      </w:r>
    </w:p>
  </w:footnote>
  <w:footnote w:id="183">
    <w:p w:rsidR="0090053C" w:rsidRPr="003E15C0" w:rsidRDefault="0090053C" w:rsidP="003E15C0">
      <w:pPr>
        <w:pStyle w:val="FootnoteText"/>
        <w:bidi/>
        <w:ind w:left="284" w:hanging="284"/>
        <w:jc w:val="both"/>
        <w:rPr>
          <w:rStyle w:val="Char8"/>
        </w:rPr>
      </w:pPr>
      <w:r w:rsidRPr="003E15C0">
        <w:rPr>
          <w:rStyle w:val="Char8"/>
        </w:rPr>
        <w:footnoteRef/>
      </w:r>
      <w:r w:rsidR="008A5F76">
        <w:rPr>
          <w:rStyle w:val="Char8"/>
          <w:rFonts w:hint="cs"/>
          <w:rtl/>
        </w:rPr>
        <w:t>- الدیباج المذهب في</w:t>
      </w:r>
      <w:r w:rsidRPr="003E15C0">
        <w:rPr>
          <w:rStyle w:val="Char8"/>
          <w:rFonts w:hint="cs"/>
          <w:rtl/>
        </w:rPr>
        <w:t xml:space="preserve"> معرفة العیان المذهب</w:t>
      </w:r>
      <w:r>
        <w:rPr>
          <w:rStyle w:val="Char8"/>
          <w:rFonts w:hint="cs"/>
          <w:rtl/>
        </w:rPr>
        <w:t xml:space="preserve">، </w:t>
      </w:r>
      <w:r w:rsidRPr="003E15C0">
        <w:rPr>
          <w:rStyle w:val="Char8"/>
          <w:rFonts w:hint="cs"/>
          <w:rtl/>
        </w:rPr>
        <w:t>ابن فرحون مالکی</w:t>
      </w:r>
      <w:r>
        <w:rPr>
          <w:rStyle w:val="Char8"/>
          <w:rFonts w:hint="cs"/>
          <w:rtl/>
        </w:rPr>
        <w:t xml:space="preserve">، </w:t>
      </w:r>
      <w:r w:rsidRPr="003E15C0">
        <w:rPr>
          <w:rStyle w:val="Char8"/>
          <w:rFonts w:hint="cs"/>
          <w:rtl/>
        </w:rPr>
        <w:t>ص 23</w:t>
      </w:r>
      <w:r>
        <w:rPr>
          <w:rStyle w:val="Char8"/>
          <w:rFonts w:hint="cs"/>
          <w:rtl/>
        </w:rPr>
        <w:t xml:space="preserve">، </w:t>
      </w:r>
      <w:r w:rsidRPr="003E15C0">
        <w:rPr>
          <w:rStyle w:val="Char8"/>
          <w:rFonts w:hint="cs"/>
          <w:rtl/>
        </w:rPr>
        <w:t>به نقل از مقدمه موطا</w:t>
      </w:r>
      <w:r>
        <w:rPr>
          <w:rStyle w:val="Char8"/>
          <w:rFonts w:hint="cs"/>
          <w:rtl/>
        </w:rPr>
        <w:t xml:space="preserve">، </w:t>
      </w:r>
      <w:r w:rsidRPr="003E15C0">
        <w:rPr>
          <w:rStyle w:val="Char8"/>
          <w:rFonts w:hint="cs"/>
          <w:rtl/>
        </w:rPr>
        <w:t>ص 26</w:t>
      </w:r>
      <w:r>
        <w:rPr>
          <w:rStyle w:val="Char8"/>
          <w:rFonts w:hint="cs"/>
          <w:rtl/>
        </w:rPr>
        <w:t xml:space="preserve">. </w:t>
      </w:r>
    </w:p>
  </w:footnote>
  <w:footnote w:id="18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8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8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مقدمه موطا</w:t>
      </w:r>
      <w:r>
        <w:rPr>
          <w:rStyle w:val="Char8"/>
          <w:rFonts w:hint="cs"/>
          <w:rtl/>
        </w:rPr>
        <w:t xml:space="preserve">، </w:t>
      </w:r>
      <w:r w:rsidRPr="003E15C0">
        <w:rPr>
          <w:rStyle w:val="Char8"/>
          <w:rFonts w:hint="cs"/>
          <w:rtl/>
        </w:rPr>
        <w:t>محمد کامل حسین</w:t>
      </w:r>
      <w:r>
        <w:rPr>
          <w:rStyle w:val="Char8"/>
          <w:rFonts w:hint="cs"/>
          <w:rtl/>
        </w:rPr>
        <w:t xml:space="preserve">، </w:t>
      </w:r>
      <w:r w:rsidRPr="003E15C0">
        <w:rPr>
          <w:rStyle w:val="Char8"/>
          <w:rFonts w:hint="cs"/>
          <w:rtl/>
        </w:rPr>
        <w:t>ص 25</w:t>
      </w:r>
      <w:r>
        <w:rPr>
          <w:rStyle w:val="Char8"/>
          <w:rFonts w:hint="cs"/>
          <w:rtl/>
        </w:rPr>
        <w:t xml:space="preserve">، </w:t>
      </w:r>
      <w:r w:rsidRPr="003E15C0">
        <w:rPr>
          <w:rStyle w:val="Char8"/>
          <w:rFonts w:hint="cs"/>
          <w:rtl/>
        </w:rPr>
        <w:t>به نقل از الدیباج</w:t>
      </w:r>
      <w:r>
        <w:rPr>
          <w:rStyle w:val="Char8"/>
          <w:rFonts w:hint="cs"/>
          <w:rtl/>
        </w:rPr>
        <w:t xml:space="preserve">، </w:t>
      </w:r>
      <w:r w:rsidRPr="003E15C0">
        <w:rPr>
          <w:rStyle w:val="Char8"/>
          <w:rFonts w:hint="cs"/>
          <w:rtl/>
        </w:rPr>
        <w:t>ص 62</w:t>
      </w:r>
      <w:r>
        <w:rPr>
          <w:rStyle w:val="Char8"/>
          <w:rFonts w:hint="cs"/>
          <w:rtl/>
        </w:rPr>
        <w:t xml:space="preserve">. </w:t>
      </w:r>
    </w:p>
  </w:footnote>
  <w:footnote w:id="18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8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8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الحدیث والمحدثون</w:t>
      </w:r>
      <w:r>
        <w:rPr>
          <w:rStyle w:val="Char8"/>
          <w:rFonts w:hint="cs"/>
          <w:rtl/>
        </w:rPr>
        <w:t xml:space="preserve">، </w:t>
      </w:r>
      <w:r w:rsidRPr="003E15C0">
        <w:rPr>
          <w:rStyle w:val="Char8"/>
          <w:rFonts w:hint="cs"/>
          <w:rtl/>
        </w:rPr>
        <w:t>محمد ابوزهر محمد</w:t>
      </w:r>
      <w:r>
        <w:rPr>
          <w:rStyle w:val="Char8"/>
          <w:rFonts w:hint="cs"/>
          <w:rtl/>
        </w:rPr>
        <w:t xml:space="preserve">، </w:t>
      </w:r>
      <w:r w:rsidRPr="003E15C0">
        <w:rPr>
          <w:rStyle w:val="Char8"/>
          <w:rFonts w:hint="cs"/>
          <w:rtl/>
        </w:rPr>
        <w:t>ص 249 به نقل تاریخ</w:t>
      </w:r>
      <w:r>
        <w:rPr>
          <w:rStyle w:val="Char8"/>
          <w:rFonts w:hint="cs"/>
          <w:rtl/>
        </w:rPr>
        <w:t xml:space="preserve">، </w:t>
      </w:r>
      <w:r w:rsidRPr="003E15C0">
        <w:rPr>
          <w:rStyle w:val="Char8"/>
          <w:rFonts w:hint="cs"/>
          <w:rtl/>
        </w:rPr>
        <w:t>حدیث 125 و شرح اختصار علوم الحدیث</w:t>
      </w:r>
      <w:r>
        <w:rPr>
          <w:rStyle w:val="Char8"/>
          <w:rFonts w:hint="cs"/>
          <w:rtl/>
        </w:rPr>
        <w:t xml:space="preserve">، </w:t>
      </w:r>
      <w:r w:rsidRPr="003E15C0">
        <w:rPr>
          <w:rStyle w:val="Char8"/>
          <w:rFonts w:hint="cs"/>
          <w:rtl/>
        </w:rPr>
        <w:t>ابن کثیر</w:t>
      </w:r>
      <w:r>
        <w:rPr>
          <w:rStyle w:val="Char8"/>
          <w:rFonts w:hint="cs"/>
          <w:rtl/>
        </w:rPr>
        <w:t xml:space="preserve">، </w:t>
      </w:r>
      <w:r w:rsidRPr="003E15C0">
        <w:rPr>
          <w:rStyle w:val="Char8"/>
          <w:rFonts w:hint="cs"/>
          <w:rtl/>
        </w:rPr>
        <w:t>ص 30 و 31 و صبحی صالح</w:t>
      </w:r>
      <w:r>
        <w:rPr>
          <w:rStyle w:val="Char8"/>
          <w:rFonts w:hint="cs"/>
          <w:rtl/>
        </w:rPr>
        <w:t xml:space="preserve">، </w:t>
      </w:r>
      <w:r w:rsidRPr="003E15C0">
        <w:rPr>
          <w:rStyle w:val="Char8"/>
          <w:rFonts w:hint="cs"/>
          <w:rtl/>
        </w:rPr>
        <w:t>ص 304 و مقدمه موطا</w:t>
      </w:r>
      <w:r>
        <w:rPr>
          <w:rStyle w:val="Char8"/>
          <w:rFonts w:hint="cs"/>
          <w:rtl/>
        </w:rPr>
        <w:t xml:space="preserve">، </w:t>
      </w:r>
      <w:r w:rsidRPr="003E15C0">
        <w:rPr>
          <w:rStyle w:val="Char8"/>
          <w:rFonts w:hint="cs"/>
          <w:rtl/>
        </w:rPr>
        <w:t>محمد فؤاد عبدالباقی</w:t>
      </w:r>
      <w:r>
        <w:rPr>
          <w:rStyle w:val="Char8"/>
          <w:rFonts w:hint="cs"/>
          <w:rtl/>
        </w:rPr>
        <w:t xml:space="preserve">، </w:t>
      </w:r>
      <w:r w:rsidRPr="003E15C0">
        <w:rPr>
          <w:rStyle w:val="Char8"/>
          <w:rFonts w:hint="cs"/>
          <w:rtl/>
        </w:rPr>
        <w:t>ص 4</w:t>
      </w:r>
      <w:r>
        <w:rPr>
          <w:rStyle w:val="Char8"/>
          <w:rFonts w:hint="cs"/>
          <w:rtl/>
        </w:rPr>
        <w:t xml:space="preserve">. </w:t>
      </w:r>
    </w:p>
  </w:footnote>
  <w:footnote w:id="19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9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9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مقدمه</w:t>
      </w:r>
      <w:r>
        <w:rPr>
          <w:rStyle w:val="Char8"/>
          <w:rFonts w:hint="cs"/>
          <w:rtl/>
        </w:rPr>
        <w:t xml:space="preserve">، </w:t>
      </w:r>
    </w:p>
  </w:footnote>
  <w:footnote w:id="19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مقدمه موطا</w:t>
      </w:r>
      <w:r>
        <w:rPr>
          <w:rStyle w:val="Char8"/>
          <w:rFonts w:hint="cs"/>
          <w:rtl/>
        </w:rPr>
        <w:t xml:space="preserve">، </w:t>
      </w:r>
      <w:r w:rsidRPr="003E15C0">
        <w:rPr>
          <w:rStyle w:val="Char8"/>
          <w:rFonts w:hint="cs"/>
          <w:rtl/>
        </w:rPr>
        <w:t>محمد فؤاد عبدالباقی</w:t>
      </w:r>
      <w:r>
        <w:rPr>
          <w:rStyle w:val="Char8"/>
          <w:rFonts w:hint="cs"/>
          <w:rtl/>
        </w:rPr>
        <w:t xml:space="preserve">، </w:t>
      </w:r>
      <w:r w:rsidRPr="003E15C0">
        <w:rPr>
          <w:rStyle w:val="Char8"/>
          <w:rFonts w:hint="cs"/>
          <w:rtl/>
        </w:rPr>
        <w:t>ص 4</w:t>
      </w:r>
      <w:r>
        <w:rPr>
          <w:rStyle w:val="Char8"/>
          <w:rFonts w:hint="cs"/>
          <w:rtl/>
        </w:rPr>
        <w:t xml:space="preserve">، </w:t>
      </w:r>
      <w:r w:rsidRPr="003E15C0">
        <w:rPr>
          <w:rStyle w:val="Char8"/>
          <w:rFonts w:hint="cs"/>
          <w:rtl/>
        </w:rPr>
        <w:t>به نقل از عبدالبر اندلسی</w:t>
      </w:r>
      <w:r>
        <w:rPr>
          <w:rStyle w:val="Char8"/>
          <w:rFonts w:hint="cs"/>
          <w:rtl/>
        </w:rPr>
        <w:t xml:space="preserve">. </w:t>
      </w:r>
    </w:p>
  </w:footnote>
  <w:footnote w:id="19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9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الدیباج المذهب فی معرفة اعیان المذهب</w:t>
      </w:r>
      <w:r>
        <w:rPr>
          <w:rStyle w:val="Char8"/>
          <w:rFonts w:hint="cs"/>
          <w:rtl/>
        </w:rPr>
        <w:t xml:space="preserve">، </w:t>
      </w:r>
      <w:r w:rsidRPr="003E15C0">
        <w:rPr>
          <w:rStyle w:val="Char8"/>
          <w:rFonts w:hint="cs"/>
          <w:rtl/>
        </w:rPr>
        <w:t>ابن فرحون مالکی</w:t>
      </w:r>
      <w:r>
        <w:rPr>
          <w:rStyle w:val="Char8"/>
          <w:rFonts w:hint="cs"/>
          <w:rtl/>
        </w:rPr>
        <w:t xml:space="preserve">، </w:t>
      </w:r>
      <w:r w:rsidRPr="003E15C0">
        <w:rPr>
          <w:rStyle w:val="Char8"/>
          <w:rFonts w:hint="cs"/>
          <w:rtl/>
        </w:rPr>
        <w:t>ص 21</w:t>
      </w:r>
      <w:r>
        <w:rPr>
          <w:rStyle w:val="Char8"/>
          <w:rFonts w:hint="cs"/>
          <w:rtl/>
        </w:rPr>
        <w:t xml:space="preserve">، </w:t>
      </w:r>
      <w:r w:rsidRPr="003E15C0">
        <w:rPr>
          <w:rStyle w:val="Char8"/>
          <w:rFonts w:hint="cs"/>
          <w:rtl/>
        </w:rPr>
        <w:t>به نقل از مقدمه موطا</w:t>
      </w:r>
      <w:r>
        <w:rPr>
          <w:rStyle w:val="Char8"/>
          <w:rFonts w:hint="cs"/>
          <w:rtl/>
        </w:rPr>
        <w:t xml:space="preserve">، </w:t>
      </w:r>
      <w:r w:rsidRPr="003E15C0">
        <w:rPr>
          <w:rStyle w:val="Char8"/>
          <w:rFonts w:hint="cs"/>
          <w:rtl/>
        </w:rPr>
        <w:t>محمد کامل حسین</w:t>
      </w:r>
      <w:r>
        <w:rPr>
          <w:rStyle w:val="Char8"/>
          <w:rFonts w:hint="cs"/>
          <w:rtl/>
        </w:rPr>
        <w:t xml:space="preserve">، </w:t>
      </w:r>
      <w:r w:rsidRPr="003E15C0">
        <w:rPr>
          <w:rStyle w:val="Char8"/>
          <w:rFonts w:hint="cs"/>
          <w:rtl/>
        </w:rPr>
        <w:t>ص 26</w:t>
      </w:r>
      <w:r>
        <w:rPr>
          <w:rStyle w:val="Char8"/>
          <w:rFonts w:hint="cs"/>
          <w:rtl/>
        </w:rPr>
        <w:t xml:space="preserve">، </w:t>
      </w:r>
      <w:r w:rsidRPr="003E15C0">
        <w:rPr>
          <w:rStyle w:val="Char8"/>
          <w:rFonts w:hint="cs"/>
          <w:rtl/>
        </w:rPr>
        <w:t>التمهید</w:t>
      </w:r>
      <w:r>
        <w:rPr>
          <w:rStyle w:val="Char8"/>
          <w:rFonts w:hint="cs"/>
          <w:rtl/>
        </w:rPr>
        <w:t xml:space="preserve">، </w:t>
      </w:r>
      <w:r w:rsidRPr="003E15C0">
        <w:rPr>
          <w:rStyle w:val="Char8"/>
          <w:rFonts w:hint="cs"/>
          <w:rtl/>
        </w:rPr>
        <w:t>عبدالبر اندلسی</w:t>
      </w:r>
      <w:r>
        <w:rPr>
          <w:rStyle w:val="Char8"/>
          <w:rFonts w:hint="cs"/>
          <w:rtl/>
        </w:rPr>
        <w:t xml:space="preserve">. </w:t>
      </w:r>
    </w:p>
  </w:footnote>
  <w:footnote w:id="19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9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9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19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مقدمه موطا</w:t>
      </w:r>
      <w:r>
        <w:rPr>
          <w:rStyle w:val="Char8"/>
          <w:rFonts w:hint="cs"/>
          <w:rtl/>
        </w:rPr>
        <w:t xml:space="preserve">، </w:t>
      </w:r>
      <w:r w:rsidRPr="003E15C0">
        <w:rPr>
          <w:rStyle w:val="Char8"/>
          <w:rFonts w:hint="cs"/>
          <w:rtl/>
        </w:rPr>
        <w:t>محمد فؤاد عبدالباقی</w:t>
      </w:r>
      <w:r>
        <w:rPr>
          <w:rStyle w:val="Char8"/>
          <w:rFonts w:hint="cs"/>
          <w:rtl/>
        </w:rPr>
        <w:t xml:space="preserve">، </w:t>
      </w:r>
      <w:r w:rsidRPr="003E15C0">
        <w:rPr>
          <w:rStyle w:val="Char8"/>
          <w:rFonts w:hint="cs"/>
          <w:rtl/>
        </w:rPr>
        <w:t>ص 4</w:t>
      </w:r>
      <w:r>
        <w:rPr>
          <w:rStyle w:val="Char8"/>
          <w:rFonts w:hint="cs"/>
          <w:rtl/>
        </w:rPr>
        <w:t xml:space="preserve">. </w:t>
      </w:r>
    </w:p>
  </w:footnote>
  <w:footnote w:id="20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0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0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0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الباعث الحثیث</w:t>
      </w:r>
      <w:r>
        <w:rPr>
          <w:rStyle w:val="Char8"/>
          <w:rFonts w:hint="cs"/>
          <w:rtl/>
        </w:rPr>
        <w:t xml:space="preserve">، </w:t>
      </w:r>
      <w:r w:rsidRPr="003E15C0">
        <w:rPr>
          <w:rStyle w:val="Char8"/>
          <w:rFonts w:hint="cs"/>
          <w:rtl/>
        </w:rPr>
        <w:t>ابن کثیر</w:t>
      </w:r>
      <w:r>
        <w:rPr>
          <w:rStyle w:val="Char8"/>
          <w:rFonts w:hint="cs"/>
          <w:rtl/>
        </w:rPr>
        <w:t xml:space="preserve">، </w:t>
      </w:r>
      <w:r w:rsidRPr="003E15C0">
        <w:rPr>
          <w:rStyle w:val="Char8"/>
          <w:rFonts w:hint="cs"/>
          <w:rtl/>
        </w:rPr>
        <w:t>ص 31 و 32</w:t>
      </w:r>
      <w:r>
        <w:rPr>
          <w:rStyle w:val="Char8"/>
          <w:rFonts w:hint="cs"/>
          <w:rtl/>
        </w:rPr>
        <w:t xml:space="preserve">، </w:t>
      </w:r>
      <w:r w:rsidRPr="003E15C0">
        <w:rPr>
          <w:rStyle w:val="Char8"/>
          <w:rFonts w:hint="cs"/>
          <w:rtl/>
        </w:rPr>
        <w:t>مختصر علوم الحدیث</w:t>
      </w:r>
      <w:r>
        <w:rPr>
          <w:rStyle w:val="Char8"/>
          <w:rFonts w:hint="cs"/>
          <w:rtl/>
        </w:rPr>
        <w:t xml:space="preserve">، </w:t>
      </w:r>
      <w:r w:rsidRPr="003E15C0">
        <w:rPr>
          <w:rStyle w:val="Char8"/>
          <w:rFonts w:hint="cs"/>
          <w:rtl/>
        </w:rPr>
        <w:t>محمد علی قطب</w:t>
      </w:r>
      <w:r>
        <w:rPr>
          <w:rStyle w:val="Char8"/>
          <w:rFonts w:hint="cs"/>
          <w:rtl/>
        </w:rPr>
        <w:t xml:space="preserve">، </w:t>
      </w:r>
      <w:r w:rsidRPr="003E15C0">
        <w:rPr>
          <w:rStyle w:val="Char8"/>
          <w:rFonts w:hint="cs"/>
          <w:rtl/>
        </w:rPr>
        <w:t>ص 98 و مقدمه مواطا</w:t>
      </w:r>
      <w:r>
        <w:rPr>
          <w:rStyle w:val="Char8"/>
          <w:rFonts w:hint="cs"/>
          <w:rtl/>
        </w:rPr>
        <w:t xml:space="preserve">، </w:t>
      </w:r>
      <w:r w:rsidRPr="003E15C0">
        <w:rPr>
          <w:rStyle w:val="Char8"/>
          <w:rFonts w:hint="cs"/>
          <w:rtl/>
        </w:rPr>
        <w:t>محمد فؤاد عبدالباقی</w:t>
      </w:r>
      <w:r>
        <w:rPr>
          <w:rStyle w:val="Char8"/>
          <w:rFonts w:hint="cs"/>
          <w:rtl/>
        </w:rPr>
        <w:t xml:space="preserve">، </w:t>
      </w:r>
      <w:r w:rsidRPr="003E15C0">
        <w:rPr>
          <w:rStyle w:val="Char8"/>
          <w:rFonts w:hint="cs"/>
          <w:rtl/>
        </w:rPr>
        <w:t>ص 1</w:t>
      </w:r>
      <w:r>
        <w:rPr>
          <w:rStyle w:val="Char8"/>
          <w:rFonts w:hint="cs"/>
          <w:rtl/>
        </w:rPr>
        <w:t xml:space="preserve">. </w:t>
      </w:r>
    </w:p>
  </w:footnote>
  <w:footnote w:id="20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صبحی صالح</w:t>
      </w:r>
      <w:r>
        <w:rPr>
          <w:rStyle w:val="Char8"/>
          <w:rFonts w:hint="cs"/>
          <w:rtl/>
        </w:rPr>
        <w:t xml:space="preserve">، </w:t>
      </w:r>
      <w:r w:rsidRPr="003E15C0">
        <w:rPr>
          <w:rStyle w:val="Char8"/>
          <w:rFonts w:hint="cs"/>
          <w:rtl/>
        </w:rPr>
        <w:t>ص 42</w:t>
      </w:r>
      <w:r>
        <w:rPr>
          <w:rStyle w:val="Char8"/>
          <w:rFonts w:hint="cs"/>
          <w:rtl/>
        </w:rPr>
        <w:t xml:space="preserve">، </w:t>
      </w:r>
      <w:r w:rsidRPr="003E15C0">
        <w:rPr>
          <w:rStyle w:val="Char8"/>
          <w:rFonts w:hint="cs"/>
          <w:rtl/>
        </w:rPr>
        <w:t>به نقل از تاریخ طبری</w:t>
      </w:r>
      <w:r>
        <w:rPr>
          <w:rStyle w:val="Char8"/>
          <w:rFonts w:hint="cs"/>
          <w:rtl/>
        </w:rPr>
        <w:t xml:space="preserve">، </w:t>
      </w:r>
      <w:r w:rsidRPr="003E15C0">
        <w:rPr>
          <w:rStyle w:val="Char8"/>
          <w:rFonts w:hint="cs"/>
          <w:rtl/>
        </w:rPr>
        <w:t>ص 1820</w:t>
      </w:r>
      <w:r>
        <w:rPr>
          <w:rStyle w:val="Char8"/>
          <w:rFonts w:hint="cs"/>
          <w:rtl/>
        </w:rPr>
        <w:t xml:space="preserve">. </w:t>
      </w:r>
    </w:p>
  </w:footnote>
  <w:footnote w:id="20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مقدمه موطا</w:t>
      </w:r>
      <w:r>
        <w:rPr>
          <w:rStyle w:val="Char8"/>
          <w:rFonts w:hint="cs"/>
          <w:rtl/>
        </w:rPr>
        <w:t xml:space="preserve">، </w:t>
      </w:r>
      <w:r w:rsidRPr="003E15C0">
        <w:rPr>
          <w:rStyle w:val="Char8"/>
          <w:rFonts w:hint="cs"/>
          <w:rtl/>
        </w:rPr>
        <w:t>محمد فؤاد عبدالباقی</w:t>
      </w:r>
      <w:r>
        <w:rPr>
          <w:rStyle w:val="Char8"/>
          <w:rFonts w:hint="cs"/>
          <w:rtl/>
        </w:rPr>
        <w:t xml:space="preserve">، </w:t>
      </w:r>
      <w:r w:rsidRPr="003E15C0">
        <w:rPr>
          <w:rStyle w:val="Char8"/>
          <w:rFonts w:hint="cs"/>
          <w:rtl/>
        </w:rPr>
        <w:t>ص 6 و 7</w:t>
      </w:r>
      <w:r>
        <w:rPr>
          <w:rStyle w:val="Char8"/>
          <w:rFonts w:hint="cs"/>
          <w:rtl/>
        </w:rPr>
        <w:t xml:space="preserve">، </w:t>
      </w:r>
      <w:r w:rsidRPr="003E15C0">
        <w:rPr>
          <w:rStyle w:val="Char8"/>
          <w:rFonts w:hint="cs"/>
          <w:rtl/>
        </w:rPr>
        <w:t>به نقل از امام زرقانی و قاضی عیاض</w:t>
      </w:r>
      <w:r>
        <w:rPr>
          <w:rStyle w:val="Char8"/>
          <w:rFonts w:hint="cs"/>
          <w:rtl/>
        </w:rPr>
        <w:t xml:space="preserve">. </w:t>
      </w:r>
    </w:p>
  </w:footnote>
  <w:footnote w:id="20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0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0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0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1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1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1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مقدمه موطا</w:t>
      </w:r>
      <w:r>
        <w:rPr>
          <w:rStyle w:val="Char8"/>
          <w:rFonts w:hint="cs"/>
          <w:rtl/>
        </w:rPr>
        <w:t xml:space="preserve">، </w:t>
      </w:r>
      <w:r w:rsidRPr="003E15C0">
        <w:rPr>
          <w:rStyle w:val="Char8"/>
          <w:rFonts w:hint="cs"/>
          <w:rtl/>
        </w:rPr>
        <w:t>ص 7</w:t>
      </w:r>
      <w:r>
        <w:rPr>
          <w:rStyle w:val="Char8"/>
          <w:rFonts w:hint="cs"/>
          <w:rtl/>
        </w:rPr>
        <w:t xml:space="preserve">. </w:t>
      </w:r>
    </w:p>
  </w:footnote>
  <w:footnote w:id="21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مقدمه موطا</w:t>
      </w:r>
      <w:r>
        <w:rPr>
          <w:rStyle w:val="Char8"/>
          <w:rFonts w:hint="cs"/>
          <w:rtl/>
        </w:rPr>
        <w:t xml:space="preserve">، </w:t>
      </w:r>
      <w:r w:rsidRPr="003E15C0">
        <w:rPr>
          <w:rStyle w:val="Char8"/>
          <w:rFonts w:hint="cs"/>
          <w:rtl/>
        </w:rPr>
        <w:t>محمد فؤاد عبدالباقی</w:t>
      </w:r>
      <w:r>
        <w:rPr>
          <w:rStyle w:val="Char8"/>
          <w:rFonts w:hint="cs"/>
          <w:rtl/>
        </w:rPr>
        <w:t xml:space="preserve">، </w:t>
      </w:r>
      <w:r w:rsidRPr="003E15C0">
        <w:rPr>
          <w:rStyle w:val="Char8"/>
          <w:rFonts w:hint="cs"/>
          <w:rtl/>
        </w:rPr>
        <w:t>ص 10</w:t>
      </w:r>
      <w:r>
        <w:rPr>
          <w:rStyle w:val="Char8"/>
          <w:rFonts w:hint="cs"/>
          <w:rtl/>
        </w:rPr>
        <w:t xml:space="preserve">. </w:t>
      </w:r>
    </w:p>
  </w:footnote>
  <w:footnote w:id="21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1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1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الباعث الحثیث شرح علوم الحدیث</w:t>
      </w:r>
      <w:r>
        <w:rPr>
          <w:rStyle w:val="Char8"/>
          <w:rFonts w:hint="cs"/>
          <w:rtl/>
        </w:rPr>
        <w:t xml:space="preserve">، </w:t>
      </w:r>
      <w:r w:rsidRPr="003E15C0">
        <w:rPr>
          <w:rStyle w:val="Char8"/>
          <w:rFonts w:hint="cs"/>
          <w:rtl/>
        </w:rPr>
        <w:t>ابن کثیر</w:t>
      </w:r>
      <w:r>
        <w:rPr>
          <w:rStyle w:val="Char8"/>
          <w:rFonts w:hint="cs"/>
          <w:rtl/>
        </w:rPr>
        <w:t xml:space="preserve">، </w:t>
      </w:r>
      <w:r w:rsidRPr="003E15C0">
        <w:rPr>
          <w:rStyle w:val="Char8"/>
          <w:rFonts w:hint="cs"/>
          <w:rtl/>
        </w:rPr>
        <w:t>ص 84</w:t>
      </w:r>
      <w:r>
        <w:rPr>
          <w:rStyle w:val="Char8"/>
          <w:rFonts w:hint="cs"/>
          <w:rtl/>
        </w:rPr>
        <w:t xml:space="preserve">. </w:t>
      </w:r>
    </w:p>
  </w:footnote>
  <w:footnote w:id="21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1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تدریب الراوی</w:t>
      </w:r>
      <w:r>
        <w:rPr>
          <w:rStyle w:val="Char8"/>
          <w:rFonts w:hint="cs"/>
          <w:rtl/>
        </w:rPr>
        <w:t xml:space="preserve">، </w:t>
      </w:r>
      <w:r w:rsidRPr="003E15C0">
        <w:rPr>
          <w:rStyle w:val="Char8"/>
          <w:rFonts w:hint="cs"/>
          <w:rtl/>
        </w:rPr>
        <w:t>سیوطی</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140 و 141</w:t>
      </w:r>
      <w:r>
        <w:rPr>
          <w:rStyle w:val="Char8"/>
          <w:rFonts w:hint="cs"/>
          <w:rtl/>
        </w:rPr>
        <w:t xml:space="preserve">، </w:t>
      </w:r>
      <w:r w:rsidRPr="003E15C0">
        <w:rPr>
          <w:rStyle w:val="Char8"/>
          <w:rFonts w:hint="cs"/>
          <w:rtl/>
        </w:rPr>
        <w:t>به نقل از تاریخ حدیث</w:t>
      </w:r>
      <w:r>
        <w:rPr>
          <w:rStyle w:val="Char8"/>
          <w:rFonts w:hint="cs"/>
          <w:rtl/>
        </w:rPr>
        <w:t xml:space="preserve">، </w:t>
      </w:r>
      <w:r w:rsidRPr="003E15C0">
        <w:rPr>
          <w:rStyle w:val="Char8"/>
          <w:rFonts w:hint="cs"/>
          <w:rtl/>
        </w:rPr>
        <w:t>ص 127</w:t>
      </w:r>
      <w:r>
        <w:rPr>
          <w:rStyle w:val="Char8"/>
          <w:rFonts w:hint="cs"/>
          <w:rtl/>
        </w:rPr>
        <w:t xml:space="preserve">، </w:t>
      </w:r>
      <w:r w:rsidRPr="003E15C0">
        <w:rPr>
          <w:rStyle w:val="Char8"/>
          <w:rFonts w:hint="cs"/>
          <w:rtl/>
        </w:rPr>
        <w:t>و صبحی صالح</w:t>
      </w:r>
      <w:r>
        <w:rPr>
          <w:rStyle w:val="Char8"/>
          <w:rFonts w:hint="cs"/>
          <w:rtl/>
        </w:rPr>
        <w:t xml:space="preserve">، </w:t>
      </w:r>
      <w:r w:rsidRPr="003E15C0">
        <w:rPr>
          <w:rStyle w:val="Char8"/>
          <w:rFonts w:hint="cs"/>
          <w:rtl/>
        </w:rPr>
        <w:t>ص 305</w:t>
      </w:r>
      <w:r>
        <w:rPr>
          <w:rStyle w:val="Char8"/>
          <w:rFonts w:hint="cs"/>
          <w:rtl/>
        </w:rPr>
        <w:t xml:space="preserve">. </w:t>
      </w:r>
    </w:p>
  </w:footnote>
  <w:footnote w:id="21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2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تدریب الراوی</w:t>
      </w:r>
      <w:r>
        <w:rPr>
          <w:rStyle w:val="Char8"/>
          <w:rFonts w:hint="cs"/>
          <w:rtl/>
        </w:rPr>
        <w:t xml:space="preserve">، </w:t>
      </w:r>
      <w:r w:rsidRPr="003E15C0">
        <w:rPr>
          <w:rStyle w:val="Char8"/>
          <w:rFonts w:hint="cs"/>
          <w:rtl/>
        </w:rPr>
        <w:t>سیوطی</w:t>
      </w:r>
      <w:r>
        <w:rPr>
          <w:rStyle w:val="Char8"/>
          <w:rFonts w:hint="cs"/>
          <w:rtl/>
        </w:rPr>
        <w:t xml:space="preserve">، </w:t>
      </w:r>
      <w:r w:rsidRPr="003E15C0">
        <w:rPr>
          <w:rStyle w:val="Char8"/>
          <w:rFonts w:hint="cs"/>
          <w:rtl/>
        </w:rPr>
        <w:t>ص 140</w:t>
      </w:r>
      <w:r>
        <w:rPr>
          <w:rStyle w:val="Char8"/>
          <w:rFonts w:hint="cs"/>
          <w:rtl/>
        </w:rPr>
        <w:t xml:space="preserve">، </w:t>
      </w:r>
      <w:r w:rsidRPr="003E15C0">
        <w:rPr>
          <w:rStyle w:val="Char8"/>
          <w:rFonts w:hint="cs"/>
          <w:rtl/>
        </w:rPr>
        <w:t>صبحی صالح</w:t>
      </w:r>
      <w:r>
        <w:rPr>
          <w:rStyle w:val="Char8"/>
          <w:rFonts w:hint="cs"/>
          <w:rtl/>
        </w:rPr>
        <w:t xml:space="preserve">، </w:t>
      </w:r>
      <w:r w:rsidRPr="003E15C0">
        <w:rPr>
          <w:rStyle w:val="Char8"/>
          <w:rFonts w:hint="cs"/>
          <w:rtl/>
        </w:rPr>
        <w:t>ص 305</w:t>
      </w:r>
      <w:r>
        <w:rPr>
          <w:rStyle w:val="Char8"/>
          <w:rFonts w:hint="cs"/>
          <w:rtl/>
        </w:rPr>
        <w:t xml:space="preserve">. </w:t>
      </w:r>
    </w:p>
  </w:footnote>
  <w:footnote w:id="22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نفخ الطیب</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581</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31 (به نقل از صبحی صالح</w:t>
      </w:r>
      <w:r>
        <w:rPr>
          <w:rStyle w:val="Char8"/>
          <w:rFonts w:hint="cs"/>
          <w:rtl/>
        </w:rPr>
        <w:t xml:space="preserve">، </w:t>
      </w:r>
      <w:r w:rsidRPr="003E15C0">
        <w:rPr>
          <w:rStyle w:val="Char8"/>
          <w:rFonts w:hint="cs"/>
          <w:rtl/>
        </w:rPr>
        <w:t>ص 305)</w:t>
      </w:r>
      <w:r>
        <w:rPr>
          <w:rStyle w:val="Char8"/>
          <w:rFonts w:hint="cs"/>
          <w:rtl/>
        </w:rPr>
        <w:t xml:space="preserve">. </w:t>
      </w:r>
    </w:p>
  </w:footnote>
  <w:footnote w:id="22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الحدیث و المحدثون</w:t>
      </w:r>
      <w:r>
        <w:rPr>
          <w:rStyle w:val="Char8"/>
          <w:rFonts w:hint="cs"/>
          <w:rtl/>
        </w:rPr>
        <w:t xml:space="preserve">، </w:t>
      </w:r>
      <w:r w:rsidRPr="003E15C0">
        <w:rPr>
          <w:rStyle w:val="Char8"/>
          <w:rFonts w:hint="cs"/>
          <w:rtl/>
        </w:rPr>
        <w:t>ص 365</w:t>
      </w:r>
      <w:r>
        <w:rPr>
          <w:rStyle w:val="Char8"/>
          <w:rFonts w:hint="cs"/>
          <w:rtl/>
        </w:rPr>
        <w:t xml:space="preserve">، </w:t>
      </w:r>
      <w:r w:rsidRPr="003E15C0">
        <w:rPr>
          <w:rStyle w:val="Char8"/>
          <w:rFonts w:hint="cs"/>
          <w:rtl/>
        </w:rPr>
        <w:t>به نقل از تاریخ حدیث</w:t>
      </w:r>
      <w:r>
        <w:rPr>
          <w:rStyle w:val="Char8"/>
          <w:rFonts w:hint="cs"/>
          <w:rtl/>
        </w:rPr>
        <w:t xml:space="preserve">، </w:t>
      </w:r>
      <w:r w:rsidRPr="003E15C0">
        <w:rPr>
          <w:rStyle w:val="Char8"/>
          <w:rFonts w:hint="cs"/>
          <w:rtl/>
        </w:rPr>
        <w:t>ص 129</w:t>
      </w:r>
      <w:r>
        <w:rPr>
          <w:rStyle w:val="Char8"/>
          <w:rFonts w:hint="cs"/>
          <w:rtl/>
        </w:rPr>
        <w:t xml:space="preserve">. </w:t>
      </w:r>
    </w:p>
  </w:footnote>
  <w:footnote w:id="22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تذکرة الحفاظ</w:t>
      </w:r>
      <w:r>
        <w:rPr>
          <w:rStyle w:val="Char8"/>
          <w:rFonts w:hint="cs"/>
          <w:rtl/>
        </w:rPr>
        <w:t xml:space="preserve">، </w:t>
      </w:r>
      <w:r w:rsidRPr="003E15C0">
        <w:rPr>
          <w:rStyle w:val="Char8"/>
          <w:rFonts w:hint="cs"/>
          <w:rtl/>
        </w:rPr>
        <w:t>ذهبی</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431</w:t>
      </w:r>
      <w:r>
        <w:rPr>
          <w:rStyle w:val="Char8"/>
          <w:rFonts w:hint="cs"/>
          <w:rtl/>
        </w:rPr>
        <w:t xml:space="preserve">. </w:t>
      </w:r>
    </w:p>
  </w:footnote>
  <w:footnote w:id="22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xml:space="preserve">- </w:t>
      </w:r>
      <w:r w:rsidR="008A5F76">
        <w:rPr>
          <w:rStyle w:val="Char8"/>
          <w:rFonts w:hint="cs"/>
          <w:rtl/>
        </w:rPr>
        <w:t>البدایة والنهایة</w:t>
      </w:r>
      <w:r>
        <w:rPr>
          <w:rStyle w:val="Char8"/>
          <w:rFonts w:hint="cs"/>
          <w:rtl/>
        </w:rPr>
        <w:t xml:space="preserve">، </w:t>
      </w:r>
      <w:r w:rsidRPr="003E15C0">
        <w:rPr>
          <w:rStyle w:val="Char8"/>
          <w:rFonts w:hint="cs"/>
          <w:rtl/>
        </w:rPr>
        <w:t>ابن کثیر</w:t>
      </w:r>
      <w:r>
        <w:rPr>
          <w:rStyle w:val="Char8"/>
          <w:rFonts w:hint="cs"/>
          <w:rtl/>
        </w:rPr>
        <w:t xml:space="preserve">، </w:t>
      </w:r>
      <w:r w:rsidRPr="003E15C0">
        <w:rPr>
          <w:rStyle w:val="Char8"/>
          <w:rFonts w:hint="cs"/>
          <w:rtl/>
        </w:rPr>
        <w:t xml:space="preserve">ج </w:t>
      </w:r>
    </w:p>
  </w:footnote>
  <w:footnote w:id="22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2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xml:space="preserve">- </w:t>
      </w:r>
      <w:r w:rsidR="008A5F76">
        <w:rPr>
          <w:rStyle w:val="Char8"/>
          <w:rFonts w:hint="cs"/>
          <w:rtl/>
        </w:rPr>
        <w:t>البدایة والنهایة</w:t>
      </w:r>
      <w:r>
        <w:rPr>
          <w:rStyle w:val="Char8"/>
          <w:rFonts w:hint="cs"/>
          <w:rtl/>
        </w:rPr>
        <w:t xml:space="preserve">، </w:t>
      </w:r>
      <w:r w:rsidRPr="003E15C0">
        <w:rPr>
          <w:rStyle w:val="Char8"/>
          <w:rFonts w:hint="cs"/>
          <w:rtl/>
        </w:rPr>
        <w:t>ج 10</w:t>
      </w:r>
      <w:r>
        <w:rPr>
          <w:rStyle w:val="Char8"/>
          <w:rFonts w:hint="cs"/>
          <w:rtl/>
        </w:rPr>
        <w:t xml:space="preserve">، </w:t>
      </w:r>
      <w:r w:rsidRPr="003E15C0">
        <w:rPr>
          <w:rStyle w:val="Char8"/>
          <w:rFonts w:hint="cs"/>
          <w:rtl/>
        </w:rPr>
        <w:t>ص 340</w:t>
      </w:r>
      <w:r>
        <w:rPr>
          <w:rStyle w:val="Char8"/>
          <w:rFonts w:hint="cs"/>
          <w:rtl/>
        </w:rPr>
        <w:t xml:space="preserve">. </w:t>
      </w:r>
    </w:p>
  </w:footnote>
  <w:footnote w:id="22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مختصر علوم الحدیث</w:t>
      </w:r>
      <w:r>
        <w:rPr>
          <w:rStyle w:val="Char8"/>
          <w:rFonts w:hint="cs"/>
          <w:rtl/>
        </w:rPr>
        <w:t xml:space="preserve">، </w:t>
      </w:r>
      <w:r w:rsidRPr="003E15C0">
        <w:rPr>
          <w:rStyle w:val="Char8"/>
          <w:rFonts w:hint="cs"/>
          <w:rtl/>
        </w:rPr>
        <w:t>محمدعلی قطب</w:t>
      </w:r>
      <w:r>
        <w:rPr>
          <w:rStyle w:val="Char8"/>
          <w:rFonts w:hint="cs"/>
          <w:rtl/>
        </w:rPr>
        <w:t xml:space="preserve">، </w:t>
      </w:r>
      <w:r w:rsidRPr="003E15C0">
        <w:rPr>
          <w:rStyle w:val="Char8"/>
          <w:rFonts w:hint="cs"/>
          <w:rtl/>
        </w:rPr>
        <w:t xml:space="preserve">ص 104 و </w:t>
      </w:r>
      <w:r w:rsidR="008A5F76">
        <w:rPr>
          <w:rStyle w:val="Char8"/>
          <w:rFonts w:hint="cs"/>
          <w:rtl/>
        </w:rPr>
        <w:t>البدایة والنهایة</w:t>
      </w:r>
      <w:r>
        <w:rPr>
          <w:rStyle w:val="Char8"/>
          <w:rFonts w:hint="cs"/>
          <w:rtl/>
        </w:rPr>
        <w:t xml:space="preserve">، </w:t>
      </w:r>
      <w:r w:rsidRPr="003E15C0">
        <w:rPr>
          <w:rStyle w:val="Char8"/>
          <w:rFonts w:hint="cs"/>
          <w:rtl/>
        </w:rPr>
        <w:t>ج 10</w:t>
      </w:r>
      <w:r>
        <w:rPr>
          <w:rStyle w:val="Char8"/>
          <w:rFonts w:hint="cs"/>
          <w:rtl/>
        </w:rPr>
        <w:t xml:space="preserve">، </w:t>
      </w:r>
      <w:r w:rsidRPr="003E15C0">
        <w:rPr>
          <w:rStyle w:val="Char8"/>
          <w:rFonts w:hint="cs"/>
          <w:rtl/>
        </w:rPr>
        <w:t>ص 340</w:t>
      </w:r>
      <w:r>
        <w:rPr>
          <w:rStyle w:val="Char8"/>
          <w:rFonts w:hint="cs"/>
          <w:rtl/>
        </w:rPr>
        <w:t xml:space="preserve">. </w:t>
      </w:r>
    </w:p>
  </w:footnote>
  <w:footnote w:id="22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2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تذکرة الحفاظ</w:t>
      </w:r>
      <w:r>
        <w:rPr>
          <w:rStyle w:val="Char8"/>
          <w:rFonts w:hint="cs"/>
          <w:rtl/>
        </w:rPr>
        <w:t xml:space="preserve">، </w:t>
      </w:r>
      <w:r w:rsidRPr="003E15C0">
        <w:rPr>
          <w:rStyle w:val="Char8"/>
          <w:rFonts w:hint="cs"/>
          <w:rtl/>
        </w:rPr>
        <w:t>ذهبی</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431</w:t>
      </w:r>
      <w:r>
        <w:rPr>
          <w:rStyle w:val="Char8"/>
          <w:rFonts w:hint="cs"/>
          <w:rtl/>
        </w:rPr>
        <w:t xml:space="preserve">. </w:t>
      </w:r>
    </w:p>
  </w:footnote>
  <w:footnote w:id="23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3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مختصر علوم الحدیث</w:t>
      </w:r>
      <w:r>
        <w:rPr>
          <w:rStyle w:val="Char8"/>
          <w:rFonts w:hint="cs"/>
          <w:rtl/>
        </w:rPr>
        <w:t xml:space="preserve">، </w:t>
      </w:r>
      <w:r w:rsidRPr="003E15C0">
        <w:rPr>
          <w:rStyle w:val="Char8"/>
          <w:rFonts w:hint="cs"/>
          <w:rtl/>
        </w:rPr>
        <w:t>ص 104</w:t>
      </w:r>
      <w:r>
        <w:rPr>
          <w:rStyle w:val="Char8"/>
          <w:rFonts w:hint="cs"/>
          <w:rtl/>
        </w:rPr>
        <w:t xml:space="preserve">. </w:t>
      </w:r>
    </w:p>
  </w:footnote>
  <w:footnote w:id="23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3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تذکرة الحفاظ</w:t>
      </w:r>
      <w:r>
        <w:rPr>
          <w:rStyle w:val="Char8"/>
          <w:rFonts w:hint="cs"/>
          <w:rtl/>
        </w:rPr>
        <w:t xml:space="preserve">، </w:t>
      </w:r>
      <w:r w:rsidRPr="003E15C0">
        <w:rPr>
          <w:rStyle w:val="Char8"/>
          <w:rFonts w:hint="cs"/>
          <w:rtl/>
        </w:rPr>
        <w:t>ذهبی</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431</w:t>
      </w:r>
      <w:r>
        <w:rPr>
          <w:rStyle w:val="Char8"/>
          <w:rFonts w:hint="cs"/>
          <w:rtl/>
        </w:rPr>
        <w:t xml:space="preserve">. </w:t>
      </w:r>
    </w:p>
  </w:footnote>
  <w:footnote w:id="23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xml:space="preserve">- </w:t>
      </w:r>
      <w:r w:rsidR="008A5F76">
        <w:rPr>
          <w:rStyle w:val="Char8"/>
          <w:rFonts w:hint="cs"/>
          <w:rtl/>
        </w:rPr>
        <w:t>البدایة والنهایة</w:t>
      </w:r>
      <w:r>
        <w:rPr>
          <w:rStyle w:val="Char8"/>
          <w:rFonts w:hint="cs"/>
          <w:rtl/>
        </w:rPr>
        <w:t xml:space="preserve">، </w:t>
      </w:r>
      <w:r w:rsidRPr="003E15C0">
        <w:rPr>
          <w:rStyle w:val="Char8"/>
          <w:rFonts w:hint="cs"/>
          <w:rtl/>
        </w:rPr>
        <w:t>ابن کثیر</w:t>
      </w:r>
      <w:r>
        <w:rPr>
          <w:rStyle w:val="Char8"/>
          <w:rFonts w:hint="cs"/>
          <w:rtl/>
        </w:rPr>
        <w:t xml:space="preserve">، </w:t>
      </w:r>
      <w:r w:rsidRPr="003E15C0">
        <w:rPr>
          <w:rStyle w:val="Char8"/>
          <w:rFonts w:hint="cs"/>
          <w:rtl/>
        </w:rPr>
        <w:t>ج 10</w:t>
      </w:r>
      <w:r>
        <w:rPr>
          <w:rStyle w:val="Char8"/>
          <w:rFonts w:hint="cs"/>
          <w:rtl/>
        </w:rPr>
        <w:t xml:space="preserve">، </w:t>
      </w:r>
      <w:r w:rsidRPr="003E15C0">
        <w:rPr>
          <w:rStyle w:val="Char8"/>
          <w:rFonts w:hint="cs"/>
          <w:rtl/>
        </w:rPr>
        <w:t>ص 34</w:t>
      </w:r>
      <w:r>
        <w:rPr>
          <w:rStyle w:val="Char8"/>
          <w:rFonts w:hint="cs"/>
          <w:rtl/>
        </w:rPr>
        <w:t xml:space="preserve">. </w:t>
      </w:r>
    </w:p>
  </w:footnote>
  <w:footnote w:id="23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3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xml:space="preserve">- </w:t>
      </w:r>
      <w:r w:rsidR="008A5F76">
        <w:rPr>
          <w:rStyle w:val="Char8"/>
          <w:rFonts w:hint="cs"/>
          <w:rtl/>
        </w:rPr>
        <w:t>البدایة والنهایة</w:t>
      </w:r>
      <w:r>
        <w:rPr>
          <w:rStyle w:val="Char8"/>
          <w:rFonts w:hint="cs"/>
          <w:rtl/>
        </w:rPr>
        <w:t xml:space="preserve">، </w:t>
      </w:r>
      <w:r w:rsidRPr="003E15C0">
        <w:rPr>
          <w:rStyle w:val="Char8"/>
          <w:rFonts w:hint="cs"/>
          <w:rtl/>
        </w:rPr>
        <w:t>ابن کثیر</w:t>
      </w:r>
      <w:r>
        <w:rPr>
          <w:rStyle w:val="Char8"/>
          <w:rFonts w:hint="cs"/>
          <w:rtl/>
        </w:rPr>
        <w:t xml:space="preserve">، </w:t>
      </w:r>
      <w:r w:rsidRPr="003E15C0">
        <w:rPr>
          <w:rStyle w:val="Char8"/>
          <w:rFonts w:hint="cs"/>
          <w:rtl/>
        </w:rPr>
        <w:t>ج 10</w:t>
      </w:r>
      <w:r>
        <w:rPr>
          <w:rStyle w:val="Char8"/>
          <w:rFonts w:hint="cs"/>
          <w:rtl/>
        </w:rPr>
        <w:t xml:space="preserve">، </w:t>
      </w:r>
      <w:r w:rsidRPr="003E15C0">
        <w:rPr>
          <w:rStyle w:val="Char8"/>
          <w:rFonts w:hint="cs"/>
          <w:rtl/>
        </w:rPr>
        <w:t>ص 342</w:t>
      </w:r>
      <w:r>
        <w:rPr>
          <w:rStyle w:val="Char8"/>
          <w:rFonts w:hint="cs"/>
          <w:rtl/>
        </w:rPr>
        <w:t xml:space="preserve">. </w:t>
      </w:r>
    </w:p>
  </w:footnote>
  <w:footnote w:id="23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3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3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4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4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xml:space="preserve">- </w:t>
      </w:r>
      <w:r w:rsidR="008A5F76">
        <w:rPr>
          <w:rStyle w:val="Char8"/>
          <w:rFonts w:hint="cs"/>
          <w:rtl/>
        </w:rPr>
        <w:t>البدایة والنهایة</w:t>
      </w:r>
      <w:r>
        <w:rPr>
          <w:rStyle w:val="Char8"/>
          <w:rFonts w:hint="cs"/>
          <w:rtl/>
        </w:rPr>
        <w:t xml:space="preserve">، </w:t>
      </w:r>
      <w:r w:rsidRPr="003E15C0">
        <w:rPr>
          <w:rStyle w:val="Char8"/>
          <w:rFonts w:hint="cs"/>
          <w:rtl/>
        </w:rPr>
        <w:t>ابن کثیر</w:t>
      </w:r>
      <w:r>
        <w:rPr>
          <w:rStyle w:val="Char8"/>
          <w:rFonts w:hint="cs"/>
          <w:rtl/>
        </w:rPr>
        <w:t xml:space="preserve">، </w:t>
      </w:r>
      <w:r w:rsidRPr="003E15C0">
        <w:rPr>
          <w:rStyle w:val="Char8"/>
          <w:rFonts w:hint="cs"/>
          <w:rtl/>
        </w:rPr>
        <w:t>ج 10</w:t>
      </w:r>
      <w:r>
        <w:rPr>
          <w:rStyle w:val="Char8"/>
          <w:rFonts w:hint="cs"/>
          <w:rtl/>
        </w:rPr>
        <w:t xml:space="preserve">، </w:t>
      </w:r>
      <w:r w:rsidRPr="003E15C0">
        <w:rPr>
          <w:rStyle w:val="Char8"/>
          <w:rFonts w:hint="cs"/>
          <w:rtl/>
        </w:rPr>
        <w:t>ص 137 و الکامل</w:t>
      </w:r>
      <w:r>
        <w:rPr>
          <w:rStyle w:val="Char8"/>
          <w:rFonts w:hint="cs"/>
          <w:rtl/>
        </w:rPr>
        <w:t xml:space="preserve">، </w:t>
      </w:r>
      <w:r w:rsidRPr="003E15C0">
        <w:rPr>
          <w:rStyle w:val="Char8"/>
          <w:rFonts w:hint="cs"/>
          <w:rtl/>
        </w:rPr>
        <w:t>ابن اثیر</w:t>
      </w:r>
      <w:r>
        <w:rPr>
          <w:rStyle w:val="Char8"/>
          <w:rFonts w:hint="cs"/>
          <w:rtl/>
        </w:rPr>
        <w:t xml:space="preserve">، </w:t>
      </w:r>
      <w:r w:rsidRPr="003E15C0">
        <w:rPr>
          <w:rStyle w:val="Char8"/>
          <w:rFonts w:hint="cs"/>
          <w:rtl/>
        </w:rPr>
        <w:t>ج 6</w:t>
      </w:r>
      <w:r>
        <w:rPr>
          <w:rStyle w:val="Char8"/>
          <w:rFonts w:hint="cs"/>
          <w:rtl/>
        </w:rPr>
        <w:t xml:space="preserve">، </w:t>
      </w:r>
      <w:r w:rsidRPr="003E15C0">
        <w:rPr>
          <w:rStyle w:val="Char8"/>
          <w:rFonts w:hint="cs"/>
          <w:rtl/>
        </w:rPr>
        <w:t>ص 445 و ضحی الاسلام</w:t>
      </w:r>
      <w:r>
        <w:rPr>
          <w:rStyle w:val="Char8"/>
          <w:rFonts w:hint="cs"/>
          <w:rtl/>
        </w:rPr>
        <w:t xml:space="preserve">، </w:t>
      </w:r>
      <w:r w:rsidRPr="003E15C0">
        <w:rPr>
          <w:rStyle w:val="Char8"/>
          <w:rFonts w:hint="cs"/>
          <w:rtl/>
        </w:rPr>
        <w:t>ج 3</w:t>
      </w:r>
      <w:r>
        <w:rPr>
          <w:rStyle w:val="Char8"/>
          <w:rFonts w:hint="cs"/>
          <w:rtl/>
        </w:rPr>
        <w:t xml:space="preserve">، </w:t>
      </w:r>
      <w:r w:rsidRPr="003E15C0">
        <w:rPr>
          <w:rStyle w:val="Char8"/>
          <w:rFonts w:hint="cs"/>
          <w:rtl/>
        </w:rPr>
        <w:t>ص 180</w:t>
      </w:r>
      <w:r>
        <w:rPr>
          <w:rStyle w:val="Char8"/>
          <w:rFonts w:hint="cs"/>
          <w:rtl/>
        </w:rPr>
        <w:t xml:space="preserve">. </w:t>
      </w:r>
    </w:p>
  </w:footnote>
  <w:footnote w:id="24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4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4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فهرست</w:t>
      </w:r>
      <w:r>
        <w:rPr>
          <w:rStyle w:val="Char8"/>
          <w:rFonts w:hint="cs"/>
          <w:rtl/>
        </w:rPr>
        <w:t xml:space="preserve">، </w:t>
      </w:r>
      <w:r w:rsidRPr="003E15C0">
        <w:rPr>
          <w:rStyle w:val="Char8"/>
          <w:rFonts w:hint="cs"/>
          <w:rtl/>
        </w:rPr>
        <w:t>ابن الندیم</w:t>
      </w:r>
      <w:r>
        <w:rPr>
          <w:rStyle w:val="Char8"/>
          <w:rFonts w:hint="cs"/>
          <w:rtl/>
        </w:rPr>
        <w:t xml:space="preserve">، </w:t>
      </w:r>
      <w:r w:rsidR="008A5F76">
        <w:rPr>
          <w:rStyle w:val="Char8"/>
          <w:rFonts w:hint="cs"/>
          <w:rtl/>
        </w:rPr>
        <w:t>امام احمد و الائمة الاربعة</w:t>
      </w:r>
      <w:r>
        <w:rPr>
          <w:rStyle w:val="Char8"/>
          <w:rFonts w:hint="cs"/>
          <w:rtl/>
        </w:rPr>
        <w:t xml:space="preserve">، </w:t>
      </w:r>
      <w:r w:rsidRPr="003E15C0">
        <w:rPr>
          <w:rStyle w:val="Char8"/>
          <w:rFonts w:hint="cs"/>
          <w:rtl/>
        </w:rPr>
        <w:t>بخش امام احمد</w:t>
      </w:r>
      <w:r>
        <w:rPr>
          <w:rStyle w:val="Char8"/>
          <w:rFonts w:hint="cs"/>
          <w:rtl/>
        </w:rPr>
        <w:t xml:space="preserve">. </w:t>
      </w:r>
    </w:p>
  </w:footnote>
  <w:footnote w:id="24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صبحی صالح</w:t>
      </w:r>
      <w:r>
        <w:rPr>
          <w:rStyle w:val="Char8"/>
          <w:rFonts w:hint="cs"/>
          <w:rtl/>
        </w:rPr>
        <w:t xml:space="preserve">، </w:t>
      </w:r>
      <w:r w:rsidRPr="003E15C0">
        <w:rPr>
          <w:rStyle w:val="Char8"/>
          <w:rFonts w:hint="cs"/>
          <w:rtl/>
        </w:rPr>
        <w:t>ص 246</w:t>
      </w:r>
      <w:r>
        <w:rPr>
          <w:rStyle w:val="Char8"/>
          <w:rFonts w:hint="cs"/>
          <w:rtl/>
        </w:rPr>
        <w:t xml:space="preserve">. </w:t>
      </w:r>
    </w:p>
  </w:footnote>
  <w:footnote w:id="24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4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اصول الحدیث علومه و مصطلحه</w:t>
      </w:r>
      <w:r>
        <w:rPr>
          <w:rStyle w:val="Char8"/>
          <w:rFonts w:hint="cs"/>
          <w:rtl/>
        </w:rPr>
        <w:t xml:space="preserve">، </w:t>
      </w:r>
      <w:r w:rsidRPr="003E15C0">
        <w:rPr>
          <w:rStyle w:val="Char8"/>
          <w:rFonts w:hint="cs"/>
          <w:rtl/>
        </w:rPr>
        <w:t>محمد عجاج خطیب</w:t>
      </w:r>
      <w:r>
        <w:rPr>
          <w:rStyle w:val="Char8"/>
          <w:rFonts w:hint="cs"/>
          <w:rtl/>
        </w:rPr>
        <w:t xml:space="preserve">، </w:t>
      </w:r>
      <w:r w:rsidRPr="003E15C0">
        <w:rPr>
          <w:rStyle w:val="Char8"/>
          <w:rFonts w:hint="cs"/>
          <w:rtl/>
        </w:rPr>
        <w:t>ص 328</w:t>
      </w:r>
      <w:r>
        <w:rPr>
          <w:rStyle w:val="Char8"/>
          <w:rFonts w:hint="cs"/>
          <w:rtl/>
        </w:rPr>
        <w:t xml:space="preserve">. </w:t>
      </w:r>
    </w:p>
  </w:footnote>
  <w:footnote w:id="24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تدریب الراوی</w:t>
      </w:r>
      <w:r>
        <w:rPr>
          <w:rStyle w:val="Char8"/>
          <w:rFonts w:hint="cs"/>
          <w:rtl/>
        </w:rPr>
        <w:t xml:space="preserve">، </w:t>
      </w:r>
      <w:r w:rsidRPr="003E15C0">
        <w:rPr>
          <w:rStyle w:val="Char8"/>
          <w:rFonts w:hint="cs"/>
          <w:rtl/>
        </w:rPr>
        <w:t>سیوطی</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141 و بررسی مسند احمدبن حنبل</w:t>
      </w:r>
      <w:r>
        <w:rPr>
          <w:rStyle w:val="Char8"/>
          <w:rFonts w:hint="cs"/>
          <w:rtl/>
        </w:rPr>
        <w:t xml:space="preserve">، </w:t>
      </w:r>
      <w:r w:rsidRPr="003E15C0">
        <w:rPr>
          <w:rStyle w:val="Char8"/>
          <w:rFonts w:hint="cs"/>
          <w:rtl/>
        </w:rPr>
        <w:t>ص 78</w:t>
      </w:r>
      <w:r>
        <w:rPr>
          <w:rStyle w:val="Char8"/>
          <w:rFonts w:hint="cs"/>
          <w:rtl/>
        </w:rPr>
        <w:t xml:space="preserve">. </w:t>
      </w:r>
    </w:p>
  </w:footnote>
  <w:footnote w:id="24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الحدیث و المحدثون</w:t>
      </w:r>
      <w:r>
        <w:rPr>
          <w:rStyle w:val="Char8"/>
          <w:rFonts w:hint="cs"/>
          <w:rtl/>
        </w:rPr>
        <w:t xml:space="preserve">، </w:t>
      </w:r>
      <w:r w:rsidRPr="003E15C0">
        <w:rPr>
          <w:rStyle w:val="Char8"/>
          <w:rFonts w:hint="cs"/>
          <w:rtl/>
        </w:rPr>
        <w:t>محمد محمد ابوزهو</w:t>
      </w:r>
      <w:r>
        <w:rPr>
          <w:rStyle w:val="Char8"/>
          <w:rFonts w:hint="cs"/>
          <w:rtl/>
        </w:rPr>
        <w:t xml:space="preserve">، </w:t>
      </w:r>
      <w:r w:rsidRPr="003E15C0">
        <w:rPr>
          <w:rStyle w:val="Char8"/>
          <w:rFonts w:hint="cs"/>
          <w:rtl/>
        </w:rPr>
        <w:t>ص 371</w:t>
      </w:r>
      <w:r>
        <w:rPr>
          <w:rStyle w:val="Char8"/>
          <w:rFonts w:hint="cs"/>
          <w:rtl/>
        </w:rPr>
        <w:t xml:space="preserve">. </w:t>
      </w:r>
    </w:p>
  </w:footnote>
  <w:footnote w:id="25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5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مقدمه</w:t>
      </w:r>
      <w:r>
        <w:rPr>
          <w:rStyle w:val="Char8"/>
          <w:rFonts w:hint="cs"/>
          <w:rtl/>
        </w:rPr>
        <w:t xml:space="preserve">، </w:t>
      </w:r>
      <w:r w:rsidRPr="003E15C0">
        <w:rPr>
          <w:rStyle w:val="Char8"/>
          <w:rFonts w:hint="cs"/>
          <w:rtl/>
        </w:rPr>
        <w:t>ابن خلدون</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908</w:t>
      </w:r>
      <w:r>
        <w:rPr>
          <w:rStyle w:val="Char8"/>
          <w:rFonts w:hint="cs"/>
          <w:rtl/>
        </w:rPr>
        <w:t xml:space="preserve">، </w:t>
      </w:r>
      <w:r w:rsidRPr="003E15C0">
        <w:rPr>
          <w:rStyle w:val="Char8"/>
          <w:rFonts w:hint="cs"/>
          <w:rtl/>
        </w:rPr>
        <w:t>علوم الحدیث</w:t>
      </w:r>
      <w:r>
        <w:rPr>
          <w:rStyle w:val="Char8"/>
          <w:rFonts w:hint="cs"/>
          <w:rtl/>
        </w:rPr>
        <w:t xml:space="preserve">، </w:t>
      </w:r>
      <w:r w:rsidRPr="003E15C0">
        <w:rPr>
          <w:rStyle w:val="Char8"/>
          <w:rFonts w:hint="cs"/>
          <w:rtl/>
        </w:rPr>
        <w:t>صبحی صالح</w:t>
      </w:r>
      <w:r>
        <w:rPr>
          <w:rStyle w:val="Char8"/>
          <w:rFonts w:hint="cs"/>
          <w:rtl/>
        </w:rPr>
        <w:t xml:space="preserve">، </w:t>
      </w:r>
      <w:r w:rsidRPr="003E15C0">
        <w:rPr>
          <w:rStyle w:val="Char8"/>
          <w:rFonts w:hint="cs"/>
          <w:rtl/>
        </w:rPr>
        <w:t>ص 306 و مقدمه مسند</w:t>
      </w:r>
      <w:r>
        <w:rPr>
          <w:rStyle w:val="Char8"/>
          <w:rFonts w:hint="cs"/>
          <w:rtl/>
        </w:rPr>
        <w:t xml:space="preserve">، </w:t>
      </w:r>
      <w:r w:rsidRPr="003E15C0">
        <w:rPr>
          <w:rStyle w:val="Char8"/>
          <w:rFonts w:hint="cs"/>
          <w:rtl/>
        </w:rPr>
        <w:t>ص 21</w:t>
      </w:r>
      <w:r>
        <w:rPr>
          <w:rStyle w:val="Char8"/>
          <w:rFonts w:hint="cs"/>
          <w:rtl/>
        </w:rPr>
        <w:t xml:space="preserve">. </w:t>
      </w:r>
    </w:p>
  </w:footnote>
  <w:footnote w:id="25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مقدمه</w:t>
      </w:r>
      <w:r>
        <w:rPr>
          <w:rStyle w:val="Char8"/>
          <w:rFonts w:hint="cs"/>
          <w:rtl/>
        </w:rPr>
        <w:t xml:space="preserve">. </w:t>
      </w:r>
    </w:p>
  </w:footnote>
  <w:footnote w:id="25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5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اصول الحدیث علومه و مصطلحه</w:t>
      </w:r>
      <w:r>
        <w:rPr>
          <w:rStyle w:val="Char8"/>
          <w:rFonts w:hint="cs"/>
          <w:rtl/>
        </w:rPr>
        <w:t xml:space="preserve">، </w:t>
      </w:r>
      <w:r w:rsidRPr="003E15C0">
        <w:rPr>
          <w:rStyle w:val="Char8"/>
          <w:rFonts w:hint="cs"/>
          <w:rtl/>
        </w:rPr>
        <w:t>محمد عجاج خطیب</w:t>
      </w:r>
      <w:r>
        <w:rPr>
          <w:rStyle w:val="Char8"/>
          <w:rFonts w:hint="cs"/>
          <w:rtl/>
        </w:rPr>
        <w:t xml:space="preserve">، </w:t>
      </w:r>
      <w:r w:rsidRPr="003E15C0">
        <w:rPr>
          <w:rStyle w:val="Char8"/>
          <w:rFonts w:hint="cs"/>
          <w:rtl/>
        </w:rPr>
        <w:t>ص 329</w:t>
      </w:r>
      <w:r>
        <w:rPr>
          <w:rStyle w:val="Char8"/>
          <w:rFonts w:hint="cs"/>
          <w:rtl/>
        </w:rPr>
        <w:t xml:space="preserve">. </w:t>
      </w:r>
    </w:p>
  </w:footnote>
  <w:footnote w:id="25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5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تاریخ طبری</w:t>
      </w:r>
      <w:r>
        <w:rPr>
          <w:rStyle w:val="Char8"/>
          <w:rFonts w:hint="cs"/>
          <w:rtl/>
        </w:rPr>
        <w:t xml:space="preserve">، </w:t>
      </w:r>
      <w:r w:rsidRPr="003E15C0">
        <w:rPr>
          <w:rStyle w:val="Char8"/>
          <w:rFonts w:hint="cs"/>
          <w:rtl/>
        </w:rPr>
        <w:t>ص 1820</w:t>
      </w:r>
      <w:r>
        <w:rPr>
          <w:rStyle w:val="Char8"/>
          <w:rFonts w:hint="cs"/>
          <w:rtl/>
        </w:rPr>
        <w:t xml:space="preserve">، </w:t>
      </w:r>
      <w:r w:rsidRPr="003E15C0">
        <w:rPr>
          <w:rStyle w:val="Char8"/>
          <w:rFonts w:hint="cs"/>
          <w:rtl/>
        </w:rPr>
        <w:t>به نقل صبحی</w:t>
      </w:r>
      <w:r>
        <w:rPr>
          <w:rStyle w:val="Char8"/>
          <w:rFonts w:hint="cs"/>
          <w:rtl/>
        </w:rPr>
        <w:t xml:space="preserve">، </w:t>
      </w:r>
      <w:r w:rsidRPr="003E15C0">
        <w:rPr>
          <w:rStyle w:val="Char8"/>
          <w:rFonts w:hint="cs"/>
          <w:rtl/>
        </w:rPr>
        <w:t>ص 42</w:t>
      </w:r>
      <w:r>
        <w:rPr>
          <w:rStyle w:val="Char8"/>
          <w:rFonts w:hint="cs"/>
          <w:rtl/>
        </w:rPr>
        <w:t xml:space="preserve">. </w:t>
      </w:r>
    </w:p>
  </w:footnote>
  <w:footnote w:id="25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معجم البلدان</w:t>
      </w:r>
      <w:r>
        <w:rPr>
          <w:rStyle w:val="Char8"/>
          <w:rFonts w:hint="cs"/>
          <w:rtl/>
        </w:rPr>
        <w:t xml:space="preserve">، </w:t>
      </w:r>
      <w:r w:rsidRPr="003E15C0">
        <w:rPr>
          <w:rStyle w:val="Char8"/>
          <w:rFonts w:hint="cs"/>
          <w:rtl/>
        </w:rPr>
        <w:t>یاقوت حموی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590 و 589</w:t>
      </w:r>
      <w:r>
        <w:rPr>
          <w:rStyle w:val="Char8"/>
          <w:rFonts w:hint="cs"/>
          <w:rtl/>
        </w:rPr>
        <w:t xml:space="preserve">. </w:t>
      </w:r>
    </w:p>
  </w:footnote>
  <w:footnote w:id="25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الجامع لاخلاق الراوی</w:t>
      </w:r>
      <w:r>
        <w:rPr>
          <w:rStyle w:val="Char8"/>
          <w:rFonts w:hint="cs"/>
          <w:rtl/>
        </w:rPr>
        <w:t xml:space="preserve">، </w:t>
      </w:r>
      <w:r w:rsidRPr="003E15C0">
        <w:rPr>
          <w:rStyle w:val="Char8"/>
          <w:rFonts w:hint="cs"/>
          <w:rtl/>
        </w:rPr>
        <w:t>ج 9</w:t>
      </w:r>
      <w:r>
        <w:rPr>
          <w:rStyle w:val="Char8"/>
          <w:rFonts w:hint="cs"/>
          <w:rtl/>
        </w:rPr>
        <w:t xml:space="preserve">، </w:t>
      </w:r>
      <w:r w:rsidRPr="003E15C0">
        <w:rPr>
          <w:rStyle w:val="Char8"/>
          <w:rFonts w:hint="cs"/>
          <w:rtl/>
        </w:rPr>
        <w:t>ص 168 و تذکرة الحفاظ</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43 (جابربن عبدالله)</w:t>
      </w:r>
      <w:r>
        <w:rPr>
          <w:rStyle w:val="Char8"/>
          <w:rFonts w:hint="cs"/>
          <w:rtl/>
        </w:rPr>
        <w:t xml:space="preserve">. </w:t>
      </w:r>
    </w:p>
  </w:footnote>
  <w:footnote w:id="25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الجامع لاخلاق الراوی</w:t>
      </w:r>
      <w:r>
        <w:rPr>
          <w:rStyle w:val="Char8"/>
          <w:rFonts w:hint="cs"/>
          <w:rtl/>
        </w:rPr>
        <w:t xml:space="preserve">، </w:t>
      </w:r>
      <w:r w:rsidRPr="003E15C0">
        <w:rPr>
          <w:rStyle w:val="Char8"/>
          <w:rFonts w:hint="cs"/>
          <w:rtl/>
        </w:rPr>
        <w:t>ج 9</w:t>
      </w:r>
      <w:r>
        <w:rPr>
          <w:rStyle w:val="Char8"/>
          <w:rFonts w:hint="cs"/>
          <w:rtl/>
        </w:rPr>
        <w:t xml:space="preserve">، </w:t>
      </w:r>
      <w:r w:rsidRPr="003E15C0">
        <w:rPr>
          <w:rStyle w:val="Char8"/>
          <w:rFonts w:hint="cs"/>
          <w:rtl/>
        </w:rPr>
        <w:t>ص 169 و تذکرة الحفاظ</w:t>
      </w:r>
      <w:r>
        <w:rPr>
          <w:rStyle w:val="Char8"/>
          <w:rFonts w:hint="cs"/>
          <w:rtl/>
        </w:rPr>
        <w:t xml:space="preserve">، </w:t>
      </w:r>
      <w:r w:rsidRPr="003E15C0">
        <w:rPr>
          <w:rStyle w:val="Char8"/>
          <w:rFonts w:hint="cs"/>
          <w:rtl/>
        </w:rPr>
        <w:t>ذهبی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45</w:t>
      </w:r>
      <w:r>
        <w:rPr>
          <w:rStyle w:val="Char8"/>
          <w:rFonts w:hint="cs"/>
          <w:rtl/>
        </w:rPr>
        <w:t xml:space="preserve">، </w:t>
      </w:r>
      <w:r w:rsidRPr="003E15C0">
        <w:rPr>
          <w:rStyle w:val="Char8"/>
          <w:rFonts w:hint="cs"/>
          <w:rtl/>
        </w:rPr>
        <w:t>به نقل از صبحی صالح</w:t>
      </w:r>
      <w:r>
        <w:rPr>
          <w:rStyle w:val="Char8"/>
          <w:rFonts w:hint="cs"/>
          <w:rtl/>
        </w:rPr>
        <w:t xml:space="preserve">، </w:t>
      </w:r>
      <w:r w:rsidRPr="003E15C0">
        <w:rPr>
          <w:rStyle w:val="Char8"/>
          <w:rFonts w:hint="cs"/>
          <w:rtl/>
        </w:rPr>
        <w:t>(علوم الحدیث)</w:t>
      </w:r>
      <w:r>
        <w:rPr>
          <w:rStyle w:val="Char8"/>
          <w:rFonts w:hint="cs"/>
          <w:rtl/>
        </w:rPr>
        <w:t xml:space="preserve">، </w:t>
      </w:r>
      <w:r w:rsidRPr="003E15C0">
        <w:rPr>
          <w:rStyle w:val="Char8"/>
          <w:rFonts w:hint="cs"/>
          <w:rtl/>
        </w:rPr>
        <w:t>ص 47</w:t>
      </w:r>
      <w:r>
        <w:rPr>
          <w:rStyle w:val="Char8"/>
          <w:rFonts w:hint="cs"/>
          <w:rtl/>
        </w:rPr>
        <w:t xml:space="preserve">. </w:t>
      </w:r>
    </w:p>
  </w:footnote>
  <w:footnote w:id="260">
    <w:p w:rsidR="0090053C" w:rsidRPr="008A5F76" w:rsidRDefault="0090053C" w:rsidP="008A5F76">
      <w:pPr>
        <w:pStyle w:val="ab"/>
        <w:rPr>
          <w:rStyle w:val="Char8"/>
        </w:rPr>
      </w:pPr>
      <w:r w:rsidRPr="008A5F76">
        <w:rPr>
          <w:rStyle w:val="Char8"/>
        </w:rPr>
        <w:footnoteRef/>
      </w:r>
      <w:r w:rsidRPr="008A5F76">
        <w:rPr>
          <w:rStyle w:val="Char8"/>
          <w:rFonts w:hint="cs"/>
          <w:rtl/>
        </w:rPr>
        <w:t>- در نهایه ابن اثیر، ج 1 ب و د و ج 5 ن و ف در شرح آن حدیث آمده است: «نَفَل» با فتحه به معنی غنیمت و با سکون به معنی زیاده و در حدیث آمده: «</w:t>
      </w:r>
      <w:r w:rsidR="002F2C35">
        <w:rPr>
          <w:rStyle w:val="Chara"/>
          <w:rtl/>
        </w:rPr>
        <w:t>انّه نقّل ف</w:t>
      </w:r>
      <w:r w:rsidR="002F2C35">
        <w:rPr>
          <w:rStyle w:val="Chara"/>
          <w:rFonts w:hint="cs"/>
          <w:rtl/>
        </w:rPr>
        <w:t>ي</w:t>
      </w:r>
      <w:r w:rsidR="002F2C35">
        <w:rPr>
          <w:rStyle w:val="Chara"/>
          <w:rtl/>
        </w:rPr>
        <w:t xml:space="preserve"> البدءة الرّبع وف</w:t>
      </w:r>
      <w:r w:rsidR="002F2C35">
        <w:rPr>
          <w:rStyle w:val="Chara"/>
          <w:rFonts w:hint="cs"/>
          <w:rtl/>
        </w:rPr>
        <w:t>ي</w:t>
      </w:r>
      <w:r w:rsidRPr="002F2C35">
        <w:rPr>
          <w:rStyle w:val="Chara"/>
          <w:rtl/>
        </w:rPr>
        <w:t xml:space="preserve"> الرجعة الثلث</w:t>
      </w:r>
      <w:r w:rsidRPr="008A5F76">
        <w:rPr>
          <w:rStyle w:val="Chara"/>
          <w:rFonts w:ascii="IRNazli" w:hAnsi="IRNazli" w:cs="IRNazli"/>
          <w:rtl/>
          <w:lang w:bidi="fa-IR"/>
        </w:rPr>
        <w:t>»</w:t>
      </w:r>
      <w:r w:rsidRPr="008A5F76">
        <w:rPr>
          <w:rStyle w:val="Char8"/>
          <w:rFonts w:hint="cs"/>
          <w:rtl/>
        </w:rPr>
        <w:t xml:space="preserve"> که مقصود از «بدءة» ابتدای جنگ و مقصود از رجعت برگشتن از جنگ است، خلاصه هر گاه ستونی همراه سپاه به دشمن حمله کرد جایزه او یک چهارم و هر گاه بعد از برگشتن سپاه حمله کرد چون مشقت بیشتر و خطر زیادتر است جایزه آن‌ها یک سوم است. </w:t>
      </w:r>
    </w:p>
  </w:footnote>
  <w:footnote w:id="261">
    <w:p w:rsidR="0090053C" w:rsidRPr="008A5F76" w:rsidRDefault="0090053C" w:rsidP="008A5F76">
      <w:pPr>
        <w:pStyle w:val="ab"/>
        <w:rPr>
          <w:rStyle w:val="Char8"/>
        </w:rPr>
      </w:pPr>
      <w:r w:rsidRPr="008A5F76">
        <w:rPr>
          <w:rStyle w:val="Char8"/>
        </w:rPr>
        <w:footnoteRef/>
      </w:r>
      <w:r w:rsidRPr="008A5F76">
        <w:rPr>
          <w:rStyle w:val="Char8"/>
          <w:rFonts w:hint="cs"/>
          <w:rtl/>
        </w:rPr>
        <w:t xml:space="preserve">- صبحی صالح، علوم الحدیث، ص 47. </w:t>
      </w:r>
    </w:p>
  </w:footnote>
  <w:footnote w:id="26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xml:space="preserve">- </w:t>
      </w:r>
      <w:r w:rsidR="008A5F76">
        <w:rPr>
          <w:rStyle w:val="Char8"/>
          <w:rFonts w:hint="cs"/>
          <w:rtl/>
        </w:rPr>
        <w:t>البدایة والنهایة</w:t>
      </w:r>
      <w:r>
        <w:rPr>
          <w:rStyle w:val="Char8"/>
          <w:rFonts w:hint="cs"/>
          <w:rtl/>
        </w:rPr>
        <w:t xml:space="preserve">، </w:t>
      </w:r>
      <w:r w:rsidRPr="003E15C0">
        <w:rPr>
          <w:rStyle w:val="Char8"/>
          <w:rFonts w:hint="cs"/>
          <w:rtl/>
        </w:rPr>
        <w:t>ج 10</w:t>
      </w:r>
      <w:r>
        <w:rPr>
          <w:rStyle w:val="Char8"/>
          <w:rFonts w:hint="cs"/>
          <w:rtl/>
        </w:rPr>
        <w:t xml:space="preserve">، </w:t>
      </w:r>
      <w:r w:rsidRPr="003E15C0">
        <w:rPr>
          <w:rStyle w:val="Char8"/>
          <w:rFonts w:hint="cs"/>
          <w:rtl/>
        </w:rPr>
        <w:t>ص 34</w:t>
      </w:r>
      <w:r>
        <w:rPr>
          <w:rStyle w:val="Char8"/>
          <w:rFonts w:hint="cs"/>
          <w:rtl/>
        </w:rPr>
        <w:t xml:space="preserve">. </w:t>
      </w:r>
    </w:p>
  </w:footnote>
  <w:footnote w:id="26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6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تذکرة الحفاظ</w:t>
      </w:r>
      <w:r>
        <w:rPr>
          <w:rStyle w:val="Char8"/>
          <w:rFonts w:hint="cs"/>
          <w:rtl/>
        </w:rPr>
        <w:t xml:space="preserve">، </w:t>
      </w:r>
      <w:r w:rsidRPr="003E15C0">
        <w:rPr>
          <w:rStyle w:val="Char8"/>
          <w:rFonts w:hint="cs"/>
          <w:rtl/>
        </w:rPr>
        <w:t>ذهبی</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431</w:t>
      </w:r>
      <w:r>
        <w:rPr>
          <w:rStyle w:val="Char8"/>
          <w:rFonts w:hint="cs"/>
          <w:rtl/>
        </w:rPr>
        <w:t xml:space="preserve">. </w:t>
      </w:r>
    </w:p>
  </w:footnote>
  <w:footnote w:id="26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6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ارشاد الساری</w:t>
      </w:r>
      <w:r>
        <w:rPr>
          <w:rStyle w:val="Char8"/>
          <w:rFonts w:hint="cs"/>
          <w:rtl/>
        </w:rPr>
        <w:t xml:space="preserve">، </w:t>
      </w:r>
      <w:r w:rsidRPr="003E15C0">
        <w:rPr>
          <w:rStyle w:val="Char8"/>
          <w:rFonts w:hint="cs"/>
          <w:rtl/>
        </w:rPr>
        <w:t>قسطلانی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32</w:t>
      </w:r>
      <w:r>
        <w:rPr>
          <w:rStyle w:val="Char8"/>
          <w:rFonts w:hint="cs"/>
          <w:rtl/>
        </w:rPr>
        <w:t xml:space="preserve">، </w:t>
      </w:r>
      <w:r w:rsidRPr="003E15C0">
        <w:rPr>
          <w:rStyle w:val="Char8"/>
          <w:rFonts w:hint="cs"/>
          <w:rtl/>
        </w:rPr>
        <w:t>به نقل از ابن حجر عسقلانی</w:t>
      </w:r>
      <w:r>
        <w:rPr>
          <w:rStyle w:val="Char8"/>
          <w:rFonts w:hint="cs"/>
          <w:rtl/>
        </w:rPr>
        <w:t xml:space="preserve">. </w:t>
      </w:r>
    </w:p>
  </w:footnote>
  <w:footnote w:id="26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6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الحدیث و المحدثون</w:t>
      </w:r>
      <w:r>
        <w:rPr>
          <w:rStyle w:val="Char8"/>
          <w:rFonts w:hint="cs"/>
          <w:rtl/>
        </w:rPr>
        <w:t xml:space="preserve">، </w:t>
      </w:r>
      <w:r w:rsidRPr="003E15C0">
        <w:rPr>
          <w:rStyle w:val="Char8"/>
          <w:rFonts w:hint="cs"/>
          <w:rtl/>
        </w:rPr>
        <w:t>ص 378</w:t>
      </w:r>
      <w:r>
        <w:rPr>
          <w:rStyle w:val="Char8"/>
          <w:rFonts w:hint="cs"/>
          <w:rtl/>
        </w:rPr>
        <w:t xml:space="preserve">. </w:t>
      </w:r>
    </w:p>
  </w:footnote>
  <w:footnote w:id="26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7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معجم البلدان</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414</w:t>
      </w:r>
      <w:r>
        <w:rPr>
          <w:rStyle w:val="Char8"/>
          <w:rFonts w:hint="cs"/>
          <w:rtl/>
        </w:rPr>
        <w:t xml:space="preserve">. </w:t>
      </w:r>
    </w:p>
  </w:footnote>
  <w:footnote w:id="27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کفایه</w:t>
      </w:r>
      <w:r>
        <w:rPr>
          <w:rStyle w:val="Char8"/>
          <w:rFonts w:hint="cs"/>
          <w:rtl/>
        </w:rPr>
        <w:t xml:space="preserve">، </w:t>
      </w:r>
      <w:r w:rsidRPr="003E15C0">
        <w:rPr>
          <w:rStyle w:val="Char8"/>
          <w:rFonts w:hint="cs"/>
          <w:rtl/>
        </w:rPr>
        <w:t>خطیب</w:t>
      </w:r>
      <w:r>
        <w:rPr>
          <w:rStyle w:val="Char8"/>
          <w:rFonts w:hint="cs"/>
          <w:rtl/>
        </w:rPr>
        <w:t xml:space="preserve">، </w:t>
      </w:r>
      <w:r w:rsidRPr="003E15C0">
        <w:rPr>
          <w:rStyle w:val="Char8"/>
          <w:rFonts w:hint="cs"/>
          <w:rtl/>
        </w:rPr>
        <w:t>ص 156 و شرح سیوطی بر سنن نسائی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49</w:t>
      </w:r>
      <w:r>
        <w:rPr>
          <w:rStyle w:val="Char8"/>
          <w:rFonts w:hint="cs"/>
          <w:rtl/>
        </w:rPr>
        <w:t xml:space="preserve">. </w:t>
      </w:r>
    </w:p>
  </w:footnote>
  <w:footnote w:id="27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الباعث الحثیث</w:t>
      </w:r>
      <w:r>
        <w:rPr>
          <w:rStyle w:val="Char8"/>
          <w:rFonts w:hint="cs"/>
          <w:rtl/>
        </w:rPr>
        <w:t xml:space="preserve">، </w:t>
      </w:r>
      <w:r w:rsidRPr="003E15C0">
        <w:rPr>
          <w:rStyle w:val="Char8"/>
          <w:rFonts w:hint="cs"/>
          <w:rtl/>
        </w:rPr>
        <w:t>ص 116 و الکفایه</w:t>
      </w:r>
      <w:r>
        <w:rPr>
          <w:rStyle w:val="Char8"/>
          <w:rFonts w:hint="cs"/>
          <w:rtl/>
        </w:rPr>
        <w:t xml:space="preserve">، </w:t>
      </w:r>
      <w:r w:rsidRPr="003E15C0">
        <w:rPr>
          <w:rStyle w:val="Char8"/>
          <w:rFonts w:hint="cs"/>
          <w:rtl/>
        </w:rPr>
        <w:t>ص 156</w:t>
      </w:r>
      <w:r>
        <w:rPr>
          <w:rStyle w:val="Char8"/>
          <w:rFonts w:hint="cs"/>
          <w:rtl/>
        </w:rPr>
        <w:t xml:space="preserve">، </w:t>
      </w:r>
      <w:r w:rsidRPr="003E15C0">
        <w:rPr>
          <w:rStyle w:val="Char8"/>
          <w:rFonts w:hint="cs"/>
          <w:rtl/>
        </w:rPr>
        <w:t>به نقل صبحی</w:t>
      </w:r>
      <w:r>
        <w:rPr>
          <w:rStyle w:val="Char8"/>
          <w:rFonts w:hint="cs"/>
          <w:rtl/>
        </w:rPr>
        <w:t xml:space="preserve">، </w:t>
      </w:r>
      <w:r w:rsidRPr="003E15C0">
        <w:rPr>
          <w:rStyle w:val="Char8"/>
          <w:rFonts w:hint="cs"/>
          <w:rtl/>
        </w:rPr>
        <w:t>ص 57</w:t>
      </w:r>
      <w:r>
        <w:rPr>
          <w:rStyle w:val="Char8"/>
          <w:rFonts w:hint="cs"/>
          <w:rtl/>
        </w:rPr>
        <w:t xml:space="preserve">. </w:t>
      </w:r>
    </w:p>
  </w:footnote>
  <w:footnote w:id="27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7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صبحی صالح</w:t>
      </w:r>
      <w:r>
        <w:rPr>
          <w:rStyle w:val="Char8"/>
          <w:rFonts w:hint="cs"/>
          <w:rtl/>
        </w:rPr>
        <w:t xml:space="preserve">، </w:t>
      </w:r>
      <w:r w:rsidRPr="003E15C0">
        <w:rPr>
          <w:rStyle w:val="Char8"/>
          <w:rFonts w:hint="cs"/>
          <w:rtl/>
        </w:rPr>
        <w:t>علوم الحدیث</w:t>
      </w:r>
      <w:r>
        <w:rPr>
          <w:rStyle w:val="Char8"/>
          <w:rFonts w:hint="cs"/>
          <w:rtl/>
        </w:rPr>
        <w:t xml:space="preserve">، </w:t>
      </w:r>
      <w:r w:rsidRPr="003E15C0">
        <w:rPr>
          <w:rStyle w:val="Char8"/>
          <w:rFonts w:hint="cs"/>
          <w:rtl/>
        </w:rPr>
        <w:t>ص 59</w:t>
      </w:r>
      <w:r>
        <w:rPr>
          <w:rStyle w:val="Char8"/>
          <w:rFonts w:hint="cs"/>
          <w:rtl/>
        </w:rPr>
        <w:t xml:space="preserve">، </w:t>
      </w:r>
      <w:r w:rsidRPr="003E15C0">
        <w:rPr>
          <w:rStyle w:val="Char8"/>
          <w:rFonts w:hint="cs"/>
          <w:rtl/>
        </w:rPr>
        <w:t>به نقل از کفایه</w:t>
      </w:r>
      <w:r>
        <w:rPr>
          <w:rStyle w:val="Char8"/>
          <w:rFonts w:hint="cs"/>
          <w:rtl/>
        </w:rPr>
        <w:t xml:space="preserve">، </w:t>
      </w:r>
      <w:r w:rsidRPr="003E15C0">
        <w:rPr>
          <w:rStyle w:val="Char8"/>
          <w:rFonts w:hint="cs"/>
          <w:rtl/>
        </w:rPr>
        <w:t>خطیب</w:t>
      </w:r>
      <w:r>
        <w:rPr>
          <w:rStyle w:val="Char8"/>
          <w:rFonts w:hint="cs"/>
          <w:rtl/>
        </w:rPr>
        <w:t xml:space="preserve">، </w:t>
      </w:r>
      <w:r w:rsidRPr="003E15C0">
        <w:rPr>
          <w:rStyle w:val="Char8"/>
          <w:rFonts w:hint="cs"/>
          <w:rtl/>
        </w:rPr>
        <w:t>ص 153</w:t>
      </w:r>
      <w:r>
        <w:rPr>
          <w:rStyle w:val="Char8"/>
          <w:rFonts w:hint="cs"/>
          <w:rtl/>
        </w:rPr>
        <w:t xml:space="preserve">. </w:t>
      </w:r>
    </w:p>
  </w:footnote>
  <w:footnote w:id="27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7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الحدیث و المحدثون</w:t>
      </w:r>
      <w:r>
        <w:rPr>
          <w:rStyle w:val="Char8"/>
          <w:rFonts w:hint="cs"/>
          <w:rtl/>
        </w:rPr>
        <w:t xml:space="preserve">، </w:t>
      </w:r>
      <w:r w:rsidRPr="003E15C0">
        <w:rPr>
          <w:rStyle w:val="Char8"/>
          <w:rFonts w:hint="cs"/>
          <w:rtl/>
        </w:rPr>
        <w:t>محمد ابوزهو</w:t>
      </w:r>
      <w:r>
        <w:rPr>
          <w:rStyle w:val="Char8"/>
          <w:rFonts w:hint="cs"/>
          <w:rtl/>
        </w:rPr>
        <w:t xml:space="preserve">، </w:t>
      </w:r>
      <w:r w:rsidRPr="003E15C0">
        <w:rPr>
          <w:rStyle w:val="Char8"/>
          <w:rFonts w:hint="cs"/>
          <w:rtl/>
        </w:rPr>
        <w:t>ص 365</w:t>
      </w:r>
      <w:r>
        <w:rPr>
          <w:rStyle w:val="Char8"/>
          <w:rFonts w:hint="cs"/>
          <w:rtl/>
        </w:rPr>
        <w:t xml:space="preserve">. </w:t>
      </w:r>
    </w:p>
  </w:footnote>
  <w:footnote w:id="27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الجامع لاخلاق الراوی</w:t>
      </w:r>
      <w:r>
        <w:rPr>
          <w:rStyle w:val="Char8"/>
          <w:rFonts w:hint="cs"/>
          <w:rtl/>
        </w:rPr>
        <w:t xml:space="preserve">، </w:t>
      </w:r>
      <w:r w:rsidRPr="003E15C0">
        <w:rPr>
          <w:rStyle w:val="Char8"/>
          <w:rFonts w:hint="cs"/>
          <w:rtl/>
        </w:rPr>
        <w:t>خطیب</w:t>
      </w:r>
      <w:r>
        <w:rPr>
          <w:rStyle w:val="Char8"/>
          <w:rFonts w:hint="cs"/>
          <w:rtl/>
        </w:rPr>
        <w:t xml:space="preserve">، </w:t>
      </w:r>
      <w:r w:rsidRPr="003E15C0">
        <w:rPr>
          <w:rStyle w:val="Char8"/>
          <w:rFonts w:hint="cs"/>
          <w:rtl/>
        </w:rPr>
        <w:t>ج 10</w:t>
      </w:r>
      <w:r>
        <w:rPr>
          <w:rStyle w:val="Char8"/>
          <w:rFonts w:hint="cs"/>
          <w:rtl/>
        </w:rPr>
        <w:t xml:space="preserve">، </w:t>
      </w:r>
      <w:r w:rsidRPr="003E15C0">
        <w:rPr>
          <w:rStyle w:val="Char8"/>
          <w:rFonts w:hint="cs"/>
          <w:rtl/>
        </w:rPr>
        <w:t>ص 190</w:t>
      </w:r>
      <w:r>
        <w:rPr>
          <w:rStyle w:val="Char8"/>
          <w:rFonts w:hint="cs"/>
          <w:rtl/>
        </w:rPr>
        <w:t xml:space="preserve">، </w:t>
      </w:r>
      <w:r w:rsidRPr="003E15C0">
        <w:rPr>
          <w:rStyle w:val="Char8"/>
          <w:rFonts w:hint="cs"/>
          <w:rtl/>
        </w:rPr>
        <w:t>به نقل از صبحی صالح</w:t>
      </w:r>
      <w:r>
        <w:rPr>
          <w:rStyle w:val="Char8"/>
          <w:rFonts w:hint="cs"/>
          <w:rtl/>
        </w:rPr>
        <w:t xml:space="preserve">، </w:t>
      </w:r>
      <w:r w:rsidRPr="003E15C0">
        <w:rPr>
          <w:rStyle w:val="Char8"/>
          <w:rFonts w:hint="cs"/>
          <w:rtl/>
        </w:rPr>
        <w:t>ص 305</w:t>
      </w:r>
      <w:r>
        <w:rPr>
          <w:rStyle w:val="Char8"/>
          <w:rFonts w:hint="cs"/>
          <w:rtl/>
        </w:rPr>
        <w:t xml:space="preserve">. </w:t>
      </w:r>
    </w:p>
  </w:footnote>
  <w:footnote w:id="27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قواعد التحدیث</w:t>
      </w:r>
      <w:r>
        <w:rPr>
          <w:rStyle w:val="Char8"/>
          <w:rFonts w:hint="cs"/>
          <w:rtl/>
        </w:rPr>
        <w:t xml:space="preserve">، </w:t>
      </w:r>
      <w:r w:rsidRPr="003E15C0">
        <w:rPr>
          <w:rStyle w:val="Char8"/>
          <w:rFonts w:hint="cs"/>
          <w:rtl/>
        </w:rPr>
        <w:t>جمال‌الدین قاسمی</w:t>
      </w:r>
      <w:r>
        <w:rPr>
          <w:rStyle w:val="Char8"/>
          <w:rFonts w:hint="cs"/>
          <w:rtl/>
        </w:rPr>
        <w:t xml:space="preserve">، </w:t>
      </w:r>
      <w:r w:rsidRPr="003E15C0">
        <w:rPr>
          <w:rStyle w:val="Char8"/>
          <w:rFonts w:hint="cs"/>
          <w:rtl/>
        </w:rPr>
        <w:t>ص 71 و علم الحدیث</w:t>
      </w:r>
      <w:r>
        <w:rPr>
          <w:rStyle w:val="Char8"/>
          <w:rFonts w:hint="cs"/>
          <w:rtl/>
        </w:rPr>
        <w:t xml:space="preserve">، </w:t>
      </w:r>
      <w:r w:rsidRPr="003E15C0">
        <w:rPr>
          <w:rStyle w:val="Char8"/>
          <w:rFonts w:hint="cs"/>
          <w:rtl/>
        </w:rPr>
        <w:t>ابن حجر</w:t>
      </w:r>
      <w:r>
        <w:rPr>
          <w:rStyle w:val="Char8"/>
          <w:rFonts w:hint="cs"/>
          <w:rtl/>
        </w:rPr>
        <w:t xml:space="preserve">، </w:t>
      </w:r>
      <w:r w:rsidRPr="003E15C0">
        <w:rPr>
          <w:rStyle w:val="Char8"/>
          <w:rFonts w:hint="cs"/>
          <w:rtl/>
        </w:rPr>
        <w:t>ص 49</w:t>
      </w:r>
      <w:r>
        <w:rPr>
          <w:rStyle w:val="Char8"/>
          <w:rFonts w:hint="cs"/>
          <w:rtl/>
        </w:rPr>
        <w:t xml:space="preserve">. </w:t>
      </w:r>
    </w:p>
  </w:footnote>
  <w:footnote w:id="27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80">
    <w:p w:rsidR="0090053C" w:rsidRPr="003E15C0" w:rsidRDefault="0090053C" w:rsidP="00420422">
      <w:pPr>
        <w:pStyle w:val="ab"/>
        <w:rPr>
          <w:rStyle w:val="Char8"/>
        </w:rPr>
      </w:pPr>
      <w:r w:rsidRPr="003E15C0">
        <w:rPr>
          <w:rStyle w:val="Char8"/>
        </w:rPr>
        <w:footnoteRef/>
      </w:r>
      <w:r w:rsidRPr="003E15C0">
        <w:rPr>
          <w:rStyle w:val="Char8"/>
          <w:rFonts w:hint="cs"/>
          <w:rtl/>
        </w:rPr>
        <w:t>- ارشاد الساری</w:t>
      </w:r>
      <w:r>
        <w:rPr>
          <w:rStyle w:val="Char8"/>
          <w:rFonts w:hint="cs"/>
          <w:rtl/>
        </w:rPr>
        <w:t xml:space="preserve">، </w:t>
      </w:r>
      <w:r w:rsidRPr="003E15C0">
        <w:rPr>
          <w:rStyle w:val="Char8"/>
          <w:rFonts w:hint="cs"/>
          <w:rtl/>
        </w:rPr>
        <w:t>قسطلانی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31 و 32</w:t>
      </w:r>
      <w:r>
        <w:rPr>
          <w:rStyle w:val="Char8"/>
          <w:rFonts w:hint="cs"/>
          <w:rtl/>
        </w:rPr>
        <w:t xml:space="preserve">، </w:t>
      </w:r>
      <w:r w:rsidRPr="003E15C0">
        <w:rPr>
          <w:rStyle w:val="Char8"/>
          <w:rFonts w:hint="cs"/>
          <w:rtl/>
        </w:rPr>
        <w:t xml:space="preserve">و </w:t>
      </w:r>
      <w:r w:rsidR="008A5F76">
        <w:rPr>
          <w:rStyle w:val="Char8"/>
          <w:rFonts w:hint="cs"/>
          <w:rtl/>
        </w:rPr>
        <w:t>البدایة والنهایة</w:t>
      </w:r>
      <w:r>
        <w:rPr>
          <w:rStyle w:val="Char8"/>
          <w:rFonts w:hint="cs"/>
          <w:rtl/>
        </w:rPr>
        <w:t xml:space="preserve">، </w:t>
      </w:r>
      <w:r w:rsidRPr="003E15C0">
        <w:rPr>
          <w:rStyle w:val="Char8"/>
          <w:rFonts w:hint="cs"/>
          <w:rtl/>
        </w:rPr>
        <w:t>ابن کثیر</w:t>
      </w:r>
      <w:r>
        <w:rPr>
          <w:rStyle w:val="Char8"/>
          <w:rFonts w:hint="cs"/>
          <w:rtl/>
        </w:rPr>
        <w:t xml:space="preserve">، </w:t>
      </w:r>
      <w:r w:rsidRPr="003E15C0">
        <w:rPr>
          <w:rStyle w:val="Char8"/>
          <w:rFonts w:hint="cs"/>
          <w:rtl/>
        </w:rPr>
        <w:t>ج 11</w:t>
      </w:r>
      <w:r>
        <w:rPr>
          <w:rStyle w:val="Char8"/>
          <w:rFonts w:hint="cs"/>
          <w:rtl/>
        </w:rPr>
        <w:t xml:space="preserve">، </w:t>
      </w:r>
      <w:r w:rsidRPr="003E15C0">
        <w:rPr>
          <w:rStyle w:val="Char8"/>
          <w:rFonts w:hint="cs"/>
          <w:rtl/>
        </w:rPr>
        <w:t>ص 27 و 28</w:t>
      </w:r>
      <w:r>
        <w:rPr>
          <w:rStyle w:val="Char8"/>
          <w:rFonts w:hint="cs"/>
          <w:rtl/>
        </w:rPr>
        <w:t xml:space="preserve">. </w:t>
      </w:r>
    </w:p>
  </w:footnote>
  <w:footnote w:id="28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8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8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84">
    <w:p w:rsidR="0090053C" w:rsidRPr="00420422" w:rsidRDefault="0090053C" w:rsidP="003E15C0">
      <w:pPr>
        <w:pStyle w:val="FootnoteText"/>
        <w:bidi/>
        <w:ind w:left="284" w:hanging="284"/>
        <w:jc w:val="both"/>
        <w:rPr>
          <w:rStyle w:val="Char8"/>
        </w:rPr>
      </w:pPr>
      <w:r w:rsidRPr="00420422">
        <w:rPr>
          <w:rStyle w:val="Char8"/>
        </w:rPr>
        <w:footnoteRef/>
      </w:r>
      <w:r w:rsidRPr="00420422">
        <w:rPr>
          <w:rStyle w:val="Char8"/>
          <w:rFonts w:hint="cs"/>
          <w:rtl/>
        </w:rPr>
        <w:t>- تذکرة الحفاظ</w:t>
      </w:r>
      <w:r>
        <w:rPr>
          <w:rStyle w:val="Char8"/>
          <w:rFonts w:hint="cs"/>
          <w:rtl/>
        </w:rPr>
        <w:t xml:space="preserve">، </w:t>
      </w:r>
      <w:r w:rsidRPr="00420422">
        <w:rPr>
          <w:rStyle w:val="Char8"/>
          <w:rFonts w:hint="cs"/>
          <w:rtl/>
        </w:rPr>
        <w:t>ذهبی</w:t>
      </w:r>
      <w:r>
        <w:rPr>
          <w:rStyle w:val="Char8"/>
          <w:rFonts w:hint="cs"/>
          <w:rtl/>
        </w:rPr>
        <w:t xml:space="preserve">، </w:t>
      </w:r>
      <w:r w:rsidRPr="00420422">
        <w:rPr>
          <w:rStyle w:val="Char8"/>
          <w:rFonts w:hint="cs"/>
          <w:rtl/>
        </w:rPr>
        <w:t>ج 2</w:t>
      </w:r>
      <w:r>
        <w:rPr>
          <w:rStyle w:val="Char8"/>
          <w:rFonts w:hint="cs"/>
          <w:rtl/>
        </w:rPr>
        <w:t xml:space="preserve">، </w:t>
      </w:r>
      <w:r w:rsidRPr="00420422">
        <w:rPr>
          <w:rStyle w:val="Char8"/>
          <w:rFonts w:hint="cs"/>
          <w:rtl/>
        </w:rPr>
        <w:t>ص 555</w:t>
      </w:r>
      <w:r>
        <w:rPr>
          <w:rStyle w:val="Char8"/>
          <w:rFonts w:hint="cs"/>
          <w:rtl/>
        </w:rPr>
        <w:t xml:space="preserve">. </w:t>
      </w:r>
    </w:p>
  </w:footnote>
  <w:footnote w:id="285">
    <w:p w:rsidR="0090053C" w:rsidRPr="00420422" w:rsidRDefault="0090053C" w:rsidP="003E15C0">
      <w:pPr>
        <w:pStyle w:val="FootnoteText"/>
        <w:bidi/>
        <w:ind w:left="284" w:hanging="284"/>
        <w:jc w:val="both"/>
        <w:rPr>
          <w:rStyle w:val="Char8"/>
        </w:rPr>
      </w:pPr>
      <w:r w:rsidRPr="00420422">
        <w:rPr>
          <w:rStyle w:val="Char8"/>
        </w:rPr>
        <w:footnoteRef/>
      </w:r>
      <w:r w:rsidRPr="00420422">
        <w:rPr>
          <w:rStyle w:val="Char8"/>
          <w:rFonts w:hint="cs"/>
          <w:rtl/>
        </w:rPr>
        <w:t>- ارشاد الساری</w:t>
      </w:r>
      <w:r>
        <w:rPr>
          <w:rStyle w:val="Char8"/>
          <w:rFonts w:hint="cs"/>
          <w:rtl/>
        </w:rPr>
        <w:t xml:space="preserve">، </w:t>
      </w:r>
      <w:r w:rsidRPr="00420422">
        <w:rPr>
          <w:rStyle w:val="Char8"/>
          <w:rFonts w:hint="cs"/>
          <w:rtl/>
        </w:rPr>
        <w:t>قسطلانی</w:t>
      </w:r>
      <w:r>
        <w:rPr>
          <w:rStyle w:val="Char8"/>
          <w:rFonts w:hint="cs"/>
          <w:rtl/>
        </w:rPr>
        <w:t xml:space="preserve">، </w:t>
      </w:r>
      <w:r w:rsidRPr="00420422">
        <w:rPr>
          <w:rStyle w:val="Char8"/>
          <w:rFonts w:hint="cs"/>
          <w:rtl/>
        </w:rPr>
        <w:t>ج 1</w:t>
      </w:r>
      <w:r>
        <w:rPr>
          <w:rStyle w:val="Char8"/>
          <w:rFonts w:hint="cs"/>
          <w:rtl/>
        </w:rPr>
        <w:t xml:space="preserve">، </w:t>
      </w:r>
      <w:r w:rsidRPr="00420422">
        <w:rPr>
          <w:rStyle w:val="Char8"/>
          <w:rFonts w:hint="cs"/>
          <w:rtl/>
        </w:rPr>
        <w:t>ص 33 و 28</w:t>
      </w:r>
      <w:r>
        <w:rPr>
          <w:rStyle w:val="Char8"/>
          <w:rFonts w:hint="cs"/>
          <w:rtl/>
        </w:rPr>
        <w:t xml:space="preserve">، </w:t>
      </w:r>
      <w:r w:rsidRPr="00420422">
        <w:rPr>
          <w:rStyle w:val="Char8"/>
          <w:rFonts w:hint="cs"/>
          <w:rtl/>
        </w:rPr>
        <w:t>تذکرة الحفاظ</w:t>
      </w:r>
      <w:r>
        <w:rPr>
          <w:rStyle w:val="Char8"/>
          <w:rFonts w:hint="cs"/>
          <w:rtl/>
        </w:rPr>
        <w:t xml:space="preserve">، </w:t>
      </w:r>
      <w:r w:rsidRPr="00420422">
        <w:rPr>
          <w:rStyle w:val="Char8"/>
          <w:rFonts w:hint="cs"/>
          <w:rtl/>
        </w:rPr>
        <w:t>ذهبی</w:t>
      </w:r>
      <w:r>
        <w:rPr>
          <w:rStyle w:val="Char8"/>
          <w:rFonts w:hint="cs"/>
          <w:rtl/>
        </w:rPr>
        <w:t xml:space="preserve">، </w:t>
      </w:r>
      <w:r w:rsidRPr="00420422">
        <w:rPr>
          <w:rStyle w:val="Char8"/>
          <w:rFonts w:hint="cs"/>
          <w:rtl/>
        </w:rPr>
        <w:t>ج 2</w:t>
      </w:r>
      <w:r>
        <w:rPr>
          <w:rStyle w:val="Char8"/>
          <w:rFonts w:hint="cs"/>
          <w:rtl/>
        </w:rPr>
        <w:t xml:space="preserve">، </w:t>
      </w:r>
      <w:r w:rsidRPr="00420422">
        <w:rPr>
          <w:rStyle w:val="Char8"/>
          <w:rFonts w:hint="cs"/>
          <w:rtl/>
        </w:rPr>
        <w:t>ص 556</w:t>
      </w:r>
      <w:r>
        <w:rPr>
          <w:rStyle w:val="Char8"/>
          <w:rFonts w:hint="cs"/>
          <w:rtl/>
        </w:rPr>
        <w:t xml:space="preserve">. </w:t>
      </w:r>
    </w:p>
  </w:footnote>
  <w:footnote w:id="286">
    <w:p w:rsidR="0090053C" w:rsidRPr="00420422" w:rsidRDefault="0090053C" w:rsidP="003E15C0">
      <w:pPr>
        <w:pStyle w:val="FootnoteText"/>
        <w:bidi/>
        <w:ind w:left="284" w:hanging="284"/>
        <w:jc w:val="both"/>
        <w:rPr>
          <w:rStyle w:val="Char8"/>
        </w:rPr>
      </w:pPr>
      <w:r w:rsidRPr="00420422">
        <w:rPr>
          <w:rStyle w:val="Char8"/>
        </w:rPr>
        <w:footnoteRef/>
      </w:r>
      <w:r w:rsidRPr="00420422">
        <w:rPr>
          <w:rStyle w:val="Char8"/>
          <w:rFonts w:hint="cs"/>
          <w:rtl/>
        </w:rPr>
        <w:t>- همان</w:t>
      </w:r>
      <w:r>
        <w:rPr>
          <w:rStyle w:val="Char8"/>
          <w:rFonts w:hint="cs"/>
          <w:rtl/>
        </w:rPr>
        <w:t xml:space="preserve">. </w:t>
      </w:r>
    </w:p>
  </w:footnote>
  <w:footnote w:id="287">
    <w:p w:rsidR="0090053C" w:rsidRPr="003E15C0" w:rsidRDefault="0090053C" w:rsidP="003E15C0">
      <w:pPr>
        <w:pStyle w:val="FootnoteText"/>
        <w:bidi/>
        <w:ind w:left="284" w:hanging="284"/>
        <w:jc w:val="both"/>
        <w:rPr>
          <w:rStyle w:val="Char8"/>
        </w:rPr>
      </w:pPr>
      <w:r w:rsidRPr="00420422">
        <w:rPr>
          <w:rStyle w:val="Char8"/>
        </w:rPr>
        <w:footnoteRef/>
      </w:r>
      <w:r w:rsidRPr="00420422">
        <w:rPr>
          <w:rStyle w:val="Char8"/>
          <w:rFonts w:hint="cs"/>
          <w:rtl/>
        </w:rPr>
        <w:t>- همان</w:t>
      </w:r>
      <w:r>
        <w:rPr>
          <w:rStyle w:val="Char8"/>
          <w:rFonts w:hint="cs"/>
          <w:rtl/>
        </w:rPr>
        <w:t xml:space="preserve">. </w:t>
      </w:r>
    </w:p>
  </w:footnote>
  <w:footnote w:id="28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xml:space="preserve">- </w:t>
      </w:r>
      <w:r w:rsidR="008A5F76">
        <w:rPr>
          <w:rStyle w:val="Char8"/>
          <w:rFonts w:hint="cs"/>
          <w:rtl/>
        </w:rPr>
        <w:t>البدایة والنهایة</w:t>
      </w:r>
      <w:r>
        <w:rPr>
          <w:rStyle w:val="Char8"/>
          <w:rFonts w:hint="cs"/>
          <w:rtl/>
        </w:rPr>
        <w:t xml:space="preserve">، </w:t>
      </w:r>
      <w:r w:rsidRPr="003E15C0">
        <w:rPr>
          <w:rStyle w:val="Char8"/>
          <w:rFonts w:hint="cs"/>
          <w:rtl/>
        </w:rPr>
        <w:t>ابن کثیر</w:t>
      </w:r>
      <w:r>
        <w:rPr>
          <w:rStyle w:val="Char8"/>
          <w:rFonts w:hint="cs"/>
          <w:rtl/>
        </w:rPr>
        <w:t xml:space="preserve">، </w:t>
      </w:r>
      <w:r w:rsidRPr="003E15C0">
        <w:rPr>
          <w:rStyle w:val="Char8"/>
          <w:rFonts w:hint="cs"/>
          <w:rtl/>
        </w:rPr>
        <w:t>ج 11</w:t>
      </w:r>
      <w:r>
        <w:rPr>
          <w:rStyle w:val="Char8"/>
          <w:rFonts w:hint="cs"/>
          <w:rtl/>
        </w:rPr>
        <w:t xml:space="preserve">، </w:t>
      </w:r>
      <w:r w:rsidRPr="003E15C0">
        <w:rPr>
          <w:rStyle w:val="Char8"/>
          <w:rFonts w:hint="cs"/>
          <w:rtl/>
        </w:rPr>
        <w:t>ص 28 در ارشاد الساری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32 استنباط</w:t>
      </w:r>
      <w:r>
        <w:rPr>
          <w:rStyle w:val="Char8"/>
          <w:rFonts w:hint="cs"/>
          <w:rtl/>
        </w:rPr>
        <w:t xml:space="preserve"> می‌شود </w:t>
      </w:r>
      <w:r w:rsidRPr="003E15C0">
        <w:rPr>
          <w:rStyle w:val="Char8"/>
          <w:rFonts w:hint="cs"/>
          <w:rtl/>
        </w:rPr>
        <w:t>که در شانزده سالگی مراسم حج را انجام داده است</w:t>
      </w:r>
      <w:r>
        <w:rPr>
          <w:rStyle w:val="Char8"/>
          <w:rFonts w:hint="cs"/>
          <w:rtl/>
        </w:rPr>
        <w:t xml:space="preserve">. </w:t>
      </w:r>
    </w:p>
  </w:footnote>
  <w:footnote w:id="28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ارشاد الساری</w:t>
      </w:r>
      <w:r>
        <w:rPr>
          <w:rStyle w:val="Char8"/>
          <w:rFonts w:hint="cs"/>
          <w:rtl/>
        </w:rPr>
        <w:t xml:space="preserve">، </w:t>
      </w:r>
      <w:r w:rsidRPr="003E15C0">
        <w:rPr>
          <w:rStyle w:val="Char8"/>
          <w:rFonts w:hint="cs"/>
          <w:rtl/>
        </w:rPr>
        <w:t>قسطلانی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32 و تذکرة الحفاظ</w:t>
      </w:r>
      <w:r>
        <w:rPr>
          <w:rStyle w:val="Char8"/>
          <w:rFonts w:hint="cs"/>
          <w:rtl/>
        </w:rPr>
        <w:t xml:space="preserve">، </w:t>
      </w:r>
      <w:r w:rsidRPr="003E15C0">
        <w:rPr>
          <w:rStyle w:val="Char8"/>
          <w:rFonts w:hint="cs"/>
          <w:rtl/>
        </w:rPr>
        <w:t>ذهبی</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555</w:t>
      </w:r>
      <w:r>
        <w:rPr>
          <w:rStyle w:val="Char8"/>
          <w:rFonts w:hint="cs"/>
          <w:rtl/>
        </w:rPr>
        <w:t xml:space="preserve">. </w:t>
      </w:r>
    </w:p>
  </w:footnote>
  <w:footnote w:id="29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9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تذکرة الحفاظ</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555</w:t>
      </w:r>
      <w:r>
        <w:rPr>
          <w:rStyle w:val="Char8"/>
          <w:rFonts w:hint="cs"/>
          <w:rtl/>
        </w:rPr>
        <w:t xml:space="preserve">. </w:t>
      </w:r>
    </w:p>
  </w:footnote>
  <w:footnote w:id="292">
    <w:p w:rsidR="0090053C" w:rsidRPr="003E15C0" w:rsidRDefault="0090053C" w:rsidP="002F2C35">
      <w:pPr>
        <w:pStyle w:val="ab"/>
        <w:rPr>
          <w:rStyle w:val="Char8"/>
        </w:rPr>
      </w:pPr>
      <w:r w:rsidRPr="003E15C0">
        <w:rPr>
          <w:rStyle w:val="Char8"/>
        </w:rPr>
        <w:footnoteRef/>
      </w:r>
      <w:r w:rsidRPr="003E15C0">
        <w:rPr>
          <w:rStyle w:val="Char8"/>
          <w:rFonts w:hint="cs"/>
          <w:rtl/>
        </w:rPr>
        <w:t>- ارشاد الساری</w:t>
      </w:r>
      <w:r>
        <w:rPr>
          <w:rStyle w:val="Char8"/>
          <w:rFonts w:hint="cs"/>
          <w:rtl/>
        </w:rPr>
        <w:t xml:space="preserve">، </w:t>
      </w:r>
      <w:r w:rsidRPr="003E15C0">
        <w:rPr>
          <w:rStyle w:val="Char8"/>
          <w:rFonts w:hint="cs"/>
          <w:rtl/>
        </w:rPr>
        <w:t>ص 33</w:t>
      </w:r>
      <w:r>
        <w:rPr>
          <w:rStyle w:val="Char8"/>
          <w:rFonts w:hint="cs"/>
          <w:rtl/>
        </w:rPr>
        <w:t xml:space="preserve">، </w:t>
      </w:r>
      <w:r w:rsidRPr="003E15C0">
        <w:rPr>
          <w:rStyle w:val="Char8"/>
          <w:rFonts w:hint="cs"/>
          <w:rtl/>
        </w:rPr>
        <w:t>تذکرة الحفاظ</w:t>
      </w:r>
      <w:r>
        <w:rPr>
          <w:rStyle w:val="Char8"/>
          <w:rFonts w:hint="cs"/>
          <w:rtl/>
        </w:rPr>
        <w:t xml:space="preserve">، </w:t>
      </w:r>
      <w:r w:rsidRPr="003E15C0">
        <w:rPr>
          <w:rStyle w:val="Char8"/>
          <w:rFonts w:hint="cs"/>
          <w:rtl/>
        </w:rPr>
        <w:t>ص 555</w:t>
      </w:r>
      <w:r>
        <w:rPr>
          <w:rStyle w:val="Char8"/>
          <w:rFonts w:hint="cs"/>
          <w:rtl/>
        </w:rPr>
        <w:t xml:space="preserve">. </w:t>
      </w:r>
    </w:p>
  </w:footnote>
  <w:footnote w:id="293">
    <w:p w:rsidR="0090053C" w:rsidRPr="003E15C0" w:rsidRDefault="0090053C" w:rsidP="002F2C35">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94">
    <w:p w:rsidR="0090053C" w:rsidRPr="003E15C0" w:rsidRDefault="0090053C" w:rsidP="002F2C35">
      <w:pPr>
        <w:pStyle w:val="ab"/>
        <w:rPr>
          <w:rStyle w:val="Char8"/>
        </w:rPr>
      </w:pPr>
      <w:r w:rsidRPr="003E15C0">
        <w:rPr>
          <w:rStyle w:val="Char8"/>
        </w:rPr>
        <w:footnoteRef/>
      </w:r>
      <w:r w:rsidRPr="003E15C0">
        <w:rPr>
          <w:rStyle w:val="Char8"/>
          <w:rFonts w:hint="cs"/>
          <w:rtl/>
        </w:rPr>
        <w:t>- تذکرة الحفاظ</w:t>
      </w:r>
      <w:r>
        <w:rPr>
          <w:rStyle w:val="Char8"/>
          <w:rFonts w:hint="cs"/>
          <w:rtl/>
        </w:rPr>
        <w:t xml:space="preserve">، </w:t>
      </w:r>
      <w:r w:rsidRPr="003E15C0">
        <w:rPr>
          <w:rStyle w:val="Char8"/>
          <w:rFonts w:hint="cs"/>
          <w:rtl/>
        </w:rPr>
        <w:t>ذهبی</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 xml:space="preserve">ص 555 و 556 و </w:t>
      </w:r>
      <w:r w:rsidR="008A5F76">
        <w:rPr>
          <w:rStyle w:val="Char8"/>
          <w:rFonts w:hint="cs"/>
          <w:rtl/>
          <w:lang w:bidi="ar-SA"/>
        </w:rPr>
        <w:t>البدایة والنهایة</w:t>
      </w:r>
      <w:r>
        <w:rPr>
          <w:rStyle w:val="Char8"/>
          <w:rFonts w:hint="cs"/>
          <w:rtl/>
        </w:rPr>
        <w:t xml:space="preserve">، </w:t>
      </w:r>
      <w:r w:rsidRPr="003E15C0">
        <w:rPr>
          <w:rStyle w:val="Char8"/>
          <w:rFonts w:hint="cs"/>
          <w:rtl/>
        </w:rPr>
        <w:t>ابن کثیر</w:t>
      </w:r>
      <w:r>
        <w:rPr>
          <w:rStyle w:val="Char8"/>
          <w:rFonts w:hint="cs"/>
          <w:rtl/>
        </w:rPr>
        <w:t xml:space="preserve">، </w:t>
      </w:r>
      <w:r w:rsidRPr="003E15C0">
        <w:rPr>
          <w:rStyle w:val="Char8"/>
          <w:rFonts w:hint="cs"/>
          <w:rtl/>
        </w:rPr>
        <w:t>ج 11</w:t>
      </w:r>
      <w:r>
        <w:rPr>
          <w:rStyle w:val="Char8"/>
          <w:rFonts w:hint="cs"/>
          <w:rtl/>
        </w:rPr>
        <w:t xml:space="preserve">، </w:t>
      </w:r>
      <w:r w:rsidRPr="003E15C0">
        <w:rPr>
          <w:rStyle w:val="Char8"/>
          <w:rFonts w:hint="cs"/>
          <w:rtl/>
        </w:rPr>
        <w:t>ص 28 و ارشاد الساری</w:t>
      </w:r>
      <w:r>
        <w:rPr>
          <w:rStyle w:val="Char8"/>
          <w:rFonts w:hint="cs"/>
          <w:rtl/>
        </w:rPr>
        <w:t xml:space="preserve">، </w:t>
      </w:r>
      <w:r w:rsidRPr="003E15C0">
        <w:rPr>
          <w:rStyle w:val="Char8"/>
          <w:rFonts w:hint="cs"/>
          <w:rtl/>
        </w:rPr>
        <w:t>قسطلانی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32 و 33</w:t>
      </w:r>
      <w:r>
        <w:rPr>
          <w:rStyle w:val="Char8"/>
          <w:rFonts w:hint="cs"/>
          <w:rtl/>
        </w:rPr>
        <w:t xml:space="preserve">. </w:t>
      </w:r>
    </w:p>
  </w:footnote>
  <w:footnote w:id="295">
    <w:p w:rsidR="0090053C" w:rsidRPr="003E15C0" w:rsidRDefault="0090053C" w:rsidP="002F2C35">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296">
    <w:p w:rsidR="0090053C" w:rsidRPr="003E15C0" w:rsidRDefault="0090053C" w:rsidP="002F2C35">
      <w:pPr>
        <w:pStyle w:val="ab"/>
        <w:rPr>
          <w:rStyle w:val="Char8"/>
          <w:rtl/>
        </w:rPr>
      </w:pPr>
      <w:r w:rsidRPr="003E15C0">
        <w:rPr>
          <w:rStyle w:val="Char8"/>
        </w:rPr>
        <w:footnoteRef/>
      </w:r>
      <w:r w:rsidRPr="003E15C0">
        <w:rPr>
          <w:rStyle w:val="Char8"/>
          <w:rFonts w:hint="cs"/>
          <w:rtl/>
        </w:rPr>
        <w:t>- همان</w:t>
      </w:r>
      <w:r>
        <w:rPr>
          <w:rStyle w:val="Char8"/>
          <w:rFonts w:hint="cs"/>
          <w:rtl/>
        </w:rPr>
        <w:t xml:space="preserve">. </w:t>
      </w:r>
    </w:p>
  </w:footnote>
  <w:footnote w:id="297">
    <w:p w:rsidR="0090053C" w:rsidRPr="002F2C35" w:rsidRDefault="0090053C" w:rsidP="002F2C35">
      <w:pPr>
        <w:pStyle w:val="ab"/>
        <w:rPr>
          <w:rStyle w:val="Char8"/>
        </w:rPr>
      </w:pPr>
      <w:r w:rsidRPr="002F2C35">
        <w:rPr>
          <w:rStyle w:val="Char8"/>
        </w:rPr>
        <w:footnoteRef/>
      </w:r>
      <w:r w:rsidRPr="002F2C35">
        <w:rPr>
          <w:rStyle w:val="Char8"/>
          <w:rFonts w:hint="cs"/>
          <w:rtl/>
        </w:rPr>
        <w:t xml:space="preserve">- </w:t>
      </w:r>
      <w:r w:rsidR="008A5F76" w:rsidRPr="002F2C35">
        <w:rPr>
          <w:rStyle w:val="Char8"/>
          <w:rFonts w:hint="cs"/>
          <w:rtl/>
          <w:lang w:bidi="ar-SA"/>
        </w:rPr>
        <w:t>البدایة والنهایة</w:t>
      </w:r>
      <w:r w:rsidRPr="002F2C35">
        <w:rPr>
          <w:rStyle w:val="Char8"/>
          <w:rFonts w:hint="cs"/>
          <w:rtl/>
        </w:rPr>
        <w:t xml:space="preserve">، ابن کثیر، ج 11، ص 28 و ارشاد الساری، عسقلانی، ج 1، ص 34. </w:t>
      </w:r>
    </w:p>
  </w:footnote>
  <w:footnote w:id="298">
    <w:p w:rsidR="0090053C" w:rsidRPr="002F2C35" w:rsidRDefault="0090053C" w:rsidP="002F2C35">
      <w:pPr>
        <w:pStyle w:val="ab"/>
        <w:rPr>
          <w:rStyle w:val="Char8"/>
        </w:rPr>
      </w:pPr>
      <w:r w:rsidRPr="002F2C35">
        <w:rPr>
          <w:rStyle w:val="Char8"/>
        </w:rPr>
        <w:footnoteRef/>
      </w:r>
      <w:r w:rsidRPr="002F2C35">
        <w:rPr>
          <w:rStyle w:val="Char8"/>
          <w:rFonts w:hint="cs"/>
          <w:rtl/>
        </w:rPr>
        <w:t xml:space="preserve">- همان. </w:t>
      </w:r>
    </w:p>
  </w:footnote>
  <w:footnote w:id="299">
    <w:p w:rsidR="0090053C" w:rsidRPr="002F2C35" w:rsidRDefault="0090053C" w:rsidP="002F2C35">
      <w:pPr>
        <w:pStyle w:val="ab"/>
        <w:rPr>
          <w:rStyle w:val="Char8"/>
        </w:rPr>
      </w:pPr>
      <w:r w:rsidRPr="002F2C35">
        <w:rPr>
          <w:rStyle w:val="Char8"/>
        </w:rPr>
        <w:footnoteRef/>
      </w:r>
      <w:r w:rsidRPr="002F2C35">
        <w:rPr>
          <w:rStyle w:val="Char8"/>
          <w:rFonts w:hint="cs"/>
          <w:rtl/>
        </w:rPr>
        <w:t xml:space="preserve">- ارشاد الساری، قسطلانی، ج 1، ص 34 و 35 و </w:t>
      </w:r>
      <w:r w:rsidR="008A5F76" w:rsidRPr="002F2C35">
        <w:rPr>
          <w:rStyle w:val="Char8"/>
          <w:rFonts w:hint="cs"/>
          <w:rtl/>
          <w:lang w:bidi="ar-SA"/>
        </w:rPr>
        <w:t>البدایة والنهایة</w:t>
      </w:r>
      <w:r w:rsidRPr="002F2C35">
        <w:rPr>
          <w:rStyle w:val="Char8"/>
          <w:rFonts w:hint="cs"/>
          <w:rtl/>
        </w:rPr>
        <w:t xml:space="preserve">، ابن کثیر، ج 11، ص 28 و تذکرة الحفاظ، ذهبی، ج 2، ص 556 از ابن خزعه نقل کرده که گفته است: </w:t>
      </w:r>
      <w:r w:rsidRPr="002F2C35">
        <w:rPr>
          <w:rStyle w:val="Chara"/>
          <w:rFonts w:ascii="IRNazli" w:hAnsi="IRNazli" w:cs="IRNazli"/>
          <w:rtl/>
          <w:lang w:bidi="fa-IR"/>
        </w:rPr>
        <w:t>«</w:t>
      </w:r>
      <w:r w:rsidRPr="002F2C35">
        <w:rPr>
          <w:rStyle w:val="Chara"/>
          <w:rtl/>
        </w:rPr>
        <w:t>ما تحت ادیم السماء اعلم بالحدیث من البخاری</w:t>
      </w:r>
      <w:r w:rsidRPr="002F2C35">
        <w:rPr>
          <w:rStyle w:val="Chara"/>
          <w:rFonts w:ascii="IRNazli" w:hAnsi="IRNazli" w:cs="IRNazli"/>
          <w:rtl/>
          <w:lang w:bidi="fa-IR"/>
        </w:rPr>
        <w:t xml:space="preserve">». </w:t>
      </w:r>
    </w:p>
  </w:footnote>
  <w:footnote w:id="300">
    <w:p w:rsidR="0090053C" w:rsidRPr="002F2C35" w:rsidRDefault="0090053C" w:rsidP="002F2C35">
      <w:pPr>
        <w:pStyle w:val="ab"/>
        <w:rPr>
          <w:rStyle w:val="Char8"/>
        </w:rPr>
      </w:pPr>
      <w:r w:rsidRPr="002F2C35">
        <w:rPr>
          <w:rStyle w:val="Char8"/>
        </w:rPr>
        <w:footnoteRef/>
      </w:r>
      <w:r w:rsidRPr="002F2C35">
        <w:rPr>
          <w:rStyle w:val="Char8"/>
          <w:rFonts w:hint="cs"/>
          <w:rtl/>
        </w:rPr>
        <w:t xml:space="preserve">- همان. </w:t>
      </w:r>
    </w:p>
  </w:footnote>
  <w:footnote w:id="301">
    <w:p w:rsidR="0090053C" w:rsidRPr="003E15C0" w:rsidRDefault="0090053C" w:rsidP="002F2C35">
      <w:pPr>
        <w:pStyle w:val="ab"/>
        <w:rPr>
          <w:rStyle w:val="Char8"/>
        </w:rPr>
      </w:pPr>
      <w:r w:rsidRPr="002F2C35">
        <w:rPr>
          <w:rStyle w:val="Char8"/>
        </w:rPr>
        <w:footnoteRef/>
      </w:r>
      <w:r w:rsidRPr="002F2C35">
        <w:rPr>
          <w:rStyle w:val="Char8"/>
          <w:rFonts w:hint="cs"/>
          <w:rtl/>
        </w:rPr>
        <w:t xml:space="preserve">- همان. </w:t>
      </w:r>
    </w:p>
  </w:footnote>
  <w:footnote w:id="30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xml:space="preserve">- </w:t>
      </w:r>
      <w:r w:rsidR="008A5F76">
        <w:rPr>
          <w:rStyle w:val="Char8"/>
          <w:rFonts w:hint="cs"/>
          <w:rtl/>
        </w:rPr>
        <w:t>البدایة والنهایة</w:t>
      </w:r>
      <w:r>
        <w:rPr>
          <w:rStyle w:val="Char8"/>
          <w:rFonts w:hint="cs"/>
          <w:rtl/>
        </w:rPr>
        <w:t xml:space="preserve">، </w:t>
      </w:r>
      <w:r w:rsidRPr="003E15C0">
        <w:rPr>
          <w:rStyle w:val="Char8"/>
          <w:rFonts w:hint="cs"/>
          <w:rtl/>
        </w:rPr>
        <w:t>ابن کثیر</w:t>
      </w:r>
      <w:r>
        <w:rPr>
          <w:rStyle w:val="Char8"/>
          <w:rFonts w:hint="cs"/>
          <w:rtl/>
        </w:rPr>
        <w:t xml:space="preserve">، </w:t>
      </w:r>
      <w:r w:rsidRPr="003E15C0">
        <w:rPr>
          <w:rStyle w:val="Char8"/>
          <w:rFonts w:hint="cs"/>
          <w:rtl/>
        </w:rPr>
        <w:t>ج 11</w:t>
      </w:r>
      <w:r>
        <w:rPr>
          <w:rStyle w:val="Char8"/>
          <w:rFonts w:hint="cs"/>
          <w:rtl/>
        </w:rPr>
        <w:t xml:space="preserve">، </w:t>
      </w:r>
      <w:r w:rsidRPr="003E15C0">
        <w:rPr>
          <w:rStyle w:val="Char8"/>
          <w:rFonts w:hint="cs"/>
          <w:rtl/>
        </w:rPr>
        <w:t>ص 28</w:t>
      </w:r>
      <w:r>
        <w:rPr>
          <w:rStyle w:val="Char8"/>
          <w:rFonts w:hint="cs"/>
          <w:rtl/>
        </w:rPr>
        <w:t xml:space="preserve">. </w:t>
      </w:r>
    </w:p>
  </w:footnote>
  <w:footnote w:id="30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0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ارشاد الساری</w:t>
      </w:r>
      <w:r>
        <w:rPr>
          <w:rStyle w:val="Char8"/>
          <w:rFonts w:hint="cs"/>
          <w:rtl/>
        </w:rPr>
        <w:t xml:space="preserve">، </w:t>
      </w:r>
      <w:r w:rsidRPr="003E15C0">
        <w:rPr>
          <w:rStyle w:val="Char8"/>
          <w:rFonts w:hint="cs"/>
          <w:rtl/>
        </w:rPr>
        <w:t>قسطلانی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37</w:t>
      </w:r>
      <w:r>
        <w:rPr>
          <w:rStyle w:val="Char8"/>
          <w:rFonts w:hint="cs"/>
          <w:rtl/>
        </w:rPr>
        <w:t xml:space="preserve">. </w:t>
      </w:r>
    </w:p>
  </w:footnote>
  <w:footnote w:id="30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0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xml:space="preserve">- </w:t>
      </w:r>
      <w:r w:rsidR="008A5F76">
        <w:rPr>
          <w:rStyle w:val="Char8"/>
          <w:rFonts w:hint="cs"/>
          <w:rtl/>
        </w:rPr>
        <w:t>البدایة والنهایة</w:t>
      </w:r>
      <w:r>
        <w:rPr>
          <w:rStyle w:val="Char8"/>
          <w:rFonts w:hint="cs"/>
          <w:rtl/>
        </w:rPr>
        <w:t xml:space="preserve">، </w:t>
      </w:r>
      <w:r w:rsidRPr="003E15C0">
        <w:rPr>
          <w:rStyle w:val="Char8"/>
          <w:rFonts w:hint="cs"/>
          <w:rtl/>
        </w:rPr>
        <w:t>ج 11</w:t>
      </w:r>
      <w:r>
        <w:rPr>
          <w:rStyle w:val="Char8"/>
          <w:rFonts w:hint="cs"/>
          <w:rtl/>
        </w:rPr>
        <w:t xml:space="preserve">، </w:t>
      </w:r>
      <w:r w:rsidRPr="003E15C0">
        <w:rPr>
          <w:rStyle w:val="Char8"/>
          <w:rFonts w:hint="cs"/>
          <w:rtl/>
        </w:rPr>
        <w:t>ص 30</w:t>
      </w:r>
      <w:r>
        <w:rPr>
          <w:rStyle w:val="Char8"/>
          <w:rFonts w:hint="cs"/>
          <w:rtl/>
        </w:rPr>
        <w:t xml:space="preserve">. </w:t>
      </w:r>
    </w:p>
  </w:footnote>
  <w:footnote w:id="30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ارشاد الساری</w:t>
      </w:r>
      <w:r>
        <w:rPr>
          <w:rStyle w:val="Char8"/>
          <w:rFonts w:hint="cs"/>
          <w:rtl/>
        </w:rPr>
        <w:t xml:space="preserve">، </w:t>
      </w:r>
      <w:r w:rsidRPr="003E15C0">
        <w:rPr>
          <w:rStyle w:val="Char8"/>
          <w:rFonts w:hint="cs"/>
          <w:rtl/>
        </w:rPr>
        <w:t>قسطلانی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 xml:space="preserve">ص 38 و </w:t>
      </w:r>
      <w:r w:rsidR="008A5F76">
        <w:rPr>
          <w:rStyle w:val="Char8"/>
          <w:rFonts w:hint="cs"/>
          <w:rtl/>
        </w:rPr>
        <w:t>البدایة والنهایة</w:t>
      </w:r>
      <w:r>
        <w:rPr>
          <w:rStyle w:val="Char8"/>
          <w:rFonts w:hint="cs"/>
          <w:rtl/>
        </w:rPr>
        <w:t xml:space="preserve">، </w:t>
      </w:r>
      <w:r w:rsidRPr="003E15C0">
        <w:rPr>
          <w:rStyle w:val="Char8"/>
          <w:rFonts w:hint="cs"/>
          <w:rtl/>
        </w:rPr>
        <w:t>ابن کثیر</w:t>
      </w:r>
      <w:r>
        <w:rPr>
          <w:rStyle w:val="Char8"/>
          <w:rFonts w:hint="cs"/>
          <w:rtl/>
        </w:rPr>
        <w:t xml:space="preserve">، </w:t>
      </w:r>
      <w:r w:rsidRPr="003E15C0">
        <w:rPr>
          <w:rStyle w:val="Char8"/>
          <w:rFonts w:hint="cs"/>
          <w:rtl/>
        </w:rPr>
        <w:t>ج 11</w:t>
      </w:r>
      <w:r>
        <w:rPr>
          <w:rStyle w:val="Char8"/>
          <w:rFonts w:hint="cs"/>
          <w:rtl/>
        </w:rPr>
        <w:t xml:space="preserve">، </w:t>
      </w:r>
      <w:r w:rsidRPr="003E15C0">
        <w:rPr>
          <w:rStyle w:val="Char8"/>
          <w:rFonts w:hint="cs"/>
          <w:rtl/>
        </w:rPr>
        <w:t>ص 30</w:t>
      </w:r>
      <w:r>
        <w:rPr>
          <w:rStyle w:val="Char8"/>
          <w:rFonts w:hint="cs"/>
          <w:rtl/>
        </w:rPr>
        <w:t xml:space="preserve">. </w:t>
      </w:r>
    </w:p>
  </w:footnote>
  <w:footnote w:id="30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0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1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1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1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xml:space="preserve">- </w:t>
      </w:r>
      <w:r w:rsidR="008A5F76">
        <w:rPr>
          <w:rStyle w:val="Char8"/>
          <w:rFonts w:hint="cs"/>
          <w:rtl/>
        </w:rPr>
        <w:t>البدایة والنهایة</w:t>
      </w:r>
      <w:r>
        <w:rPr>
          <w:rStyle w:val="Char8"/>
          <w:rFonts w:hint="cs"/>
          <w:rtl/>
        </w:rPr>
        <w:t xml:space="preserve">، </w:t>
      </w:r>
      <w:r w:rsidRPr="003E15C0">
        <w:rPr>
          <w:rStyle w:val="Char8"/>
          <w:rFonts w:hint="cs"/>
          <w:rtl/>
        </w:rPr>
        <w:t>ابن کثیر</w:t>
      </w:r>
      <w:r>
        <w:rPr>
          <w:rStyle w:val="Char8"/>
          <w:rFonts w:hint="cs"/>
          <w:rtl/>
        </w:rPr>
        <w:t xml:space="preserve">، </w:t>
      </w:r>
      <w:r w:rsidRPr="003E15C0">
        <w:rPr>
          <w:rStyle w:val="Char8"/>
          <w:rFonts w:hint="cs"/>
          <w:rtl/>
        </w:rPr>
        <w:t>ج 11</w:t>
      </w:r>
      <w:r>
        <w:rPr>
          <w:rStyle w:val="Char8"/>
          <w:rFonts w:hint="cs"/>
          <w:rtl/>
        </w:rPr>
        <w:t xml:space="preserve">، </w:t>
      </w:r>
      <w:r w:rsidRPr="003E15C0">
        <w:rPr>
          <w:rStyle w:val="Char8"/>
          <w:rFonts w:hint="cs"/>
          <w:rtl/>
        </w:rPr>
        <w:t>ص 30 و ارشاد الساری</w:t>
      </w:r>
      <w:r>
        <w:rPr>
          <w:rStyle w:val="Char8"/>
          <w:rFonts w:hint="cs"/>
          <w:rtl/>
        </w:rPr>
        <w:t xml:space="preserve">، </w:t>
      </w:r>
      <w:r w:rsidRPr="003E15C0">
        <w:rPr>
          <w:rStyle w:val="Char8"/>
          <w:rFonts w:hint="cs"/>
          <w:rtl/>
        </w:rPr>
        <w:t>قسطلانی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38 و 39</w:t>
      </w:r>
      <w:r>
        <w:rPr>
          <w:rStyle w:val="Char8"/>
          <w:rFonts w:hint="cs"/>
          <w:rtl/>
        </w:rPr>
        <w:t xml:space="preserve">. </w:t>
      </w:r>
    </w:p>
  </w:footnote>
  <w:footnote w:id="31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14">
    <w:p w:rsidR="0090053C" w:rsidRPr="003E15C0" w:rsidRDefault="0090053C" w:rsidP="002F2C35">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15">
    <w:p w:rsidR="0090053C" w:rsidRPr="003E15C0" w:rsidRDefault="0090053C" w:rsidP="002F2C35">
      <w:pPr>
        <w:pStyle w:val="ab"/>
        <w:rPr>
          <w:rStyle w:val="Char8"/>
        </w:rPr>
      </w:pPr>
      <w:r w:rsidRPr="003E15C0">
        <w:rPr>
          <w:rStyle w:val="Char8"/>
        </w:rPr>
        <w:footnoteRef/>
      </w:r>
      <w:r w:rsidRPr="003E15C0">
        <w:rPr>
          <w:rStyle w:val="Char8"/>
          <w:rFonts w:hint="cs"/>
          <w:rtl/>
        </w:rPr>
        <w:t>- در هدیة العارفین</w:t>
      </w:r>
      <w:r>
        <w:rPr>
          <w:rStyle w:val="Char8"/>
          <w:rFonts w:hint="cs"/>
          <w:rtl/>
        </w:rPr>
        <w:t xml:space="preserve">، </w:t>
      </w:r>
      <w:r w:rsidRPr="003E15C0">
        <w:rPr>
          <w:rStyle w:val="Char8"/>
          <w:rFonts w:hint="cs"/>
          <w:rtl/>
        </w:rPr>
        <w:t>اسماعیل باشا</w:t>
      </w:r>
      <w:r>
        <w:rPr>
          <w:rStyle w:val="Char8"/>
          <w:rFonts w:hint="cs"/>
          <w:rtl/>
        </w:rPr>
        <w:t xml:space="preserve">، </w:t>
      </w:r>
      <w:r w:rsidRPr="003E15C0">
        <w:rPr>
          <w:rStyle w:val="Char8"/>
          <w:rFonts w:hint="cs"/>
          <w:rtl/>
        </w:rPr>
        <w:t>ج</w:t>
      </w:r>
      <w:r>
        <w:rPr>
          <w:rStyle w:val="Char8"/>
          <w:rFonts w:hint="cs"/>
          <w:rtl/>
        </w:rPr>
        <w:t xml:space="preserve">، </w:t>
      </w:r>
      <w:r w:rsidRPr="003E15C0">
        <w:rPr>
          <w:rStyle w:val="Char8"/>
          <w:rFonts w:hint="cs"/>
          <w:rtl/>
        </w:rPr>
        <w:t>ص 16 نام نوزده کتاب بخاری را یادآور شده است مراجعه شود</w:t>
      </w:r>
      <w:r>
        <w:rPr>
          <w:rStyle w:val="Char8"/>
          <w:rFonts w:hint="cs"/>
          <w:rtl/>
        </w:rPr>
        <w:t xml:space="preserve">. </w:t>
      </w:r>
    </w:p>
  </w:footnote>
  <w:footnote w:id="316">
    <w:p w:rsidR="0090053C" w:rsidRPr="003E15C0" w:rsidRDefault="0090053C" w:rsidP="002F2C35">
      <w:pPr>
        <w:pStyle w:val="ab"/>
        <w:rPr>
          <w:rStyle w:val="Char8"/>
        </w:rPr>
      </w:pPr>
      <w:r w:rsidRPr="003E15C0">
        <w:rPr>
          <w:rStyle w:val="Char8"/>
        </w:rPr>
        <w:footnoteRef/>
      </w:r>
      <w:r w:rsidRPr="003E15C0">
        <w:rPr>
          <w:rStyle w:val="Char8"/>
          <w:rFonts w:hint="cs"/>
          <w:rtl/>
        </w:rPr>
        <w:t>- ارشاد الساری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29</w:t>
      </w:r>
      <w:r>
        <w:rPr>
          <w:rStyle w:val="Char8"/>
          <w:rFonts w:hint="cs"/>
          <w:rtl/>
        </w:rPr>
        <w:t xml:space="preserve">. </w:t>
      </w:r>
    </w:p>
  </w:footnote>
  <w:footnote w:id="317">
    <w:p w:rsidR="0090053C" w:rsidRPr="003E15C0" w:rsidRDefault="0090053C" w:rsidP="002F2C35">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18">
    <w:p w:rsidR="0090053C" w:rsidRPr="003E15C0" w:rsidRDefault="0090053C" w:rsidP="002F2C35">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19">
    <w:p w:rsidR="0090053C" w:rsidRPr="003E15C0" w:rsidRDefault="0090053C" w:rsidP="002F2C35">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20">
    <w:p w:rsidR="0090053C" w:rsidRPr="003E15C0" w:rsidRDefault="0090053C" w:rsidP="002F2C35">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21">
    <w:p w:rsidR="0090053C" w:rsidRPr="003E15C0" w:rsidRDefault="0090053C" w:rsidP="002F2C35">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22">
    <w:p w:rsidR="0090053C" w:rsidRPr="003E15C0" w:rsidRDefault="0090053C" w:rsidP="002F2C35">
      <w:pPr>
        <w:pStyle w:val="ab"/>
        <w:rPr>
          <w:rStyle w:val="Char8"/>
        </w:rPr>
      </w:pPr>
      <w:r w:rsidRPr="003E15C0">
        <w:rPr>
          <w:rStyle w:val="Char8"/>
        </w:rPr>
        <w:footnoteRef/>
      </w:r>
      <w:r w:rsidRPr="003E15C0">
        <w:rPr>
          <w:rStyle w:val="Char8"/>
          <w:rFonts w:hint="cs"/>
          <w:rtl/>
        </w:rPr>
        <w:t>- ارشاد الساری</w:t>
      </w:r>
      <w:r>
        <w:rPr>
          <w:rStyle w:val="Char8"/>
          <w:rFonts w:hint="cs"/>
          <w:rtl/>
        </w:rPr>
        <w:t xml:space="preserve">، </w:t>
      </w:r>
      <w:r w:rsidRPr="003E15C0">
        <w:rPr>
          <w:rStyle w:val="Char8"/>
          <w:rFonts w:hint="cs"/>
          <w:rtl/>
        </w:rPr>
        <w:t>قسطلانی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28 و مقدمه ابن خلدون</w:t>
      </w:r>
      <w:r>
        <w:rPr>
          <w:rStyle w:val="Char8"/>
          <w:rFonts w:hint="cs"/>
          <w:rtl/>
        </w:rPr>
        <w:t xml:space="preserve">، </w:t>
      </w:r>
      <w:r w:rsidRPr="003E15C0">
        <w:rPr>
          <w:rStyle w:val="Char8"/>
          <w:rFonts w:hint="cs"/>
          <w:rtl/>
        </w:rPr>
        <w:t>ترجمه</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899</w:t>
      </w:r>
      <w:r>
        <w:rPr>
          <w:rStyle w:val="Char8"/>
          <w:rFonts w:hint="cs"/>
          <w:rtl/>
        </w:rPr>
        <w:t xml:space="preserve">. </w:t>
      </w:r>
    </w:p>
  </w:footnote>
  <w:footnote w:id="323">
    <w:p w:rsidR="0090053C" w:rsidRPr="003E15C0" w:rsidRDefault="0090053C" w:rsidP="002F2C35">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24">
    <w:p w:rsidR="0090053C" w:rsidRPr="003E15C0" w:rsidRDefault="0090053C" w:rsidP="002F2C35">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25">
    <w:p w:rsidR="0090053C" w:rsidRPr="003E15C0" w:rsidRDefault="0090053C" w:rsidP="002F2C35">
      <w:pPr>
        <w:pStyle w:val="ab"/>
        <w:rPr>
          <w:rStyle w:val="Char8"/>
        </w:rPr>
      </w:pPr>
      <w:r w:rsidRPr="003E15C0">
        <w:rPr>
          <w:rStyle w:val="Char8"/>
        </w:rPr>
        <w:footnoteRef/>
      </w:r>
      <w:r w:rsidRPr="003E15C0">
        <w:rPr>
          <w:rStyle w:val="Char8"/>
          <w:rFonts w:hint="cs"/>
          <w:rtl/>
        </w:rPr>
        <w:t>- ارشاد الساری</w:t>
      </w:r>
      <w:r>
        <w:rPr>
          <w:rStyle w:val="Char8"/>
          <w:rFonts w:hint="cs"/>
          <w:rtl/>
        </w:rPr>
        <w:t xml:space="preserve">، </w:t>
      </w:r>
      <w:r w:rsidRPr="003E15C0">
        <w:rPr>
          <w:rStyle w:val="Char8"/>
          <w:rFonts w:hint="cs"/>
          <w:rtl/>
        </w:rPr>
        <w:t>قسطلانی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28</w:t>
      </w:r>
      <w:r>
        <w:rPr>
          <w:rStyle w:val="Char8"/>
          <w:rFonts w:hint="cs"/>
          <w:rtl/>
        </w:rPr>
        <w:t xml:space="preserve">. </w:t>
      </w:r>
    </w:p>
  </w:footnote>
  <w:footnote w:id="326">
    <w:p w:rsidR="0090053C" w:rsidRPr="003E15C0" w:rsidRDefault="0090053C" w:rsidP="002F2C35">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27">
    <w:p w:rsidR="0090053C" w:rsidRPr="003E15C0" w:rsidRDefault="0090053C" w:rsidP="002F2C35">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28">
    <w:p w:rsidR="0090053C" w:rsidRPr="003E15C0" w:rsidRDefault="0090053C" w:rsidP="002F2C35">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29">
    <w:p w:rsidR="0090053C" w:rsidRPr="003E15C0" w:rsidRDefault="0090053C" w:rsidP="002F2C35">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30">
    <w:p w:rsidR="0090053C" w:rsidRPr="003E15C0" w:rsidRDefault="0090053C" w:rsidP="002F2C35">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31">
    <w:p w:rsidR="0090053C" w:rsidRPr="003E15C0" w:rsidRDefault="0090053C" w:rsidP="002F2C35">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32">
    <w:p w:rsidR="0090053C" w:rsidRPr="003E15C0" w:rsidRDefault="0090053C" w:rsidP="002F2C35">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33">
    <w:p w:rsidR="0090053C" w:rsidRPr="003E15C0" w:rsidRDefault="0090053C" w:rsidP="002F2C35">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34">
    <w:p w:rsidR="0090053C" w:rsidRPr="003E15C0" w:rsidRDefault="0090053C" w:rsidP="002F2C35">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35">
    <w:p w:rsidR="0090053C" w:rsidRPr="003E15C0" w:rsidRDefault="0090053C" w:rsidP="002F2C35">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36">
    <w:p w:rsidR="0090053C" w:rsidRPr="003E15C0" w:rsidRDefault="0090053C" w:rsidP="002F2C35">
      <w:pPr>
        <w:pStyle w:val="ab"/>
        <w:rPr>
          <w:rStyle w:val="Char8"/>
        </w:rPr>
      </w:pPr>
      <w:r w:rsidRPr="003E15C0">
        <w:rPr>
          <w:rStyle w:val="Char8"/>
        </w:rPr>
        <w:footnoteRef/>
      </w:r>
      <w:r w:rsidRPr="003E15C0">
        <w:rPr>
          <w:rStyle w:val="Char8"/>
          <w:rFonts w:hint="cs"/>
          <w:rtl/>
        </w:rPr>
        <w:t>- مقدمه ابن خلدون</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898 و 899</w:t>
      </w:r>
      <w:r>
        <w:rPr>
          <w:rStyle w:val="Char8"/>
          <w:rFonts w:hint="cs"/>
          <w:rtl/>
        </w:rPr>
        <w:t xml:space="preserve">. </w:t>
      </w:r>
    </w:p>
  </w:footnote>
  <w:footnote w:id="337">
    <w:p w:rsidR="0090053C" w:rsidRPr="003E15C0" w:rsidRDefault="0090053C" w:rsidP="002F2C35">
      <w:pPr>
        <w:pStyle w:val="ab"/>
        <w:rPr>
          <w:rStyle w:val="Char8"/>
        </w:rPr>
      </w:pPr>
      <w:r w:rsidRPr="003E15C0">
        <w:rPr>
          <w:rStyle w:val="Char8"/>
        </w:rPr>
        <w:footnoteRef/>
      </w:r>
      <w:r w:rsidRPr="003E15C0">
        <w:rPr>
          <w:rStyle w:val="Char8"/>
          <w:rFonts w:hint="cs"/>
          <w:rtl/>
        </w:rPr>
        <w:t>- ارشاد الساری</w:t>
      </w:r>
      <w:r>
        <w:rPr>
          <w:rStyle w:val="Char8"/>
          <w:rFonts w:hint="cs"/>
          <w:rtl/>
        </w:rPr>
        <w:t xml:space="preserve">، </w:t>
      </w:r>
      <w:r w:rsidRPr="003E15C0">
        <w:rPr>
          <w:rStyle w:val="Char8"/>
          <w:rFonts w:hint="cs"/>
          <w:rtl/>
        </w:rPr>
        <w:t>هامش</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28 و 29</w:t>
      </w:r>
      <w:r>
        <w:rPr>
          <w:rStyle w:val="Char8"/>
          <w:rFonts w:hint="cs"/>
          <w:rtl/>
        </w:rPr>
        <w:t xml:space="preserve">. </w:t>
      </w:r>
    </w:p>
  </w:footnote>
  <w:footnote w:id="338">
    <w:p w:rsidR="0090053C" w:rsidRPr="003E15C0" w:rsidRDefault="0090053C" w:rsidP="002F2C35">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39">
    <w:p w:rsidR="0090053C" w:rsidRPr="003E15C0" w:rsidRDefault="0090053C" w:rsidP="002F2C35">
      <w:pPr>
        <w:pStyle w:val="ab"/>
        <w:rPr>
          <w:rStyle w:val="Char8"/>
        </w:rPr>
      </w:pPr>
      <w:r w:rsidRPr="003E15C0">
        <w:rPr>
          <w:rStyle w:val="Char8"/>
        </w:rPr>
        <w:footnoteRef/>
      </w:r>
      <w:r w:rsidRPr="003E15C0">
        <w:rPr>
          <w:rStyle w:val="Char8"/>
          <w:rFonts w:hint="cs"/>
          <w:rtl/>
        </w:rPr>
        <w:t>- تذکرة الحفاظ</w:t>
      </w:r>
      <w:r>
        <w:rPr>
          <w:rStyle w:val="Char8"/>
          <w:rFonts w:hint="cs"/>
          <w:rtl/>
        </w:rPr>
        <w:t xml:space="preserve">، </w:t>
      </w:r>
      <w:r w:rsidRPr="003E15C0">
        <w:rPr>
          <w:rStyle w:val="Char8"/>
          <w:rFonts w:hint="cs"/>
          <w:rtl/>
        </w:rPr>
        <w:t>ذهبی</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588</w:t>
      </w:r>
      <w:r>
        <w:rPr>
          <w:rStyle w:val="Char8"/>
          <w:rFonts w:hint="cs"/>
          <w:rtl/>
        </w:rPr>
        <w:t xml:space="preserve">، </w:t>
      </w:r>
      <w:r w:rsidRPr="003E15C0">
        <w:rPr>
          <w:rStyle w:val="Char8"/>
          <w:rFonts w:hint="cs"/>
          <w:rtl/>
        </w:rPr>
        <w:t>و هدیة العارفین</w:t>
      </w:r>
      <w:r>
        <w:rPr>
          <w:rStyle w:val="Char8"/>
          <w:rFonts w:hint="cs"/>
          <w:rtl/>
        </w:rPr>
        <w:t xml:space="preserve">، </w:t>
      </w:r>
      <w:r w:rsidRPr="003E15C0">
        <w:rPr>
          <w:rStyle w:val="Char8"/>
          <w:rFonts w:hint="cs"/>
          <w:rtl/>
        </w:rPr>
        <w:t>اسماعیل باشا</w:t>
      </w:r>
      <w:r>
        <w:rPr>
          <w:rStyle w:val="Char8"/>
          <w:rFonts w:hint="cs"/>
          <w:rtl/>
        </w:rPr>
        <w:t xml:space="preserve">، </w:t>
      </w:r>
      <w:r w:rsidRPr="003E15C0">
        <w:rPr>
          <w:rStyle w:val="Char8"/>
          <w:rFonts w:hint="cs"/>
          <w:rtl/>
        </w:rPr>
        <w:t>ج 6</w:t>
      </w:r>
      <w:r>
        <w:rPr>
          <w:rStyle w:val="Char8"/>
          <w:rFonts w:hint="cs"/>
          <w:rtl/>
        </w:rPr>
        <w:t xml:space="preserve">، </w:t>
      </w:r>
      <w:r w:rsidRPr="003E15C0">
        <w:rPr>
          <w:rStyle w:val="Char8"/>
          <w:rFonts w:hint="cs"/>
          <w:rtl/>
        </w:rPr>
        <w:t>ص 432 و شرح نووی بر مسلم هامش ارشاد الساری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 xml:space="preserve">ص 15 و </w:t>
      </w:r>
      <w:r w:rsidR="008A5F76">
        <w:rPr>
          <w:rStyle w:val="Char8"/>
          <w:rFonts w:hint="cs"/>
          <w:rtl/>
          <w:lang w:bidi="ar-SA"/>
        </w:rPr>
        <w:t>البدایة والنهایة</w:t>
      </w:r>
      <w:r>
        <w:rPr>
          <w:rStyle w:val="Char8"/>
          <w:rFonts w:hint="cs"/>
          <w:rtl/>
        </w:rPr>
        <w:t xml:space="preserve">، </w:t>
      </w:r>
      <w:r w:rsidRPr="003E15C0">
        <w:rPr>
          <w:rStyle w:val="Char8"/>
          <w:rFonts w:hint="cs"/>
          <w:rtl/>
        </w:rPr>
        <w:t>ابن کثیر</w:t>
      </w:r>
      <w:r>
        <w:rPr>
          <w:rStyle w:val="Char8"/>
          <w:rFonts w:hint="cs"/>
          <w:rtl/>
        </w:rPr>
        <w:t xml:space="preserve">، </w:t>
      </w:r>
      <w:r w:rsidRPr="003E15C0">
        <w:rPr>
          <w:rStyle w:val="Char8"/>
          <w:rFonts w:hint="cs"/>
          <w:rtl/>
        </w:rPr>
        <w:t>ج 11</w:t>
      </w:r>
      <w:r>
        <w:rPr>
          <w:rStyle w:val="Char8"/>
          <w:rFonts w:hint="cs"/>
          <w:rtl/>
        </w:rPr>
        <w:t xml:space="preserve">، </w:t>
      </w:r>
      <w:r w:rsidRPr="003E15C0">
        <w:rPr>
          <w:rStyle w:val="Char8"/>
          <w:rFonts w:hint="cs"/>
          <w:rtl/>
        </w:rPr>
        <w:t>ص 36</w:t>
      </w:r>
      <w:r>
        <w:rPr>
          <w:rStyle w:val="Char8"/>
          <w:rFonts w:hint="cs"/>
          <w:rtl/>
        </w:rPr>
        <w:t xml:space="preserve">. </w:t>
      </w:r>
    </w:p>
  </w:footnote>
  <w:footnote w:id="340">
    <w:p w:rsidR="0090053C" w:rsidRPr="003E15C0" w:rsidRDefault="0090053C" w:rsidP="002F2C35">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41">
    <w:p w:rsidR="0090053C" w:rsidRPr="003E15C0" w:rsidRDefault="0090053C" w:rsidP="002F2C35">
      <w:pPr>
        <w:pStyle w:val="ab"/>
        <w:rPr>
          <w:rStyle w:val="Char8"/>
        </w:rPr>
      </w:pPr>
      <w:r w:rsidRPr="003E15C0">
        <w:rPr>
          <w:rStyle w:val="Char8"/>
        </w:rPr>
        <w:footnoteRef/>
      </w:r>
      <w:r w:rsidRPr="003E15C0">
        <w:rPr>
          <w:rStyle w:val="Char8"/>
          <w:rFonts w:hint="cs"/>
          <w:rtl/>
        </w:rPr>
        <w:t>- ارشاد الساری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 xml:space="preserve">ص 38 و </w:t>
      </w:r>
      <w:r w:rsidR="008A5F76">
        <w:rPr>
          <w:rStyle w:val="Char8"/>
          <w:rFonts w:hint="cs"/>
          <w:rtl/>
          <w:lang w:bidi="ar-SA"/>
        </w:rPr>
        <w:t>البدایة والنهایة</w:t>
      </w:r>
      <w:r>
        <w:rPr>
          <w:rStyle w:val="Char8"/>
          <w:rFonts w:hint="cs"/>
          <w:rtl/>
        </w:rPr>
        <w:t xml:space="preserve">، </w:t>
      </w:r>
      <w:r w:rsidRPr="003E15C0">
        <w:rPr>
          <w:rStyle w:val="Char8"/>
          <w:rFonts w:hint="cs"/>
          <w:rtl/>
        </w:rPr>
        <w:t>ج 11</w:t>
      </w:r>
      <w:r>
        <w:rPr>
          <w:rStyle w:val="Char8"/>
          <w:rFonts w:hint="cs"/>
          <w:rtl/>
        </w:rPr>
        <w:t xml:space="preserve">، </w:t>
      </w:r>
      <w:r w:rsidRPr="003E15C0">
        <w:rPr>
          <w:rStyle w:val="Char8"/>
          <w:rFonts w:hint="cs"/>
          <w:rtl/>
        </w:rPr>
        <w:t>ص 38</w:t>
      </w:r>
      <w:r>
        <w:rPr>
          <w:rStyle w:val="Char8"/>
          <w:rFonts w:hint="cs"/>
          <w:rtl/>
        </w:rPr>
        <w:t xml:space="preserve">. </w:t>
      </w:r>
    </w:p>
  </w:footnote>
  <w:footnote w:id="34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4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xml:space="preserve">- </w:t>
      </w:r>
      <w:r w:rsidR="008A5F76">
        <w:rPr>
          <w:rStyle w:val="Char8"/>
          <w:rFonts w:hint="cs"/>
          <w:rtl/>
        </w:rPr>
        <w:t>البدایة والنهایة</w:t>
      </w:r>
      <w:r>
        <w:rPr>
          <w:rStyle w:val="Char8"/>
          <w:rFonts w:hint="cs"/>
          <w:rtl/>
        </w:rPr>
        <w:t xml:space="preserve">، </w:t>
      </w:r>
      <w:r w:rsidRPr="003E15C0">
        <w:rPr>
          <w:rStyle w:val="Char8"/>
          <w:rFonts w:hint="cs"/>
          <w:rtl/>
        </w:rPr>
        <w:t>ج 11</w:t>
      </w:r>
      <w:r>
        <w:rPr>
          <w:rStyle w:val="Char8"/>
          <w:rFonts w:hint="cs"/>
          <w:rtl/>
        </w:rPr>
        <w:t xml:space="preserve">، </w:t>
      </w:r>
      <w:r w:rsidRPr="003E15C0">
        <w:rPr>
          <w:rStyle w:val="Char8"/>
          <w:rFonts w:hint="cs"/>
          <w:rtl/>
        </w:rPr>
        <w:t>ص 36 و 37 و شرح نووی بر مسلم هامش ارشاد الساری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5</w:t>
      </w:r>
      <w:r>
        <w:rPr>
          <w:rStyle w:val="Char8"/>
          <w:rFonts w:hint="cs"/>
          <w:rtl/>
        </w:rPr>
        <w:t xml:space="preserve">. </w:t>
      </w:r>
    </w:p>
  </w:footnote>
  <w:footnote w:id="34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4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هدیه العارفین</w:t>
      </w:r>
      <w:r>
        <w:rPr>
          <w:rStyle w:val="Char8"/>
          <w:rFonts w:hint="cs"/>
          <w:rtl/>
        </w:rPr>
        <w:t xml:space="preserve">، </w:t>
      </w:r>
      <w:r w:rsidRPr="003E15C0">
        <w:rPr>
          <w:rStyle w:val="Char8"/>
          <w:rFonts w:hint="cs"/>
          <w:rtl/>
        </w:rPr>
        <w:t>اسماعیل باشا</w:t>
      </w:r>
      <w:r>
        <w:rPr>
          <w:rStyle w:val="Char8"/>
          <w:rFonts w:hint="cs"/>
          <w:rtl/>
        </w:rPr>
        <w:t xml:space="preserve">، </w:t>
      </w:r>
      <w:r w:rsidRPr="003E15C0">
        <w:rPr>
          <w:rStyle w:val="Char8"/>
          <w:rFonts w:hint="cs"/>
          <w:rtl/>
        </w:rPr>
        <w:t>ج 6</w:t>
      </w:r>
      <w:r>
        <w:rPr>
          <w:rStyle w:val="Char8"/>
          <w:rFonts w:hint="cs"/>
          <w:rtl/>
        </w:rPr>
        <w:t xml:space="preserve">، </w:t>
      </w:r>
      <w:r w:rsidRPr="003E15C0">
        <w:rPr>
          <w:rStyle w:val="Char8"/>
          <w:rFonts w:hint="cs"/>
          <w:rtl/>
        </w:rPr>
        <w:t>ص 431 و 432</w:t>
      </w:r>
      <w:r>
        <w:rPr>
          <w:rStyle w:val="Char8"/>
          <w:rFonts w:hint="cs"/>
          <w:rtl/>
        </w:rPr>
        <w:t xml:space="preserve">. </w:t>
      </w:r>
    </w:p>
  </w:footnote>
  <w:footnote w:id="34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4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شرح نووی</w:t>
      </w:r>
      <w:r>
        <w:rPr>
          <w:rStyle w:val="Char8"/>
          <w:rFonts w:hint="cs"/>
          <w:rtl/>
        </w:rPr>
        <w:t xml:space="preserve">، </w:t>
      </w:r>
      <w:r w:rsidRPr="003E15C0">
        <w:rPr>
          <w:rStyle w:val="Char8"/>
          <w:rFonts w:hint="cs"/>
          <w:rtl/>
        </w:rPr>
        <w:t>بر مسلم هامش</w:t>
      </w:r>
      <w:r>
        <w:rPr>
          <w:rStyle w:val="Char8"/>
          <w:rFonts w:hint="cs"/>
          <w:rtl/>
        </w:rPr>
        <w:t xml:space="preserve">، </w:t>
      </w:r>
      <w:r w:rsidRPr="003E15C0">
        <w:rPr>
          <w:rStyle w:val="Char8"/>
          <w:rFonts w:hint="cs"/>
          <w:rtl/>
        </w:rPr>
        <w:t>ارشاد الساری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16</w:t>
      </w:r>
      <w:r>
        <w:rPr>
          <w:rStyle w:val="Char8"/>
          <w:rFonts w:hint="cs"/>
          <w:rtl/>
        </w:rPr>
        <w:t xml:space="preserve">. </w:t>
      </w:r>
    </w:p>
  </w:footnote>
  <w:footnote w:id="34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شرح نووی</w:t>
      </w:r>
      <w:r>
        <w:rPr>
          <w:rStyle w:val="Char8"/>
          <w:rFonts w:hint="cs"/>
          <w:rtl/>
        </w:rPr>
        <w:t xml:space="preserve">، </w:t>
      </w:r>
      <w:r w:rsidRPr="003E15C0">
        <w:rPr>
          <w:rStyle w:val="Char8"/>
          <w:rFonts w:hint="cs"/>
          <w:rtl/>
        </w:rPr>
        <w:t>هامش</w:t>
      </w:r>
      <w:r>
        <w:rPr>
          <w:rStyle w:val="Char8"/>
          <w:rFonts w:hint="cs"/>
          <w:rtl/>
        </w:rPr>
        <w:t xml:space="preserve">، </w:t>
      </w:r>
      <w:r w:rsidRPr="003E15C0">
        <w:rPr>
          <w:rStyle w:val="Char8"/>
          <w:rFonts w:hint="cs"/>
          <w:rtl/>
        </w:rPr>
        <w:t>ارشاد الساری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30 و البدایه</w:t>
      </w:r>
      <w:r>
        <w:rPr>
          <w:rStyle w:val="Char8"/>
          <w:rFonts w:hint="cs"/>
          <w:rtl/>
        </w:rPr>
        <w:t xml:space="preserve">، </w:t>
      </w:r>
      <w:r w:rsidRPr="003E15C0">
        <w:rPr>
          <w:rStyle w:val="Char8"/>
          <w:rFonts w:hint="cs"/>
          <w:rtl/>
        </w:rPr>
        <w:t>ج 11</w:t>
      </w:r>
      <w:r>
        <w:rPr>
          <w:rStyle w:val="Char8"/>
          <w:rFonts w:hint="cs"/>
          <w:rtl/>
        </w:rPr>
        <w:t xml:space="preserve">، </w:t>
      </w:r>
      <w:r w:rsidRPr="003E15C0">
        <w:rPr>
          <w:rStyle w:val="Char8"/>
          <w:rFonts w:hint="cs"/>
          <w:rtl/>
        </w:rPr>
        <w:t>ص 37</w:t>
      </w:r>
      <w:r>
        <w:rPr>
          <w:rStyle w:val="Char8"/>
          <w:rFonts w:hint="cs"/>
          <w:rtl/>
        </w:rPr>
        <w:t xml:space="preserve">، </w:t>
      </w:r>
      <w:r w:rsidRPr="003E15C0">
        <w:rPr>
          <w:rStyle w:val="Char8"/>
          <w:rFonts w:hint="cs"/>
          <w:rtl/>
        </w:rPr>
        <w:t>و تذکرة الحفاظ</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589</w:t>
      </w:r>
      <w:r>
        <w:rPr>
          <w:rStyle w:val="Char8"/>
          <w:rFonts w:hint="cs"/>
          <w:rtl/>
        </w:rPr>
        <w:t xml:space="preserve">. </w:t>
      </w:r>
    </w:p>
  </w:footnote>
  <w:footnote w:id="34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5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5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شرح نووی هامش ارشاد الساری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30</w:t>
      </w:r>
      <w:r>
        <w:rPr>
          <w:rStyle w:val="Char8"/>
          <w:rFonts w:hint="cs"/>
          <w:rtl/>
        </w:rPr>
        <w:t xml:space="preserve">، </w:t>
      </w:r>
      <w:r w:rsidRPr="00F70297">
        <w:rPr>
          <w:rStyle w:val="Char3"/>
          <w:rFonts w:hint="cs"/>
          <w:rtl/>
        </w:rPr>
        <w:t>«</w:t>
      </w:r>
      <w:r w:rsidRPr="00AA724E">
        <w:rPr>
          <w:rStyle w:val="Char9"/>
          <w:b w:val="0"/>
          <w:bCs w:val="0"/>
          <w:rtl/>
        </w:rPr>
        <w:t>اتفق العلماء علی ان اصح الکتب بعد القران العزیز</w:t>
      </w:r>
      <w:r>
        <w:rPr>
          <w:rStyle w:val="Char9"/>
          <w:b w:val="0"/>
          <w:bCs w:val="0"/>
          <w:rtl/>
        </w:rPr>
        <w:t xml:space="preserve">، </w:t>
      </w:r>
      <w:r w:rsidRPr="00AA724E">
        <w:rPr>
          <w:rStyle w:val="Char9"/>
          <w:b w:val="0"/>
          <w:bCs w:val="0"/>
          <w:rtl/>
        </w:rPr>
        <w:t>الصحیحان البخاری و مسلم»</w:t>
      </w:r>
      <w:r>
        <w:rPr>
          <w:rFonts w:ascii="Lotus Linotype" w:hAnsi="Lotus Linotype" w:cs="Lotus Linotype"/>
          <w:sz w:val="22"/>
          <w:szCs w:val="22"/>
          <w:rtl/>
          <w:lang w:bidi="fa-IR"/>
        </w:rPr>
        <w:t xml:space="preserve">. </w:t>
      </w:r>
    </w:p>
  </w:footnote>
  <w:footnote w:id="352">
    <w:p w:rsidR="0090053C" w:rsidRPr="003E15C0" w:rsidRDefault="0090053C" w:rsidP="003E15C0">
      <w:pPr>
        <w:pStyle w:val="FootnoteText"/>
        <w:bidi/>
        <w:ind w:left="284" w:hanging="284"/>
        <w:jc w:val="both"/>
        <w:rPr>
          <w:rStyle w:val="Char8"/>
        </w:rPr>
      </w:pPr>
      <w:r w:rsidRPr="003E15C0">
        <w:rPr>
          <w:rStyle w:val="Char8"/>
        </w:rPr>
        <w:footnoteRef/>
      </w:r>
      <w:r w:rsidR="002F2C35">
        <w:rPr>
          <w:rStyle w:val="Char8"/>
          <w:rFonts w:hint="cs"/>
          <w:rtl/>
        </w:rPr>
        <w:t>- الرسالة المستطرفة</w:t>
      </w:r>
      <w:r>
        <w:rPr>
          <w:rStyle w:val="Char8"/>
          <w:rFonts w:hint="cs"/>
          <w:rtl/>
        </w:rPr>
        <w:t xml:space="preserve">، </w:t>
      </w:r>
      <w:r w:rsidRPr="003E15C0">
        <w:rPr>
          <w:rStyle w:val="Char8"/>
          <w:rFonts w:hint="cs"/>
          <w:rtl/>
        </w:rPr>
        <w:t>محمدبن جعفر کتانی</w:t>
      </w:r>
      <w:r>
        <w:rPr>
          <w:rStyle w:val="Char8"/>
          <w:rFonts w:hint="cs"/>
          <w:rtl/>
        </w:rPr>
        <w:t xml:space="preserve">، </w:t>
      </w:r>
      <w:r w:rsidRPr="003E15C0">
        <w:rPr>
          <w:rStyle w:val="Char8"/>
          <w:rFonts w:hint="cs"/>
          <w:rtl/>
        </w:rPr>
        <w:t>بخش کتاب‌های سنن</w:t>
      </w:r>
      <w:r>
        <w:rPr>
          <w:rStyle w:val="Char8"/>
          <w:rFonts w:hint="cs"/>
          <w:rtl/>
        </w:rPr>
        <w:t xml:space="preserve">. </w:t>
      </w:r>
    </w:p>
  </w:footnote>
  <w:footnote w:id="35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5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5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سنن نسائی</w:t>
      </w:r>
      <w:r>
        <w:rPr>
          <w:rStyle w:val="Char8"/>
          <w:rFonts w:hint="cs"/>
          <w:rtl/>
        </w:rPr>
        <w:t xml:space="preserve">، </w:t>
      </w:r>
      <w:r w:rsidRPr="003E15C0">
        <w:rPr>
          <w:rStyle w:val="Char8"/>
          <w:rFonts w:hint="cs"/>
          <w:rtl/>
        </w:rPr>
        <w:t>شرح سیوطی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5</w:t>
      </w:r>
      <w:r>
        <w:rPr>
          <w:rStyle w:val="Char8"/>
          <w:rFonts w:hint="cs"/>
          <w:rtl/>
        </w:rPr>
        <w:t xml:space="preserve">. </w:t>
      </w:r>
    </w:p>
  </w:footnote>
  <w:footnote w:id="35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تذکرة الحفاظ</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 xml:space="preserve">ص 591 و </w:t>
      </w:r>
      <w:r w:rsidR="008A5F76">
        <w:rPr>
          <w:rStyle w:val="Char8"/>
          <w:rFonts w:hint="cs"/>
          <w:rtl/>
        </w:rPr>
        <w:t>البدایة والنهایة</w:t>
      </w:r>
      <w:r>
        <w:rPr>
          <w:rStyle w:val="Char8"/>
          <w:rFonts w:hint="cs"/>
          <w:rtl/>
        </w:rPr>
        <w:t xml:space="preserve">، </w:t>
      </w:r>
      <w:r w:rsidRPr="003E15C0">
        <w:rPr>
          <w:rStyle w:val="Char8"/>
          <w:rFonts w:hint="cs"/>
          <w:rtl/>
        </w:rPr>
        <w:t>ج 11</w:t>
      </w:r>
      <w:r>
        <w:rPr>
          <w:rStyle w:val="Char8"/>
          <w:rFonts w:hint="cs"/>
          <w:rtl/>
        </w:rPr>
        <w:t xml:space="preserve">، </w:t>
      </w:r>
      <w:r w:rsidRPr="003E15C0">
        <w:rPr>
          <w:rStyle w:val="Char8"/>
          <w:rFonts w:hint="cs"/>
          <w:rtl/>
        </w:rPr>
        <w:t>ص 58 و 89</w:t>
      </w:r>
      <w:r>
        <w:rPr>
          <w:rStyle w:val="Char8"/>
          <w:rFonts w:hint="cs"/>
          <w:rtl/>
        </w:rPr>
        <w:t xml:space="preserve">. </w:t>
      </w:r>
    </w:p>
  </w:footnote>
  <w:footnote w:id="35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تذکرة الحفاظ</w:t>
      </w:r>
      <w:r>
        <w:rPr>
          <w:rStyle w:val="Char8"/>
          <w:rFonts w:hint="cs"/>
          <w:rtl/>
        </w:rPr>
        <w:t xml:space="preserve">، </w:t>
      </w:r>
      <w:r w:rsidRPr="003E15C0">
        <w:rPr>
          <w:rStyle w:val="Char8"/>
          <w:rFonts w:hint="cs"/>
          <w:rtl/>
        </w:rPr>
        <w:t>ذهبی</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 xml:space="preserve">ص 591 و 593 و </w:t>
      </w:r>
      <w:r w:rsidR="008A5F76">
        <w:rPr>
          <w:rStyle w:val="Char8"/>
          <w:rFonts w:hint="cs"/>
          <w:rtl/>
        </w:rPr>
        <w:t>البدایة والنهایة</w:t>
      </w:r>
      <w:r>
        <w:rPr>
          <w:rStyle w:val="Char8"/>
          <w:rFonts w:hint="cs"/>
          <w:rtl/>
        </w:rPr>
        <w:t xml:space="preserve">، </w:t>
      </w:r>
      <w:r w:rsidRPr="003E15C0">
        <w:rPr>
          <w:rStyle w:val="Char8"/>
          <w:rFonts w:hint="cs"/>
          <w:rtl/>
        </w:rPr>
        <w:t>ج 11</w:t>
      </w:r>
      <w:r>
        <w:rPr>
          <w:rStyle w:val="Char8"/>
          <w:rFonts w:hint="cs"/>
          <w:rtl/>
        </w:rPr>
        <w:t xml:space="preserve">، </w:t>
      </w:r>
      <w:r w:rsidRPr="003E15C0">
        <w:rPr>
          <w:rStyle w:val="Char8"/>
          <w:rFonts w:hint="cs"/>
          <w:rtl/>
        </w:rPr>
        <w:t>ص 58 و 59</w:t>
      </w:r>
      <w:r>
        <w:rPr>
          <w:rStyle w:val="Char8"/>
          <w:rFonts w:hint="cs"/>
          <w:rtl/>
        </w:rPr>
        <w:t xml:space="preserve">. </w:t>
      </w:r>
    </w:p>
  </w:footnote>
  <w:footnote w:id="35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5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6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6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اصول الحدیث</w:t>
      </w:r>
      <w:r>
        <w:rPr>
          <w:rStyle w:val="Char8"/>
          <w:rFonts w:hint="cs"/>
          <w:rtl/>
        </w:rPr>
        <w:t xml:space="preserve">، </w:t>
      </w:r>
      <w:r w:rsidRPr="003E15C0">
        <w:rPr>
          <w:rStyle w:val="Char8"/>
          <w:rFonts w:hint="cs"/>
          <w:rtl/>
        </w:rPr>
        <w:t>علومه و مصطلحه</w:t>
      </w:r>
      <w:r>
        <w:rPr>
          <w:rStyle w:val="Char8"/>
          <w:rFonts w:hint="cs"/>
          <w:rtl/>
        </w:rPr>
        <w:t xml:space="preserve">، </w:t>
      </w:r>
      <w:r w:rsidRPr="003E15C0">
        <w:rPr>
          <w:rStyle w:val="Char8"/>
          <w:rFonts w:hint="cs"/>
          <w:rtl/>
        </w:rPr>
        <w:t>محمد عجاج خطیب</w:t>
      </w:r>
      <w:r>
        <w:rPr>
          <w:rStyle w:val="Char8"/>
          <w:rFonts w:hint="cs"/>
          <w:rtl/>
        </w:rPr>
        <w:t xml:space="preserve">، </w:t>
      </w:r>
      <w:r w:rsidRPr="003E15C0">
        <w:rPr>
          <w:rStyle w:val="Char8"/>
          <w:rFonts w:hint="cs"/>
          <w:rtl/>
        </w:rPr>
        <w:t>ص 321</w:t>
      </w:r>
      <w:r>
        <w:rPr>
          <w:rStyle w:val="Char8"/>
          <w:rFonts w:hint="cs"/>
          <w:rtl/>
        </w:rPr>
        <w:t xml:space="preserve">. </w:t>
      </w:r>
    </w:p>
  </w:footnote>
  <w:footnote w:id="36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6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6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مختصر علوم الحدیث</w:t>
      </w:r>
      <w:r>
        <w:rPr>
          <w:rStyle w:val="Char8"/>
          <w:rFonts w:hint="cs"/>
          <w:rtl/>
        </w:rPr>
        <w:t xml:space="preserve">، </w:t>
      </w:r>
      <w:r w:rsidRPr="003E15C0">
        <w:rPr>
          <w:rStyle w:val="Char8"/>
          <w:rFonts w:hint="cs"/>
          <w:rtl/>
        </w:rPr>
        <w:t>ابن کثیر</w:t>
      </w:r>
      <w:r>
        <w:rPr>
          <w:rStyle w:val="Char8"/>
          <w:rFonts w:hint="cs"/>
          <w:rtl/>
        </w:rPr>
        <w:t xml:space="preserve">. </w:t>
      </w:r>
    </w:p>
  </w:footnote>
  <w:footnote w:id="36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حاج خلیفه</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قائمه 1005</w:t>
      </w:r>
      <w:r>
        <w:rPr>
          <w:rStyle w:val="Char8"/>
          <w:rFonts w:hint="cs"/>
          <w:rtl/>
        </w:rPr>
        <w:t xml:space="preserve">. </w:t>
      </w:r>
    </w:p>
  </w:footnote>
  <w:footnote w:id="36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xml:space="preserve">- </w:t>
      </w:r>
      <w:r w:rsidR="008A5F76">
        <w:rPr>
          <w:rStyle w:val="Char8"/>
          <w:rFonts w:hint="cs"/>
          <w:rtl/>
        </w:rPr>
        <w:t>البدایة والنهایة</w:t>
      </w:r>
      <w:r>
        <w:rPr>
          <w:rStyle w:val="Char8"/>
          <w:rFonts w:hint="cs"/>
          <w:rtl/>
        </w:rPr>
        <w:t xml:space="preserve">، </w:t>
      </w:r>
      <w:r w:rsidRPr="003E15C0">
        <w:rPr>
          <w:rStyle w:val="Char8"/>
          <w:rFonts w:hint="cs"/>
          <w:rtl/>
        </w:rPr>
        <w:t>ج 11</w:t>
      </w:r>
      <w:r>
        <w:rPr>
          <w:rStyle w:val="Char8"/>
          <w:rFonts w:hint="cs"/>
          <w:rtl/>
        </w:rPr>
        <w:t xml:space="preserve">، </w:t>
      </w:r>
      <w:r w:rsidRPr="003E15C0">
        <w:rPr>
          <w:rStyle w:val="Char8"/>
          <w:rFonts w:hint="cs"/>
          <w:rtl/>
        </w:rPr>
        <w:t>ص 59 و تذکرة الحفاظ</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593</w:t>
      </w:r>
      <w:r>
        <w:rPr>
          <w:rStyle w:val="Char8"/>
          <w:rFonts w:hint="cs"/>
          <w:rtl/>
        </w:rPr>
        <w:t xml:space="preserve">. </w:t>
      </w:r>
    </w:p>
  </w:footnote>
  <w:footnote w:id="367">
    <w:p w:rsidR="0090053C" w:rsidRPr="003E15C0" w:rsidRDefault="0090053C" w:rsidP="002F2C35">
      <w:pPr>
        <w:pStyle w:val="ab"/>
        <w:rPr>
          <w:rStyle w:val="Char8"/>
        </w:rPr>
      </w:pPr>
      <w:r w:rsidRPr="003E15C0">
        <w:rPr>
          <w:rStyle w:val="Char8"/>
        </w:rPr>
        <w:footnoteRef/>
      </w:r>
      <w:r w:rsidRPr="003E15C0">
        <w:rPr>
          <w:rStyle w:val="Char8"/>
          <w:rFonts w:hint="cs"/>
          <w:rtl/>
        </w:rPr>
        <w:t>- تذکرة الحفاظ</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 xml:space="preserve">ص 634 و 635 و به </w:t>
      </w:r>
      <w:r w:rsidR="008A5F76">
        <w:rPr>
          <w:rStyle w:val="Char8"/>
          <w:rFonts w:hint="cs"/>
          <w:rtl/>
          <w:lang w:bidi="ar-SA"/>
        </w:rPr>
        <w:t>البدایة والنهایة</w:t>
      </w:r>
      <w:r>
        <w:rPr>
          <w:rStyle w:val="Char8"/>
          <w:rFonts w:hint="cs"/>
          <w:rtl/>
        </w:rPr>
        <w:t xml:space="preserve">، </w:t>
      </w:r>
      <w:r w:rsidRPr="003E15C0">
        <w:rPr>
          <w:rStyle w:val="Char8"/>
          <w:rFonts w:hint="cs"/>
          <w:rtl/>
        </w:rPr>
        <w:t>ج 11</w:t>
      </w:r>
      <w:r>
        <w:rPr>
          <w:rStyle w:val="Char8"/>
          <w:rFonts w:hint="cs"/>
          <w:rtl/>
        </w:rPr>
        <w:t xml:space="preserve">، </w:t>
      </w:r>
      <w:r w:rsidRPr="003E15C0">
        <w:rPr>
          <w:rStyle w:val="Char8"/>
          <w:rFonts w:hint="cs"/>
          <w:rtl/>
        </w:rPr>
        <w:t>ص 71 نیز مراجعه شود</w:t>
      </w:r>
      <w:r>
        <w:rPr>
          <w:rStyle w:val="Char8"/>
          <w:rFonts w:hint="cs"/>
          <w:rtl/>
        </w:rPr>
        <w:t xml:space="preserve">. </w:t>
      </w:r>
    </w:p>
  </w:footnote>
  <w:footnote w:id="368">
    <w:p w:rsidR="0090053C" w:rsidRPr="003E15C0" w:rsidRDefault="0090053C" w:rsidP="002F2C35">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69">
    <w:p w:rsidR="0090053C" w:rsidRPr="003E15C0" w:rsidRDefault="0090053C" w:rsidP="002F2C35">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70">
    <w:p w:rsidR="0090053C" w:rsidRPr="003E15C0" w:rsidRDefault="0090053C" w:rsidP="002F2C35">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71">
    <w:p w:rsidR="0090053C" w:rsidRPr="003E15C0" w:rsidRDefault="0090053C" w:rsidP="002F2C35">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72">
    <w:p w:rsidR="0090053C" w:rsidRPr="003E15C0" w:rsidRDefault="0090053C" w:rsidP="002F2C35">
      <w:pPr>
        <w:pStyle w:val="ab"/>
        <w:rPr>
          <w:rStyle w:val="Char8"/>
        </w:rPr>
      </w:pPr>
      <w:r w:rsidRPr="003E15C0">
        <w:rPr>
          <w:rStyle w:val="Char8"/>
        </w:rPr>
        <w:footnoteRef/>
      </w:r>
      <w:r w:rsidRPr="003E15C0">
        <w:rPr>
          <w:rStyle w:val="Char8"/>
          <w:rFonts w:hint="cs"/>
          <w:rtl/>
        </w:rPr>
        <w:t>- تذکرة الحفاظ</w:t>
      </w:r>
      <w:r>
        <w:rPr>
          <w:rStyle w:val="Char8"/>
          <w:rFonts w:hint="cs"/>
          <w:rtl/>
        </w:rPr>
        <w:t xml:space="preserve">، </w:t>
      </w:r>
      <w:r w:rsidRPr="003E15C0">
        <w:rPr>
          <w:rStyle w:val="Char8"/>
          <w:rFonts w:hint="cs"/>
          <w:rtl/>
        </w:rPr>
        <w:t>ذهبی</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635</w:t>
      </w:r>
      <w:r>
        <w:rPr>
          <w:rStyle w:val="Char8"/>
          <w:rFonts w:hint="cs"/>
          <w:rtl/>
        </w:rPr>
        <w:t xml:space="preserve">. </w:t>
      </w:r>
    </w:p>
  </w:footnote>
  <w:footnote w:id="373">
    <w:p w:rsidR="0090053C" w:rsidRPr="003E15C0" w:rsidRDefault="0090053C" w:rsidP="002F2C35">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74">
    <w:p w:rsidR="0090053C" w:rsidRPr="003E15C0" w:rsidRDefault="0090053C" w:rsidP="002F2C35">
      <w:pPr>
        <w:pStyle w:val="ab"/>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حاج خلیفه</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 xml:space="preserve">قائمه 559 و </w:t>
      </w:r>
      <w:r w:rsidR="008A5F76">
        <w:rPr>
          <w:rStyle w:val="Char8"/>
          <w:rFonts w:hint="cs"/>
          <w:rtl/>
          <w:lang w:bidi="ar-SA"/>
        </w:rPr>
        <w:t>البدایة والنهایة</w:t>
      </w:r>
      <w:r>
        <w:rPr>
          <w:rStyle w:val="Char8"/>
          <w:rFonts w:hint="cs"/>
          <w:rtl/>
        </w:rPr>
        <w:t xml:space="preserve">، </w:t>
      </w:r>
      <w:r w:rsidRPr="003E15C0">
        <w:rPr>
          <w:rStyle w:val="Char8"/>
          <w:rFonts w:hint="cs"/>
          <w:rtl/>
        </w:rPr>
        <w:t>ابن کثیر</w:t>
      </w:r>
      <w:r>
        <w:rPr>
          <w:rStyle w:val="Char8"/>
          <w:rFonts w:hint="cs"/>
          <w:rtl/>
        </w:rPr>
        <w:t xml:space="preserve">، </w:t>
      </w:r>
      <w:r w:rsidRPr="003E15C0">
        <w:rPr>
          <w:rStyle w:val="Char8"/>
          <w:rFonts w:hint="cs"/>
          <w:rtl/>
        </w:rPr>
        <w:t>ج 11</w:t>
      </w:r>
      <w:r>
        <w:rPr>
          <w:rStyle w:val="Char8"/>
          <w:rFonts w:hint="cs"/>
          <w:rtl/>
        </w:rPr>
        <w:t xml:space="preserve">، </w:t>
      </w:r>
      <w:r w:rsidRPr="003E15C0">
        <w:rPr>
          <w:rStyle w:val="Char8"/>
          <w:rFonts w:hint="cs"/>
          <w:rtl/>
        </w:rPr>
        <w:t>ص 71 و تذکرة الحفاظ</w:t>
      </w:r>
      <w:r>
        <w:rPr>
          <w:rStyle w:val="Char8"/>
          <w:rFonts w:hint="cs"/>
          <w:rtl/>
        </w:rPr>
        <w:t xml:space="preserve">، </w:t>
      </w:r>
      <w:r w:rsidRPr="003E15C0">
        <w:rPr>
          <w:rStyle w:val="Char8"/>
          <w:rFonts w:hint="cs"/>
          <w:rtl/>
        </w:rPr>
        <w:t>ذهبی</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634</w:t>
      </w:r>
      <w:r>
        <w:rPr>
          <w:rStyle w:val="Char8"/>
          <w:rFonts w:hint="cs"/>
          <w:rtl/>
        </w:rPr>
        <w:t xml:space="preserve">. </w:t>
      </w:r>
    </w:p>
  </w:footnote>
  <w:footnote w:id="375">
    <w:p w:rsidR="0090053C" w:rsidRPr="003E15C0" w:rsidRDefault="0090053C" w:rsidP="002F2C35">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76">
    <w:p w:rsidR="0090053C" w:rsidRPr="003E15C0" w:rsidRDefault="0090053C" w:rsidP="002F2C35">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77">
    <w:p w:rsidR="0090053C" w:rsidRPr="003E15C0" w:rsidRDefault="0090053C" w:rsidP="002F2C35">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78">
    <w:p w:rsidR="0090053C" w:rsidRPr="003E15C0" w:rsidRDefault="0090053C" w:rsidP="002F2C35">
      <w:pPr>
        <w:pStyle w:val="ab"/>
        <w:rPr>
          <w:rStyle w:val="Char8"/>
        </w:rPr>
      </w:pPr>
      <w:r w:rsidRPr="003E15C0">
        <w:rPr>
          <w:rStyle w:val="Char8"/>
        </w:rPr>
        <w:footnoteRef/>
      </w:r>
      <w:r w:rsidRPr="003E15C0">
        <w:rPr>
          <w:rStyle w:val="Char8"/>
          <w:rFonts w:hint="cs"/>
          <w:rtl/>
        </w:rPr>
        <w:t>- اصول الحدیث علومه و مصطلحه</w:t>
      </w:r>
      <w:r>
        <w:rPr>
          <w:rStyle w:val="Char8"/>
          <w:rFonts w:hint="cs"/>
          <w:rtl/>
        </w:rPr>
        <w:t xml:space="preserve">، </w:t>
      </w:r>
      <w:r w:rsidRPr="003E15C0">
        <w:rPr>
          <w:rStyle w:val="Char8"/>
          <w:rFonts w:hint="cs"/>
          <w:rtl/>
        </w:rPr>
        <w:t>محمد عجاج خطیب</w:t>
      </w:r>
      <w:r>
        <w:rPr>
          <w:rStyle w:val="Char8"/>
          <w:rFonts w:hint="cs"/>
          <w:rtl/>
        </w:rPr>
        <w:t xml:space="preserve">، </w:t>
      </w:r>
      <w:r w:rsidRPr="003E15C0">
        <w:rPr>
          <w:rStyle w:val="Char8"/>
          <w:rFonts w:hint="cs"/>
          <w:rtl/>
        </w:rPr>
        <w:t>ص 331</w:t>
      </w:r>
      <w:r>
        <w:rPr>
          <w:rStyle w:val="Char8"/>
          <w:rFonts w:hint="cs"/>
          <w:rtl/>
        </w:rPr>
        <w:t xml:space="preserve">. </w:t>
      </w:r>
    </w:p>
  </w:footnote>
  <w:footnote w:id="379">
    <w:p w:rsidR="0090053C" w:rsidRPr="003E15C0" w:rsidRDefault="0090053C" w:rsidP="002F2C35">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8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xml:space="preserve">- </w:t>
      </w:r>
      <w:r w:rsidR="008A5F76">
        <w:rPr>
          <w:rStyle w:val="Char8"/>
          <w:rFonts w:hint="cs"/>
          <w:rtl/>
        </w:rPr>
        <w:t>البدایة والنهایة</w:t>
      </w:r>
      <w:r>
        <w:rPr>
          <w:rStyle w:val="Char8"/>
          <w:rFonts w:hint="cs"/>
          <w:rtl/>
        </w:rPr>
        <w:t xml:space="preserve">، </w:t>
      </w:r>
      <w:r w:rsidRPr="003E15C0">
        <w:rPr>
          <w:rStyle w:val="Char8"/>
          <w:rFonts w:hint="cs"/>
          <w:rtl/>
        </w:rPr>
        <w:t>ج 11</w:t>
      </w:r>
      <w:r>
        <w:rPr>
          <w:rStyle w:val="Char8"/>
          <w:rFonts w:hint="cs"/>
          <w:rtl/>
        </w:rPr>
        <w:t xml:space="preserve">، </w:t>
      </w:r>
      <w:r w:rsidRPr="003E15C0">
        <w:rPr>
          <w:rStyle w:val="Char8"/>
          <w:rFonts w:hint="cs"/>
          <w:rtl/>
        </w:rPr>
        <w:t>ص 72</w:t>
      </w:r>
      <w:r>
        <w:rPr>
          <w:rStyle w:val="Char8"/>
          <w:rFonts w:hint="cs"/>
          <w:rtl/>
        </w:rPr>
        <w:t xml:space="preserve">. </w:t>
      </w:r>
    </w:p>
  </w:footnote>
  <w:footnote w:id="38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8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8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تذکرة الحفاظ</w:t>
      </w:r>
      <w:r>
        <w:rPr>
          <w:rStyle w:val="Char8"/>
          <w:rFonts w:hint="cs"/>
          <w:rtl/>
        </w:rPr>
        <w:t xml:space="preserve">، </w:t>
      </w:r>
      <w:r w:rsidRPr="003E15C0">
        <w:rPr>
          <w:rStyle w:val="Char8"/>
          <w:rFonts w:hint="cs"/>
          <w:rtl/>
        </w:rPr>
        <w:t>ذهبی</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 xml:space="preserve">ص 698 و 699 و </w:t>
      </w:r>
      <w:r w:rsidR="008A5F76">
        <w:rPr>
          <w:rStyle w:val="Char8"/>
          <w:rFonts w:hint="cs"/>
          <w:rtl/>
        </w:rPr>
        <w:t>البدایة والنهایة</w:t>
      </w:r>
      <w:r>
        <w:rPr>
          <w:rStyle w:val="Char8"/>
          <w:rFonts w:hint="cs"/>
          <w:rtl/>
        </w:rPr>
        <w:t xml:space="preserve">، </w:t>
      </w:r>
      <w:r w:rsidRPr="003E15C0">
        <w:rPr>
          <w:rStyle w:val="Char8"/>
          <w:rFonts w:hint="cs"/>
          <w:rtl/>
        </w:rPr>
        <w:t>ابن کثیر</w:t>
      </w:r>
      <w:r>
        <w:rPr>
          <w:rStyle w:val="Char8"/>
          <w:rFonts w:hint="cs"/>
          <w:rtl/>
        </w:rPr>
        <w:t xml:space="preserve">، </w:t>
      </w:r>
      <w:r w:rsidRPr="003E15C0">
        <w:rPr>
          <w:rStyle w:val="Char8"/>
          <w:rFonts w:hint="cs"/>
          <w:rtl/>
        </w:rPr>
        <w:t>ج 11</w:t>
      </w:r>
      <w:r>
        <w:rPr>
          <w:rStyle w:val="Char8"/>
          <w:rFonts w:hint="cs"/>
          <w:rtl/>
        </w:rPr>
        <w:t xml:space="preserve">، </w:t>
      </w:r>
      <w:r w:rsidRPr="003E15C0">
        <w:rPr>
          <w:rStyle w:val="Char8"/>
          <w:rFonts w:hint="cs"/>
          <w:rtl/>
        </w:rPr>
        <w:t>ص 131 و 132</w:t>
      </w:r>
      <w:r>
        <w:rPr>
          <w:rStyle w:val="Char8"/>
          <w:rFonts w:hint="cs"/>
          <w:rtl/>
        </w:rPr>
        <w:t xml:space="preserve">. </w:t>
      </w:r>
    </w:p>
  </w:footnote>
  <w:footnote w:id="38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8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8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8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(1006) ضمن نقل آن را «السنن الکبیر» نام برده است اما «السنن الکبری» مناسب‌تر است</w:t>
      </w:r>
      <w:r>
        <w:rPr>
          <w:rStyle w:val="Char8"/>
          <w:rFonts w:hint="cs"/>
          <w:rtl/>
        </w:rPr>
        <w:t xml:space="preserve">. </w:t>
      </w:r>
    </w:p>
  </w:footnote>
  <w:footnote w:id="38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8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سنن نسائی</w:t>
      </w:r>
      <w:r>
        <w:rPr>
          <w:rStyle w:val="Char8"/>
          <w:rFonts w:hint="cs"/>
          <w:rtl/>
        </w:rPr>
        <w:t xml:space="preserve">، </w:t>
      </w:r>
      <w:r w:rsidRPr="003E15C0">
        <w:rPr>
          <w:rStyle w:val="Char8"/>
          <w:rFonts w:hint="cs"/>
          <w:rtl/>
        </w:rPr>
        <w:t>شرح سیوطی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5</w:t>
      </w:r>
      <w:r>
        <w:rPr>
          <w:rStyle w:val="Char8"/>
          <w:rFonts w:hint="cs"/>
          <w:rtl/>
        </w:rPr>
        <w:t xml:space="preserve">. </w:t>
      </w:r>
    </w:p>
  </w:footnote>
  <w:footnote w:id="39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9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9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اصول الحدیث</w:t>
      </w:r>
      <w:r>
        <w:rPr>
          <w:rStyle w:val="Char8"/>
          <w:rFonts w:hint="cs"/>
          <w:rtl/>
        </w:rPr>
        <w:t xml:space="preserve">، </w:t>
      </w:r>
      <w:r w:rsidRPr="003E15C0">
        <w:rPr>
          <w:rStyle w:val="Char8"/>
          <w:rFonts w:hint="cs"/>
          <w:rtl/>
        </w:rPr>
        <w:t>معلومه و مصطلحه</w:t>
      </w:r>
      <w:r>
        <w:rPr>
          <w:rStyle w:val="Char8"/>
          <w:rFonts w:hint="cs"/>
          <w:rtl/>
        </w:rPr>
        <w:t xml:space="preserve">، </w:t>
      </w:r>
      <w:r w:rsidRPr="003E15C0">
        <w:rPr>
          <w:rStyle w:val="Char8"/>
          <w:rFonts w:hint="cs"/>
          <w:rtl/>
        </w:rPr>
        <w:t>ص 325</w:t>
      </w:r>
      <w:r>
        <w:rPr>
          <w:rStyle w:val="Char8"/>
          <w:rFonts w:hint="cs"/>
          <w:rtl/>
        </w:rPr>
        <w:t xml:space="preserve">. </w:t>
      </w:r>
    </w:p>
  </w:footnote>
  <w:footnote w:id="39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علم الحدیث</w:t>
      </w:r>
      <w:r>
        <w:rPr>
          <w:rStyle w:val="Char8"/>
          <w:rFonts w:hint="cs"/>
          <w:rtl/>
        </w:rPr>
        <w:t xml:space="preserve">، </w:t>
      </w:r>
      <w:r w:rsidRPr="003E15C0">
        <w:rPr>
          <w:rStyle w:val="Char8"/>
          <w:rFonts w:hint="cs"/>
          <w:rtl/>
        </w:rPr>
        <w:t>ص 54</w:t>
      </w:r>
      <w:r>
        <w:rPr>
          <w:rStyle w:val="Char8"/>
          <w:rFonts w:hint="cs"/>
          <w:rtl/>
        </w:rPr>
        <w:t xml:space="preserve">. </w:t>
      </w:r>
    </w:p>
  </w:footnote>
  <w:footnote w:id="39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استیعاب ابن عبدالبر</w:t>
      </w:r>
      <w:r>
        <w:rPr>
          <w:rStyle w:val="Char8"/>
          <w:rFonts w:hint="cs"/>
          <w:rtl/>
        </w:rPr>
        <w:t xml:space="preserve">، </w:t>
      </w:r>
      <w:r w:rsidRPr="003E15C0">
        <w:rPr>
          <w:rStyle w:val="Char8"/>
          <w:rFonts w:hint="cs"/>
          <w:rtl/>
        </w:rPr>
        <w:t>هامش الاصابه</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401</w:t>
      </w:r>
      <w:r>
        <w:rPr>
          <w:rStyle w:val="Char8"/>
          <w:rFonts w:hint="cs"/>
          <w:rtl/>
        </w:rPr>
        <w:t xml:space="preserve">. </w:t>
      </w:r>
    </w:p>
  </w:footnote>
  <w:footnote w:id="39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تذکرة الحفاظ</w:t>
      </w:r>
      <w:r>
        <w:rPr>
          <w:rStyle w:val="Char8"/>
          <w:rFonts w:hint="cs"/>
          <w:rtl/>
        </w:rPr>
        <w:t xml:space="preserve">، </w:t>
      </w:r>
      <w:r w:rsidRPr="003E15C0">
        <w:rPr>
          <w:rStyle w:val="Char8"/>
          <w:rFonts w:hint="cs"/>
          <w:rtl/>
        </w:rPr>
        <w:t>ذهبی</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 xml:space="preserve">ص 636 و </w:t>
      </w:r>
      <w:r w:rsidR="008A5F76">
        <w:rPr>
          <w:rStyle w:val="Char8"/>
          <w:rFonts w:hint="cs"/>
          <w:rtl/>
        </w:rPr>
        <w:t>البدایة والنهایة</w:t>
      </w:r>
      <w:r>
        <w:rPr>
          <w:rStyle w:val="Char8"/>
          <w:rFonts w:hint="cs"/>
          <w:rtl/>
        </w:rPr>
        <w:t xml:space="preserve">، </w:t>
      </w:r>
      <w:r w:rsidRPr="003E15C0">
        <w:rPr>
          <w:rStyle w:val="Char8"/>
          <w:rFonts w:hint="cs"/>
          <w:rtl/>
        </w:rPr>
        <w:t>ابن کثیر</w:t>
      </w:r>
      <w:r>
        <w:rPr>
          <w:rStyle w:val="Char8"/>
          <w:rFonts w:hint="cs"/>
          <w:rtl/>
        </w:rPr>
        <w:t xml:space="preserve">، </w:t>
      </w:r>
      <w:r w:rsidRPr="003E15C0">
        <w:rPr>
          <w:rStyle w:val="Char8"/>
          <w:rFonts w:hint="cs"/>
          <w:rtl/>
        </w:rPr>
        <w:t>ج 11</w:t>
      </w:r>
      <w:r>
        <w:rPr>
          <w:rStyle w:val="Char8"/>
          <w:rFonts w:hint="cs"/>
          <w:rtl/>
        </w:rPr>
        <w:t xml:space="preserve">، </w:t>
      </w:r>
      <w:r w:rsidRPr="003E15C0">
        <w:rPr>
          <w:rStyle w:val="Char8"/>
          <w:rFonts w:hint="cs"/>
          <w:rtl/>
        </w:rPr>
        <w:t>ص 56 و هدیة العارفین</w:t>
      </w:r>
      <w:r>
        <w:rPr>
          <w:rStyle w:val="Char8"/>
          <w:rFonts w:hint="cs"/>
          <w:rtl/>
        </w:rPr>
        <w:t xml:space="preserve">، </w:t>
      </w:r>
      <w:r w:rsidRPr="003E15C0">
        <w:rPr>
          <w:rStyle w:val="Char8"/>
          <w:rFonts w:hint="cs"/>
          <w:rtl/>
        </w:rPr>
        <w:t>اسماعیل باشا</w:t>
      </w:r>
      <w:r>
        <w:rPr>
          <w:rStyle w:val="Char8"/>
          <w:rFonts w:hint="cs"/>
          <w:rtl/>
        </w:rPr>
        <w:t xml:space="preserve">، </w:t>
      </w:r>
      <w:r w:rsidRPr="003E15C0">
        <w:rPr>
          <w:rStyle w:val="Char8"/>
          <w:rFonts w:hint="cs"/>
          <w:rtl/>
        </w:rPr>
        <w:t>ج 6</w:t>
      </w:r>
      <w:r>
        <w:rPr>
          <w:rStyle w:val="Char8"/>
          <w:rFonts w:hint="cs"/>
          <w:rtl/>
        </w:rPr>
        <w:t xml:space="preserve">، </w:t>
      </w:r>
      <w:r w:rsidRPr="003E15C0">
        <w:rPr>
          <w:rStyle w:val="Char8"/>
          <w:rFonts w:hint="cs"/>
          <w:rtl/>
        </w:rPr>
        <w:t>ص 18</w:t>
      </w:r>
      <w:r>
        <w:rPr>
          <w:rStyle w:val="Char8"/>
          <w:rFonts w:hint="cs"/>
          <w:rtl/>
        </w:rPr>
        <w:t xml:space="preserve">. </w:t>
      </w:r>
    </w:p>
  </w:footnote>
  <w:footnote w:id="39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9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9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39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00">
    <w:p w:rsidR="0090053C" w:rsidRPr="003E15C0" w:rsidRDefault="0090053C" w:rsidP="003E15C0">
      <w:pPr>
        <w:pStyle w:val="FootnoteText"/>
        <w:bidi/>
        <w:ind w:left="284" w:hanging="284"/>
        <w:jc w:val="both"/>
        <w:rPr>
          <w:rStyle w:val="Char8"/>
        </w:rPr>
      </w:pPr>
      <w:r w:rsidRPr="003E15C0">
        <w:rPr>
          <w:rStyle w:val="Char8"/>
        </w:rPr>
        <w:footnoteRef/>
      </w:r>
      <w:r w:rsidR="002F2C35">
        <w:rPr>
          <w:rStyle w:val="Char8"/>
          <w:rFonts w:hint="cs"/>
          <w:rtl/>
        </w:rPr>
        <w:t>- بحوث فی تاریخ السنة المشرفة</w:t>
      </w:r>
      <w:r>
        <w:rPr>
          <w:rStyle w:val="Char8"/>
          <w:rFonts w:hint="cs"/>
          <w:rtl/>
        </w:rPr>
        <w:t xml:space="preserve">، </w:t>
      </w:r>
      <w:r w:rsidRPr="003E15C0">
        <w:rPr>
          <w:rStyle w:val="Char8"/>
          <w:rFonts w:hint="cs"/>
          <w:rtl/>
        </w:rPr>
        <w:t>ضیاء العمری</w:t>
      </w:r>
      <w:r>
        <w:rPr>
          <w:rStyle w:val="Char8"/>
          <w:rFonts w:hint="cs"/>
          <w:rtl/>
        </w:rPr>
        <w:t xml:space="preserve">، </w:t>
      </w:r>
      <w:r w:rsidRPr="003E15C0">
        <w:rPr>
          <w:rStyle w:val="Char8"/>
          <w:rFonts w:hint="cs"/>
          <w:rtl/>
        </w:rPr>
        <w:t>ص 245</w:t>
      </w:r>
      <w:r>
        <w:rPr>
          <w:rStyle w:val="Char8"/>
          <w:rFonts w:hint="cs"/>
          <w:rtl/>
        </w:rPr>
        <w:t xml:space="preserve">. </w:t>
      </w:r>
    </w:p>
  </w:footnote>
  <w:footnote w:id="40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0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اصول الحدیث علومه و مصطلحه</w:t>
      </w:r>
      <w:r>
        <w:rPr>
          <w:rStyle w:val="Char8"/>
          <w:rFonts w:hint="cs"/>
          <w:rtl/>
        </w:rPr>
        <w:t xml:space="preserve">، </w:t>
      </w:r>
      <w:r w:rsidRPr="003E15C0">
        <w:rPr>
          <w:rStyle w:val="Char8"/>
          <w:rFonts w:hint="cs"/>
          <w:rtl/>
        </w:rPr>
        <w:t>محمد عجاج خطیب</w:t>
      </w:r>
      <w:r>
        <w:rPr>
          <w:rStyle w:val="Char8"/>
          <w:rFonts w:hint="cs"/>
          <w:rtl/>
        </w:rPr>
        <w:t xml:space="preserve">، </w:t>
      </w:r>
      <w:r w:rsidRPr="003E15C0">
        <w:rPr>
          <w:rStyle w:val="Char8"/>
          <w:rFonts w:hint="cs"/>
          <w:rtl/>
        </w:rPr>
        <w:t>ص 327</w:t>
      </w:r>
      <w:r>
        <w:rPr>
          <w:rStyle w:val="Char8"/>
          <w:rFonts w:hint="cs"/>
          <w:rtl/>
        </w:rPr>
        <w:t xml:space="preserve">. </w:t>
      </w:r>
      <w:r w:rsidRPr="003E15C0">
        <w:rPr>
          <w:rStyle w:val="Char8"/>
          <w:rFonts w:hint="cs"/>
          <w:rtl/>
        </w:rPr>
        <w:t>طبق همین مرجع ابن اثیر جزری (م ـ 606) ورزین معاویه (م ـ 535) هر دو موطا را بر سنن ابن ماجه ترجیح داده‌اند</w:t>
      </w:r>
      <w:r>
        <w:rPr>
          <w:rStyle w:val="Char8"/>
          <w:rFonts w:hint="cs"/>
          <w:rtl/>
        </w:rPr>
        <w:t xml:space="preserve">. </w:t>
      </w:r>
    </w:p>
  </w:footnote>
  <w:footnote w:id="40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طبق اصول الحدیث علومه و مصطلحه</w:t>
      </w:r>
      <w:r>
        <w:rPr>
          <w:rStyle w:val="Char8"/>
          <w:rFonts w:hint="cs"/>
          <w:rtl/>
        </w:rPr>
        <w:t xml:space="preserve">، </w:t>
      </w:r>
      <w:r w:rsidRPr="003E15C0">
        <w:rPr>
          <w:rStyle w:val="Char8"/>
          <w:rFonts w:hint="cs"/>
          <w:rtl/>
        </w:rPr>
        <w:t>ص 299</w:t>
      </w:r>
      <w:r>
        <w:rPr>
          <w:rStyle w:val="Char8"/>
          <w:rFonts w:hint="cs"/>
          <w:rtl/>
        </w:rPr>
        <w:t xml:space="preserve">، </w:t>
      </w:r>
      <w:r w:rsidRPr="003E15C0">
        <w:rPr>
          <w:rStyle w:val="Char8"/>
          <w:rFonts w:hint="cs"/>
          <w:rtl/>
        </w:rPr>
        <w:t>ابن حجر عسقلانی</w:t>
      </w:r>
      <w:r>
        <w:rPr>
          <w:rStyle w:val="Char8"/>
          <w:rFonts w:hint="cs"/>
          <w:rtl/>
        </w:rPr>
        <w:t xml:space="preserve">، </w:t>
      </w:r>
      <w:r w:rsidRPr="003E15C0">
        <w:rPr>
          <w:rStyle w:val="Char8"/>
          <w:rFonts w:hint="cs"/>
          <w:rtl/>
        </w:rPr>
        <w:t>سنن دارمی را بر سنن ابن ماجه ترجیح داده</w:t>
      </w:r>
      <w:r>
        <w:rPr>
          <w:rStyle w:val="Char8"/>
          <w:rFonts w:hint="cs"/>
          <w:rtl/>
        </w:rPr>
        <w:t xml:space="preserve">. </w:t>
      </w:r>
    </w:p>
  </w:footnote>
  <w:footnote w:id="40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اصول الحدیث</w:t>
      </w:r>
      <w:r>
        <w:rPr>
          <w:rStyle w:val="Char8"/>
          <w:rFonts w:hint="cs"/>
          <w:rtl/>
        </w:rPr>
        <w:t xml:space="preserve">، </w:t>
      </w:r>
      <w:r w:rsidRPr="003E15C0">
        <w:rPr>
          <w:rStyle w:val="Char8"/>
          <w:rFonts w:hint="cs"/>
          <w:rtl/>
        </w:rPr>
        <w:t>ص 327</w:t>
      </w:r>
      <w:r>
        <w:rPr>
          <w:rStyle w:val="Char8"/>
          <w:rFonts w:hint="cs"/>
          <w:rtl/>
        </w:rPr>
        <w:t xml:space="preserve">. </w:t>
      </w:r>
    </w:p>
  </w:footnote>
  <w:footnote w:id="40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مقدمه سنن نسائی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5</w:t>
      </w:r>
      <w:r>
        <w:rPr>
          <w:rStyle w:val="Char8"/>
          <w:rFonts w:hint="cs"/>
          <w:rtl/>
        </w:rPr>
        <w:t xml:space="preserve">. </w:t>
      </w:r>
    </w:p>
  </w:footnote>
  <w:footnote w:id="40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0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تذکرة الحفاظ</w:t>
      </w:r>
      <w:r>
        <w:rPr>
          <w:rStyle w:val="Char8"/>
          <w:rFonts w:hint="cs"/>
          <w:rtl/>
        </w:rPr>
        <w:t xml:space="preserve">، </w:t>
      </w:r>
      <w:r w:rsidRPr="003E15C0">
        <w:rPr>
          <w:rStyle w:val="Char8"/>
          <w:rFonts w:hint="cs"/>
          <w:rtl/>
        </w:rPr>
        <w:t>ذهبی</w:t>
      </w:r>
      <w:r>
        <w:rPr>
          <w:rStyle w:val="Char8"/>
          <w:rFonts w:hint="cs"/>
          <w:rtl/>
        </w:rPr>
        <w:t xml:space="preserve">، </w:t>
      </w:r>
      <w:r w:rsidRPr="003E15C0">
        <w:rPr>
          <w:rStyle w:val="Char8"/>
          <w:rFonts w:hint="cs"/>
          <w:rtl/>
        </w:rPr>
        <w:t>ج 3</w:t>
      </w:r>
      <w:r>
        <w:rPr>
          <w:rStyle w:val="Char8"/>
          <w:rFonts w:hint="cs"/>
          <w:rtl/>
        </w:rPr>
        <w:t xml:space="preserve">، </w:t>
      </w:r>
      <w:r w:rsidRPr="003E15C0">
        <w:rPr>
          <w:rStyle w:val="Char8"/>
          <w:rFonts w:hint="cs"/>
          <w:rtl/>
        </w:rPr>
        <w:t xml:space="preserve">ص 991 و </w:t>
      </w:r>
      <w:r w:rsidR="008A5F76">
        <w:rPr>
          <w:rStyle w:val="Char8"/>
          <w:rFonts w:hint="cs"/>
          <w:rtl/>
        </w:rPr>
        <w:t>البدایة والنهایة</w:t>
      </w:r>
      <w:r>
        <w:rPr>
          <w:rStyle w:val="Char8"/>
          <w:rFonts w:hint="cs"/>
          <w:rtl/>
        </w:rPr>
        <w:t xml:space="preserve">، </w:t>
      </w:r>
      <w:r w:rsidRPr="003E15C0">
        <w:rPr>
          <w:rStyle w:val="Char8"/>
          <w:rFonts w:hint="cs"/>
          <w:rtl/>
        </w:rPr>
        <w:t>ابن کثیر</w:t>
      </w:r>
      <w:r>
        <w:rPr>
          <w:rStyle w:val="Char8"/>
          <w:rFonts w:hint="cs"/>
          <w:rtl/>
        </w:rPr>
        <w:t xml:space="preserve">، </w:t>
      </w:r>
      <w:r w:rsidRPr="003E15C0">
        <w:rPr>
          <w:rStyle w:val="Char8"/>
          <w:rFonts w:hint="cs"/>
          <w:rtl/>
        </w:rPr>
        <w:t>ج 11</w:t>
      </w:r>
      <w:r>
        <w:rPr>
          <w:rStyle w:val="Char8"/>
          <w:rFonts w:hint="cs"/>
          <w:rtl/>
        </w:rPr>
        <w:t xml:space="preserve">، </w:t>
      </w:r>
      <w:r w:rsidRPr="003E15C0">
        <w:rPr>
          <w:rStyle w:val="Char8"/>
          <w:rFonts w:hint="cs"/>
          <w:rtl/>
        </w:rPr>
        <w:t>ص 338</w:t>
      </w:r>
      <w:r>
        <w:rPr>
          <w:rStyle w:val="Char8"/>
          <w:rFonts w:hint="cs"/>
          <w:rtl/>
        </w:rPr>
        <w:t xml:space="preserve">. </w:t>
      </w:r>
    </w:p>
  </w:footnote>
  <w:footnote w:id="40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0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1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تذکرة الحفاظ</w:t>
      </w:r>
      <w:r>
        <w:rPr>
          <w:rStyle w:val="Char8"/>
          <w:rFonts w:hint="cs"/>
          <w:rtl/>
        </w:rPr>
        <w:t xml:space="preserve">، </w:t>
      </w:r>
      <w:r w:rsidRPr="003E15C0">
        <w:rPr>
          <w:rStyle w:val="Char8"/>
          <w:rFonts w:hint="cs"/>
          <w:rtl/>
        </w:rPr>
        <w:t>ذهبی</w:t>
      </w:r>
      <w:r>
        <w:rPr>
          <w:rStyle w:val="Char8"/>
          <w:rFonts w:hint="cs"/>
          <w:rtl/>
        </w:rPr>
        <w:t xml:space="preserve">، </w:t>
      </w:r>
      <w:r w:rsidRPr="003E15C0">
        <w:rPr>
          <w:rStyle w:val="Char8"/>
          <w:rFonts w:hint="cs"/>
          <w:rtl/>
        </w:rPr>
        <w:t>ج 3</w:t>
      </w:r>
      <w:r>
        <w:rPr>
          <w:rStyle w:val="Char8"/>
          <w:rFonts w:hint="cs"/>
          <w:rtl/>
        </w:rPr>
        <w:t xml:space="preserve">، </w:t>
      </w:r>
      <w:r w:rsidRPr="003E15C0">
        <w:rPr>
          <w:rStyle w:val="Char8"/>
          <w:rFonts w:hint="cs"/>
          <w:rtl/>
        </w:rPr>
        <w:t xml:space="preserve">ص 991 و 992 و </w:t>
      </w:r>
      <w:r w:rsidR="008A5F76">
        <w:rPr>
          <w:rStyle w:val="Char8"/>
          <w:rFonts w:hint="cs"/>
          <w:rtl/>
        </w:rPr>
        <w:t>البدایة والنهایة</w:t>
      </w:r>
      <w:r>
        <w:rPr>
          <w:rStyle w:val="Char8"/>
          <w:rFonts w:hint="cs"/>
          <w:rtl/>
        </w:rPr>
        <w:t xml:space="preserve">، </w:t>
      </w:r>
      <w:r w:rsidRPr="003E15C0">
        <w:rPr>
          <w:rStyle w:val="Char8"/>
          <w:rFonts w:hint="cs"/>
          <w:rtl/>
        </w:rPr>
        <w:t>ج 11</w:t>
      </w:r>
      <w:r>
        <w:rPr>
          <w:rStyle w:val="Char8"/>
          <w:rFonts w:hint="cs"/>
          <w:rtl/>
        </w:rPr>
        <w:t xml:space="preserve">، </w:t>
      </w:r>
      <w:r w:rsidRPr="003E15C0">
        <w:rPr>
          <w:rStyle w:val="Char8"/>
          <w:rFonts w:hint="cs"/>
          <w:rtl/>
        </w:rPr>
        <w:t>ص 338</w:t>
      </w:r>
      <w:r>
        <w:rPr>
          <w:rStyle w:val="Char8"/>
          <w:rFonts w:hint="cs"/>
          <w:rtl/>
        </w:rPr>
        <w:t xml:space="preserve">. </w:t>
      </w:r>
      <w:r w:rsidRPr="003E15C0">
        <w:rPr>
          <w:rStyle w:val="Char8"/>
          <w:rFonts w:hint="cs"/>
          <w:rtl/>
        </w:rPr>
        <w:t>توجه</w:t>
      </w:r>
      <w:r>
        <w:rPr>
          <w:rStyle w:val="Char8"/>
          <w:rFonts w:hint="cs"/>
          <w:rtl/>
        </w:rPr>
        <w:t xml:space="preserve">: </w:t>
      </w:r>
      <w:r w:rsidRPr="003E15C0">
        <w:rPr>
          <w:rStyle w:val="Char8"/>
          <w:rFonts w:hint="cs"/>
          <w:rtl/>
        </w:rPr>
        <w:t>ذهبی تولدش را</w:t>
      </w:r>
      <w:r>
        <w:rPr>
          <w:rStyle w:val="Char8"/>
          <w:rFonts w:hint="cs"/>
          <w:rtl/>
        </w:rPr>
        <w:t xml:space="preserve"> </w:t>
      </w:r>
      <w:r w:rsidRPr="003E15C0">
        <w:rPr>
          <w:rStyle w:val="Char8"/>
          <w:rFonts w:hint="cs"/>
          <w:rtl/>
        </w:rPr>
        <w:t>(306) نوشته</w:t>
      </w:r>
      <w:r>
        <w:rPr>
          <w:rStyle w:val="Char8"/>
          <w:rFonts w:hint="cs"/>
          <w:rtl/>
        </w:rPr>
        <w:t xml:space="preserve">: </w:t>
      </w:r>
      <w:r w:rsidRPr="003E15C0">
        <w:rPr>
          <w:rStyle w:val="Char8"/>
          <w:rFonts w:hint="cs"/>
          <w:rtl/>
        </w:rPr>
        <w:t xml:space="preserve">و ابن کثیر در </w:t>
      </w:r>
      <w:r w:rsidR="008A5F76">
        <w:rPr>
          <w:rStyle w:val="Char8"/>
          <w:rFonts w:hint="cs"/>
          <w:rtl/>
        </w:rPr>
        <w:t>البدایة والنهایة</w:t>
      </w:r>
      <w:r w:rsidRPr="003E15C0">
        <w:rPr>
          <w:rStyle w:val="Char8"/>
          <w:rFonts w:hint="cs"/>
          <w:rtl/>
        </w:rPr>
        <w:t xml:space="preserve"> عمرش را (77) نوشته</w:t>
      </w:r>
      <w:r>
        <w:rPr>
          <w:rStyle w:val="Char8"/>
          <w:rFonts w:hint="cs"/>
          <w:rtl/>
        </w:rPr>
        <w:t xml:space="preserve">. </w:t>
      </w:r>
    </w:p>
  </w:footnote>
  <w:footnote w:id="41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1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تذکرة الحفاظ</w:t>
      </w:r>
      <w:r>
        <w:rPr>
          <w:rStyle w:val="Char8"/>
          <w:rFonts w:hint="cs"/>
          <w:rtl/>
        </w:rPr>
        <w:t xml:space="preserve">، </w:t>
      </w:r>
      <w:r w:rsidRPr="003E15C0">
        <w:rPr>
          <w:rStyle w:val="Char8"/>
          <w:rFonts w:hint="cs"/>
          <w:rtl/>
        </w:rPr>
        <w:t>ج 3</w:t>
      </w:r>
      <w:r>
        <w:rPr>
          <w:rStyle w:val="Char8"/>
          <w:rFonts w:hint="cs"/>
          <w:rtl/>
        </w:rPr>
        <w:t xml:space="preserve">، </w:t>
      </w:r>
      <w:r w:rsidRPr="003E15C0">
        <w:rPr>
          <w:rStyle w:val="Char8"/>
          <w:rFonts w:hint="cs"/>
          <w:rtl/>
        </w:rPr>
        <w:t xml:space="preserve">ص 1132 و </w:t>
      </w:r>
      <w:r w:rsidR="008A5F76">
        <w:rPr>
          <w:rStyle w:val="Char8"/>
          <w:rFonts w:hint="cs"/>
          <w:rtl/>
        </w:rPr>
        <w:t>البدایة والنهایة</w:t>
      </w:r>
      <w:r>
        <w:rPr>
          <w:rStyle w:val="Char8"/>
          <w:rFonts w:hint="cs"/>
          <w:rtl/>
        </w:rPr>
        <w:t xml:space="preserve">، </w:t>
      </w:r>
      <w:r w:rsidRPr="003E15C0">
        <w:rPr>
          <w:rStyle w:val="Char8"/>
          <w:rFonts w:hint="cs"/>
          <w:rtl/>
        </w:rPr>
        <w:t>ج 12</w:t>
      </w:r>
      <w:r>
        <w:rPr>
          <w:rStyle w:val="Char8"/>
          <w:rFonts w:hint="cs"/>
          <w:rtl/>
        </w:rPr>
        <w:t xml:space="preserve">، </w:t>
      </w:r>
      <w:r w:rsidRPr="003E15C0">
        <w:rPr>
          <w:rStyle w:val="Char8"/>
          <w:rFonts w:hint="cs"/>
          <w:rtl/>
        </w:rPr>
        <w:t>ص 100</w:t>
      </w:r>
      <w:r>
        <w:rPr>
          <w:rStyle w:val="Char8"/>
          <w:rFonts w:hint="cs"/>
          <w:rtl/>
        </w:rPr>
        <w:t xml:space="preserve">. </w:t>
      </w:r>
    </w:p>
  </w:footnote>
  <w:footnote w:id="41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1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1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1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علوم الحدیث و مصطلحه</w:t>
      </w:r>
      <w:r>
        <w:rPr>
          <w:rStyle w:val="Char8"/>
          <w:rFonts w:hint="cs"/>
          <w:rtl/>
        </w:rPr>
        <w:t xml:space="preserve">، </w:t>
      </w:r>
      <w:r w:rsidRPr="003E15C0">
        <w:rPr>
          <w:rStyle w:val="Char8"/>
          <w:rFonts w:hint="cs"/>
          <w:rtl/>
        </w:rPr>
        <w:t>صبحی صالح</w:t>
      </w:r>
      <w:r>
        <w:rPr>
          <w:rStyle w:val="Char8"/>
          <w:rFonts w:hint="cs"/>
          <w:rtl/>
        </w:rPr>
        <w:t xml:space="preserve">، </w:t>
      </w:r>
      <w:r w:rsidRPr="003E15C0">
        <w:rPr>
          <w:rStyle w:val="Char8"/>
          <w:rFonts w:hint="cs"/>
          <w:rtl/>
        </w:rPr>
        <w:t>ص 69 و 70</w:t>
      </w:r>
      <w:r>
        <w:rPr>
          <w:rStyle w:val="Char8"/>
          <w:rFonts w:hint="cs"/>
          <w:rtl/>
        </w:rPr>
        <w:t xml:space="preserve">. </w:t>
      </w:r>
    </w:p>
  </w:footnote>
  <w:footnote w:id="41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1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1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2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2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2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2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2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2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تذکرة الحفاظ</w:t>
      </w:r>
      <w:r>
        <w:rPr>
          <w:rStyle w:val="Char8"/>
          <w:rFonts w:hint="cs"/>
          <w:rtl/>
        </w:rPr>
        <w:t xml:space="preserve">، </w:t>
      </w:r>
      <w:r w:rsidRPr="003E15C0">
        <w:rPr>
          <w:rStyle w:val="Char8"/>
          <w:rFonts w:hint="cs"/>
          <w:rtl/>
        </w:rPr>
        <w:t>ج 4</w:t>
      </w:r>
      <w:r>
        <w:rPr>
          <w:rStyle w:val="Char8"/>
          <w:rFonts w:hint="cs"/>
          <w:rtl/>
        </w:rPr>
        <w:t xml:space="preserve">، </w:t>
      </w:r>
      <w:r w:rsidRPr="003E15C0">
        <w:rPr>
          <w:rStyle w:val="Char8"/>
          <w:rFonts w:hint="cs"/>
          <w:rtl/>
        </w:rPr>
        <w:t xml:space="preserve">ص 143 و </w:t>
      </w:r>
      <w:r w:rsidR="008A5F76">
        <w:rPr>
          <w:rStyle w:val="Char8"/>
          <w:rFonts w:hint="cs"/>
          <w:rtl/>
        </w:rPr>
        <w:t>البدایة والنهایة</w:t>
      </w:r>
      <w:r>
        <w:rPr>
          <w:rStyle w:val="Char8"/>
          <w:rFonts w:hint="cs"/>
          <w:rtl/>
        </w:rPr>
        <w:t xml:space="preserve">، </w:t>
      </w:r>
      <w:r w:rsidRPr="003E15C0">
        <w:rPr>
          <w:rStyle w:val="Char8"/>
          <w:rFonts w:hint="cs"/>
          <w:rtl/>
        </w:rPr>
        <w:t>ابن اثیر</w:t>
      </w:r>
      <w:r>
        <w:rPr>
          <w:rStyle w:val="Char8"/>
          <w:rFonts w:hint="cs"/>
          <w:rtl/>
        </w:rPr>
        <w:t xml:space="preserve">، </w:t>
      </w:r>
      <w:r w:rsidRPr="003E15C0">
        <w:rPr>
          <w:rStyle w:val="Char8"/>
          <w:rFonts w:hint="cs"/>
          <w:rtl/>
        </w:rPr>
        <w:t>ج 13</w:t>
      </w:r>
      <w:r>
        <w:rPr>
          <w:rStyle w:val="Char8"/>
          <w:rFonts w:hint="cs"/>
          <w:rtl/>
        </w:rPr>
        <w:t xml:space="preserve">، </w:t>
      </w:r>
      <w:r w:rsidRPr="003E15C0">
        <w:rPr>
          <w:rStyle w:val="Char8"/>
          <w:rFonts w:hint="cs"/>
          <w:rtl/>
        </w:rPr>
        <w:t>ص 179 و 180</w:t>
      </w:r>
      <w:r>
        <w:rPr>
          <w:rStyle w:val="Char8"/>
          <w:rFonts w:hint="cs"/>
          <w:rtl/>
        </w:rPr>
        <w:t xml:space="preserve">. </w:t>
      </w:r>
    </w:p>
  </w:footnote>
  <w:footnote w:id="42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2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2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2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الحدیث و المحدثون</w:t>
      </w:r>
      <w:r>
        <w:rPr>
          <w:rStyle w:val="Char8"/>
          <w:rFonts w:hint="cs"/>
          <w:rtl/>
        </w:rPr>
        <w:t xml:space="preserve">، </w:t>
      </w:r>
      <w:r w:rsidRPr="003E15C0">
        <w:rPr>
          <w:rStyle w:val="Char8"/>
          <w:rFonts w:hint="cs"/>
          <w:rtl/>
        </w:rPr>
        <w:t>ص 494 و علم الحدیث</w:t>
      </w:r>
      <w:r>
        <w:rPr>
          <w:rStyle w:val="Char8"/>
          <w:rFonts w:hint="cs"/>
          <w:rtl/>
        </w:rPr>
        <w:t xml:space="preserve">، </w:t>
      </w:r>
      <w:r w:rsidRPr="003E15C0">
        <w:rPr>
          <w:rStyle w:val="Char8"/>
          <w:rFonts w:hint="cs"/>
          <w:rtl/>
        </w:rPr>
        <w:t>ص 129</w:t>
      </w:r>
      <w:r>
        <w:rPr>
          <w:rStyle w:val="Char8"/>
          <w:rFonts w:hint="cs"/>
          <w:rtl/>
        </w:rPr>
        <w:t xml:space="preserve">. </w:t>
      </w:r>
    </w:p>
  </w:footnote>
  <w:footnote w:id="43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3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الحدیث و المحدثون</w:t>
      </w:r>
      <w:r>
        <w:rPr>
          <w:rStyle w:val="Char8"/>
          <w:rFonts w:hint="cs"/>
          <w:rtl/>
        </w:rPr>
        <w:t xml:space="preserve">، </w:t>
      </w:r>
      <w:r w:rsidRPr="003E15C0">
        <w:rPr>
          <w:rStyle w:val="Char8"/>
          <w:rFonts w:hint="cs"/>
          <w:rtl/>
        </w:rPr>
        <w:t>محمد ابوزهر</w:t>
      </w:r>
      <w:r>
        <w:rPr>
          <w:rStyle w:val="Char8"/>
          <w:rFonts w:hint="cs"/>
          <w:rtl/>
        </w:rPr>
        <w:t xml:space="preserve">، </w:t>
      </w:r>
      <w:r w:rsidRPr="003E15C0">
        <w:rPr>
          <w:rStyle w:val="Char8"/>
          <w:rFonts w:hint="cs"/>
          <w:rtl/>
        </w:rPr>
        <w:t>493</w:t>
      </w:r>
      <w:r>
        <w:rPr>
          <w:rStyle w:val="Char8"/>
          <w:rFonts w:hint="cs"/>
          <w:rtl/>
        </w:rPr>
        <w:t xml:space="preserve">. </w:t>
      </w:r>
    </w:p>
  </w:footnote>
  <w:footnote w:id="43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3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3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علم الحدیث</w:t>
      </w:r>
      <w:r>
        <w:rPr>
          <w:rStyle w:val="Char8"/>
          <w:rFonts w:hint="cs"/>
          <w:rtl/>
        </w:rPr>
        <w:t xml:space="preserve">، </w:t>
      </w:r>
      <w:r w:rsidRPr="003E15C0">
        <w:rPr>
          <w:rStyle w:val="Char8"/>
          <w:rFonts w:hint="cs"/>
          <w:rtl/>
        </w:rPr>
        <w:t>ص 14</w:t>
      </w:r>
      <w:r>
        <w:rPr>
          <w:rStyle w:val="Char8"/>
          <w:rFonts w:hint="cs"/>
          <w:rtl/>
        </w:rPr>
        <w:t xml:space="preserve">. </w:t>
      </w:r>
    </w:p>
  </w:footnote>
  <w:footnote w:id="43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xml:space="preserve">- </w:t>
      </w:r>
      <w:r w:rsidR="008A5F76">
        <w:rPr>
          <w:rStyle w:val="Char8"/>
          <w:rFonts w:hint="cs"/>
          <w:rtl/>
        </w:rPr>
        <w:t>البدایة والنهایة</w:t>
      </w:r>
      <w:r>
        <w:rPr>
          <w:rStyle w:val="Char8"/>
          <w:rFonts w:hint="cs"/>
          <w:rtl/>
        </w:rPr>
        <w:t xml:space="preserve">، </w:t>
      </w:r>
      <w:r w:rsidRPr="003E15C0">
        <w:rPr>
          <w:rStyle w:val="Char8"/>
          <w:rFonts w:hint="cs"/>
          <w:rtl/>
        </w:rPr>
        <w:t>ابن کثیر</w:t>
      </w:r>
      <w:r>
        <w:rPr>
          <w:rStyle w:val="Char8"/>
          <w:rFonts w:hint="cs"/>
          <w:rtl/>
        </w:rPr>
        <w:t xml:space="preserve">، </w:t>
      </w:r>
      <w:r w:rsidRPr="003E15C0">
        <w:rPr>
          <w:rStyle w:val="Char8"/>
          <w:rFonts w:hint="cs"/>
          <w:rtl/>
        </w:rPr>
        <w:t>ج 13</w:t>
      </w:r>
      <w:r>
        <w:rPr>
          <w:rStyle w:val="Char8"/>
          <w:rFonts w:hint="cs"/>
          <w:rtl/>
        </w:rPr>
        <w:t xml:space="preserve">، </w:t>
      </w:r>
      <w:r w:rsidRPr="003E15C0">
        <w:rPr>
          <w:rStyle w:val="Char8"/>
          <w:rFonts w:hint="cs"/>
          <w:rtl/>
        </w:rPr>
        <w:t>ص 180</w:t>
      </w:r>
      <w:r>
        <w:rPr>
          <w:rStyle w:val="Char8"/>
          <w:rFonts w:hint="cs"/>
          <w:rtl/>
        </w:rPr>
        <w:t xml:space="preserve">. </w:t>
      </w:r>
    </w:p>
  </w:footnote>
  <w:footnote w:id="43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3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3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3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تذکرة الحفاظ</w:t>
      </w:r>
      <w:r>
        <w:rPr>
          <w:rStyle w:val="Char8"/>
          <w:rFonts w:hint="cs"/>
          <w:rtl/>
        </w:rPr>
        <w:t xml:space="preserve">، </w:t>
      </w:r>
      <w:r w:rsidRPr="003E15C0">
        <w:rPr>
          <w:rStyle w:val="Char8"/>
          <w:rFonts w:hint="cs"/>
          <w:rtl/>
        </w:rPr>
        <w:t>ذهبی</w:t>
      </w:r>
      <w:r>
        <w:rPr>
          <w:rStyle w:val="Char8"/>
          <w:rFonts w:hint="cs"/>
          <w:rtl/>
        </w:rPr>
        <w:t xml:space="preserve">، </w:t>
      </w:r>
      <w:r w:rsidRPr="003E15C0">
        <w:rPr>
          <w:rStyle w:val="Char8"/>
          <w:rFonts w:hint="cs"/>
          <w:rtl/>
        </w:rPr>
        <w:t>ج 4</w:t>
      </w:r>
      <w:r>
        <w:rPr>
          <w:rStyle w:val="Char8"/>
          <w:rFonts w:hint="cs"/>
          <w:rtl/>
        </w:rPr>
        <w:t xml:space="preserve">، </w:t>
      </w:r>
      <w:r w:rsidRPr="003E15C0">
        <w:rPr>
          <w:rStyle w:val="Char8"/>
          <w:rFonts w:hint="cs"/>
          <w:rtl/>
        </w:rPr>
        <w:t>ص 1431</w:t>
      </w:r>
      <w:r>
        <w:rPr>
          <w:rStyle w:val="Char8"/>
          <w:rFonts w:hint="cs"/>
          <w:rtl/>
        </w:rPr>
        <w:t xml:space="preserve">. </w:t>
      </w:r>
    </w:p>
  </w:footnote>
  <w:footnote w:id="44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xml:space="preserve">- </w:t>
      </w:r>
      <w:r w:rsidR="008A5F76">
        <w:rPr>
          <w:rStyle w:val="Char8"/>
          <w:rFonts w:hint="cs"/>
          <w:rtl/>
        </w:rPr>
        <w:t>البدایة والنهایة</w:t>
      </w:r>
      <w:r>
        <w:rPr>
          <w:rStyle w:val="Char8"/>
          <w:rFonts w:hint="cs"/>
          <w:rtl/>
        </w:rPr>
        <w:t xml:space="preserve">، </w:t>
      </w:r>
      <w:r w:rsidRPr="003E15C0">
        <w:rPr>
          <w:rStyle w:val="Char8"/>
          <w:rFonts w:hint="cs"/>
          <w:rtl/>
        </w:rPr>
        <w:t>ابن کثیر</w:t>
      </w:r>
      <w:r>
        <w:rPr>
          <w:rStyle w:val="Char8"/>
          <w:rFonts w:hint="cs"/>
          <w:rtl/>
        </w:rPr>
        <w:t xml:space="preserve">، </w:t>
      </w:r>
      <w:r w:rsidRPr="003E15C0">
        <w:rPr>
          <w:rStyle w:val="Char8"/>
          <w:rFonts w:hint="cs"/>
          <w:rtl/>
        </w:rPr>
        <w:t>ج 13</w:t>
      </w:r>
      <w:r>
        <w:rPr>
          <w:rStyle w:val="Char8"/>
          <w:rFonts w:hint="cs"/>
          <w:rtl/>
        </w:rPr>
        <w:t xml:space="preserve">، </w:t>
      </w:r>
      <w:r w:rsidRPr="003E15C0">
        <w:rPr>
          <w:rStyle w:val="Char8"/>
          <w:rFonts w:hint="cs"/>
          <w:rtl/>
        </w:rPr>
        <w:t>ص 180</w:t>
      </w:r>
      <w:r>
        <w:rPr>
          <w:rStyle w:val="Char8"/>
          <w:rFonts w:hint="cs"/>
          <w:rtl/>
        </w:rPr>
        <w:t xml:space="preserve">. </w:t>
      </w:r>
    </w:p>
  </w:footnote>
  <w:footnote w:id="44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تذکرة الحفاظ</w:t>
      </w:r>
      <w:r>
        <w:rPr>
          <w:rStyle w:val="Char8"/>
          <w:rFonts w:hint="cs"/>
          <w:rtl/>
        </w:rPr>
        <w:t xml:space="preserve">، </w:t>
      </w:r>
      <w:r w:rsidRPr="003E15C0">
        <w:rPr>
          <w:rStyle w:val="Char8"/>
          <w:rFonts w:hint="cs"/>
          <w:rtl/>
        </w:rPr>
        <w:t>ذهبی</w:t>
      </w:r>
      <w:r>
        <w:rPr>
          <w:rStyle w:val="Char8"/>
          <w:rFonts w:hint="cs"/>
          <w:rtl/>
        </w:rPr>
        <w:t xml:space="preserve">، </w:t>
      </w:r>
      <w:r w:rsidRPr="003E15C0">
        <w:rPr>
          <w:rStyle w:val="Char8"/>
          <w:rFonts w:hint="cs"/>
          <w:rtl/>
        </w:rPr>
        <w:t>ج 3</w:t>
      </w:r>
      <w:r>
        <w:rPr>
          <w:rStyle w:val="Char8"/>
          <w:rFonts w:hint="cs"/>
          <w:rtl/>
        </w:rPr>
        <w:t xml:space="preserve">، </w:t>
      </w:r>
      <w:r w:rsidRPr="003E15C0">
        <w:rPr>
          <w:rStyle w:val="Char8"/>
          <w:rFonts w:hint="cs"/>
          <w:rtl/>
        </w:rPr>
        <w:t>ص 779 و 780 و کشف الظنون</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حاجی خلیفه</w:t>
      </w:r>
      <w:r>
        <w:rPr>
          <w:rStyle w:val="Char8"/>
          <w:rFonts w:hint="cs"/>
          <w:rtl/>
        </w:rPr>
        <w:t xml:space="preserve">، </w:t>
      </w:r>
      <w:r w:rsidRPr="003E15C0">
        <w:rPr>
          <w:rStyle w:val="Char8"/>
          <w:rFonts w:hint="cs"/>
          <w:rtl/>
        </w:rPr>
        <w:t>ص 1679</w:t>
      </w:r>
      <w:r>
        <w:rPr>
          <w:rStyle w:val="Char8"/>
          <w:rFonts w:hint="cs"/>
          <w:rtl/>
        </w:rPr>
        <w:t xml:space="preserve">. </w:t>
      </w:r>
    </w:p>
  </w:footnote>
  <w:footnote w:id="44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4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اسماء المؤلفین</w:t>
      </w:r>
      <w:r>
        <w:rPr>
          <w:rStyle w:val="Char8"/>
          <w:rFonts w:hint="cs"/>
          <w:rtl/>
        </w:rPr>
        <w:t xml:space="preserve">، </w:t>
      </w:r>
      <w:r w:rsidRPr="003E15C0">
        <w:rPr>
          <w:rStyle w:val="Char8"/>
          <w:rFonts w:hint="cs"/>
          <w:rtl/>
        </w:rPr>
        <w:t>کشف الظنون</w:t>
      </w:r>
      <w:r>
        <w:rPr>
          <w:rStyle w:val="Char8"/>
          <w:rFonts w:hint="cs"/>
          <w:rtl/>
        </w:rPr>
        <w:t xml:space="preserve">، </w:t>
      </w:r>
      <w:r w:rsidRPr="003E15C0">
        <w:rPr>
          <w:rStyle w:val="Char8"/>
          <w:rFonts w:hint="cs"/>
          <w:rtl/>
        </w:rPr>
        <w:t>ج 6</w:t>
      </w:r>
      <w:r>
        <w:rPr>
          <w:rStyle w:val="Char8"/>
          <w:rFonts w:hint="cs"/>
          <w:rtl/>
        </w:rPr>
        <w:t xml:space="preserve">، </w:t>
      </w:r>
      <w:r w:rsidRPr="003E15C0">
        <w:rPr>
          <w:rStyle w:val="Char8"/>
          <w:rFonts w:hint="cs"/>
          <w:rtl/>
        </w:rPr>
        <w:t>ص 44 و 45</w:t>
      </w:r>
      <w:r>
        <w:rPr>
          <w:rStyle w:val="Char8"/>
          <w:rFonts w:hint="cs"/>
          <w:rtl/>
        </w:rPr>
        <w:t xml:space="preserve">. </w:t>
      </w:r>
    </w:p>
  </w:footnote>
  <w:footnote w:id="44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ایضاح المکنون فی الذیل علی کشف الظنون</w:t>
      </w:r>
      <w:r>
        <w:rPr>
          <w:rStyle w:val="Char8"/>
          <w:rFonts w:hint="cs"/>
          <w:rtl/>
        </w:rPr>
        <w:t xml:space="preserve">، </w:t>
      </w:r>
      <w:r w:rsidRPr="003E15C0">
        <w:rPr>
          <w:rStyle w:val="Char8"/>
          <w:rFonts w:hint="cs"/>
          <w:rtl/>
        </w:rPr>
        <w:t>اسماعیل باشا</w:t>
      </w:r>
      <w:r>
        <w:rPr>
          <w:rStyle w:val="Char8"/>
          <w:rFonts w:hint="cs"/>
          <w:rtl/>
        </w:rPr>
        <w:t xml:space="preserve">، </w:t>
      </w:r>
      <w:r w:rsidRPr="003E15C0">
        <w:rPr>
          <w:rStyle w:val="Char8"/>
          <w:rFonts w:hint="cs"/>
          <w:rtl/>
        </w:rPr>
        <w:t>ص 32</w:t>
      </w:r>
      <w:r>
        <w:rPr>
          <w:rStyle w:val="Char8"/>
          <w:rFonts w:hint="cs"/>
          <w:rtl/>
        </w:rPr>
        <w:t xml:space="preserve">. </w:t>
      </w:r>
    </w:p>
  </w:footnote>
  <w:footnote w:id="44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کاتب چلبی ضمن شرح معجم‌ها نوشته</w:t>
      </w:r>
      <w:r>
        <w:rPr>
          <w:rStyle w:val="Char8"/>
          <w:rFonts w:hint="cs"/>
          <w:rtl/>
        </w:rPr>
        <w:t xml:space="preserve">: </w:t>
      </w:r>
      <w:r w:rsidRPr="003E15C0">
        <w:rPr>
          <w:rStyle w:val="Char8"/>
          <w:rFonts w:hint="cs"/>
          <w:rtl/>
        </w:rPr>
        <w:t>«امیر علاءالدین علی بن بلبلان (م ـ 731) معجم کبیر را به شیوه زیبایی مرتب کرده است</w:t>
      </w:r>
      <w:r>
        <w:rPr>
          <w:rStyle w:val="Char8"/>
          <w:rFonts w:hint="cs"/>
          <w:rtl/>
        </w:rPr>
        <w:t xml:space="preserve">. </w:t>
      </w:r>
    </w:p>
  </w:footnote>
  <w:footnote w:id="44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4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1007</w:t>
      </w:r>
      <w:r>
        <w:rPr>
          <w:rStyle w:val="Char8"/>
          <w:rFonts w:hint="cs"/>
          <w:rtl/>
        </w:rPr>
        <w:t xml:space="preserve">. </w:t>
      </w:r>
    </w:p>
  </w:footnote>
  <w:footnote w:id="44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هدیة العارفین</w:t>
      </w:r>
      <w:r>
        <w:rPr>
          <w:rStyle w:val="Char8"/>
          <w:rFonts w:hint="cs"/>
          <w:rtl/>
        </w:rPr>
        <w:t xml:space="preserve">، </w:t>
      </w:r>
      <w:r w:rsidRPr="003E15C0">
        <w:rPr>
          <w:rStyle w:val="Char8"/>
          <w:rFonts w:hint="cs"/>
          <w:rtl/>
        </w:rPr>
        <w:t>اسماعیل باشا</w:t>
      </w:r>
      <w:r>
        <w:rPr>
          <w:rStyle w:val="Char8"/>
          <w:rFonts w:hint="cs"/>
          <w:rtl/>
        </w:rPr>
        <w:t xml:space="preserve">، </w:t>
      </w:r>
      <w:r w:rsidRPr="003E15C0">
        <w:rPr>
          <w:rStyle w:val="Char8"/>
          <w:rFonts w:hint="cs"/>
          <w:rtl/>
        </w:rPr>
        <w:t>ج 6</w:t>
      </w:r>
      <w:r>
        <w:rPr>
          <w:rStyle w:val="Char8"/>
          <w:rFonts w:hint="cs"/>
          <w:rtl/>
        </w:rPr>
        <w:t xml:space="preserve">، </w:t>
      </w:r>
      <w:r w:rsidRPr="003E15C0">
        <w:rPr>
          <w:rStyle w:val="Char8"/>
          <w:rFonts w:hint="cs"/>
          <w:rtl/>
        </w:rPr>
        <w:t>ص 59</w:t>
      </w:r>
      <w:r>
        <w:rPr>
          <w:rStyle w:val="Char8"/>
          <w:rFonts w:hint="cs"/>
          <w:rtl/>
        </w:rPr>
        <w:t xml:space="preserve">. </w:t>
      </w:r>
    </w:p>
  </w:footnote>
  <w:footnote w:id="44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5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هدیة العارفین</w:t>
      </w:r>
      <w:r>
        <w:rPr>
          <w:rStyle w:val="Char8"/>
          <w:rFonts w:hint="cs"/>
          <w:rtl/>
        </w:rPr>
        <w:t xml:space="preserve">، </w:t>
      </w:r>
      <w:r w:rsidRPr="003E15C0">
        <w:rPr>
          <w:rStyle w:val="Char8"/>
          <w:rFonts w:hint="cs"/>
          <w:rtl/>
        </w:rPr>
        <w:t>ج 5</w:t>
      </w:r>
      <w:r>
        <w:rPr>
          <w:rStyle w:val="Char8"/>
          <w:rFonts w:hint="cs"/>
          <w:rtl/>
        </w:rPr>
        <w:t xml:space="preserve">، </w:t>
      </w:r>
      <w:r w:rsidRPr="003E15C0">
        <w:rPr>
          <w:rStyle w:val="Char8"/>
          <w:rFonts w:hint="cs"/>
          <w:rtl/>
        </w:rPr>
        <w:t>ص 68</w:t>
      </w:r>
      <w:r>
        <w:rPr>
          <w:rStyle w:val="Char8"/>
          <w:rFonts w:hint="cs"/>
          <w:rtl/>
        </w:rPr>
        <w:t xml:space="preserve">. </w:t>
      </w:r>
    </w:p>
  </w:footnote>
  <w:footnote w:id="45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علم الحدیث</w:t>
      </w:r>
      <w:r>
        <w:rPr>
          <w:rStyle w:val="Char8"/>
          <w:rFonts w:hint="cs"/>
          <w:rtl/>
        </w:rPr>
        <w:t xml:space="preserve">، </w:t>
      </w:r>
      <w:r w:rsidRPr="003E15C0">
        <w:rPr>
          <w:rStyle w:val="Char8"/>
          <w:rFonts w:hint="cs"/>
          <w:rtl/>
        </w:rPr>
        <w:t>ص 61</w:t>
      </w:r>
      <w:r>
        <w:rPr>
          <w:rStyle w:val="Char8"/>
          <w:rFonts w:hint="cs"/>
          <w:rtl/>
        </w:rPr>
        <w:t xml:space="preserve">. </w:t>
      </w:r>
    </w:p>
  </w:footnote>
  <w:footnote w:id="45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5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علم فهرست الحدیث</w:t>
      </w:r>
      <w:r>
        <w:rPr>
          <w:rStyle w:val="Char8"/>
          <w:rFonts w:hint="cs"/>
          <w:rtl/>
        </w:rPr>
        <w:t xml:space="preserve">، </w:t>
      </w:r>
      <w:r w:rsidRPr="003E15C0">
        <w:rPr>
          <w:rStyle w:val="Char8"/>
          <w:rFonts w:hint="cs"/>
          <w:rtl/>
        </w:rPr>
        <w:t>ص 17</w:t>
      </w:r>
      <w:r>
        <w:rPr>
          <w:rStyle w:val="Char8"/>
          <w:rFonts w:hint="cs"/>
          <w:rtl/>
        </w:rPr>
        <w:t xml:space="preserve">. </w:t>
      </w:r>
    </w:p>
  </w:footnote>
  <w:footnote w:id="45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علم فهرست الحدیث</w:t>
      </w:r>
      <w:r>
        <w:rPr>
          <w:rStyle w:val="Char8"/>
          <w:rFonts w:hint="cs"/>
          <w:rtl/>
        </w:rPr>
        <w:t xml:space="preserve">، </w:t>
      </w:r>
      <w:r w:rsidRPr="003E15C0">
        <w:rPr>
          <w:rStyle w:val="Char8"/>
          <w:rFonts w:hint="cs"/>
          <w:rtl/>
        </w:rPr>
        <w:t>ص 17</w:t>
      </w:r>
      <w:r>
        <w:rPr>
          <w:rStyle w:val="Char8"/>
          <w:rFonts w:hint="cs"/>
          <w:rtl/>
        </w:rPr>
        <w:t xml:space="preserve">. </w:t>
      </w:r>
    </w:p>
  </w:footnote>
  <w:footnote w:id="45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کاتب چلبی</w:t>
      </w:r>
      <w:r>
        <w:rPr>
          <w:rStyle w:val="Char8"/>
          <w:rFonts w:hint="cs"/>
          <w:rtl/>
        </w:rPr>
        <w:t xml:space="preserve">، </w:t>
      </w:r>
      <w:r w:rsidRPr="003E15C0">
        <w:rPr>
          <w:rStyle w:val="Char8"/>
          <w:rFonts w:hint="cs"/>
          <w:rtl/>
        </w:rPr>
        <w:t>حاج خلیفه</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1907</w:t>
      </w:r>
      <w:r>
        <w:rPr>
          <w:rStyle w:val="Char8"/>
          <w:rFonts w:hint="cs"/>
          <w:rtl/>
        </w:rPr>
        <w:t xml:space="preserve">. </w:t>
      </w:r>
    </w:p>
  </w:footnote>
  <w:footnote w:id="45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5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5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5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6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6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6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6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6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کاتب چلبی</w:t>
      </w:r>
      <w:r>
        <w:rPr>
          <w:rStyle w:val="Char8"/>
          <w:rFonts w:hint="cs"/>
          <w:rtl/>
        </w:rPr>
        <w:t xml:space="preserve">، </w:t>
      </w:r>
      <w:r w:rsidRPr="003E15C0">
        <w:rPr>
          <w:rStyle w:val="Char8"/>
          <w:rFonts w:hint="cs"/>
          <w:rtl/>
        </w:rPr>
        <w:t>حاج خلیفه</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545 و 546 تا 554</w:t>
      </w:r>
      <w:r>
        <w:rPr>
          <w:rStyle w:val="Char8"/>
          <w:rFonts w:hint="cs"/>
          <w:rtl/>
        </w:rPr>
        <w:t xml:space="preserve">. </w:t>
      </w:r>
    </w:p>
  </w:footnote>
  <w:footnote w:id="46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6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6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6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6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کاتب چلبی</w:t>
      </w:r>
      <w:r>
        <w:rPr>
          <w:rStyle w:val="Char8"/>
          <w:rFonts w:hint="cs"/>
          <w:rtl/>
        </w:rPr>
        <w:t xml:space="preserve">، </w:t>
      </w:r>
      <w:r w:rsidRPr="003E15C0">
        <w:rPr>
          <w:rStyle w:val="Char8"/>
          <w:rFonts w:hint="cs"/>
          <w:rtl/>
        </w:rPr>
        <w:t>حاج خلیفه</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557 و 558</w:t>
      </w:r>
      <w:r>
        <w:rPr>
          <w:rStyle w:val="Char8"/>
          <w:rFonts w:hint="cs"/>
          <w:rtl/>
        </w:rPr>
        <w:t xml:space="preserve">. </w:t>
      </w:r>
    </w:p>
  </w:footnote>
  <w:footnote w:id="47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7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7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7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7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1004</w:t>
      </w:r>
      <w:r>
        <w:rPr>
          <w:rStyle w:val="Char8"/>
          <w:rFonts w:hint="cs"/>
          <w:rtl/>
        </w:rPr>
        <w:t xml:space="preserve">. </w:t>
      </w:r>
    </w:p>
  </w:footnote>
  <w:footnote w:id="47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7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7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7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7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559</w:t>
      </w:r>
      <w:r>
        <w:rPr>
          <w:rStyle w:val="Char8"/>
          <w:rFonts w:hint="cs"/>
          <w:rtl/>
        </w:rPr>
        <w:t xml:space="preserve">. </w:t>
      </w:r>
    </w:p>
  </w:footnote>
  <w:footnote w:id="48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کاتب چلبی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559</w:t>
      </w:r>
      <w:r>
        <w:rPr>
          <w:rStyle w:val="Char8"/>
          <w:rFonts w:hint="cs"/>
          <w:rtl/>
        </w:rPr>
        <w:t xml:space="preserve">. </w:t>
      </w:r>
    </w:p>
  </w:footnote>
  <w:footnote w:id="48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8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8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حاج خلیفه</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1006</w:t>
      </w:r>
      <w:r>
        <w:rPr>
          <w:rStyle w:val="Char8"/>
          <w:rFonts w:hint="cs"/>
          <w:rtl/>
        </w:rPr>
        <w:t xml:space="preserve">. </w:t>
      </w:r>
    </w:p>
  </w:footnote>
  <w:footnote w:id="48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8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کاتب چلبی</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1004</w:t>
      </w:r>
      <w:r>
        <w:rPr>
          <w:rStyle w:val="Char8"/>
          <w:rFonts w:hint="cs"/>
          <w:rtl/>
        </w:rPr>
        <w:t xml:space="preserve">. </w:t>
      </w:r>
    </w:p>
  </w:footnote>
  <w:footnote w:id="48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8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8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8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علوم الحدیث و مصطلحه</w:t>
      </w:r>
      <w:r>
        <w:rPr>
          <w:rStyle w:val="Char8"/>
          <w:rFonts w:hint="cs"/>
          <w:rtl/>
        </w:rPr>
        <w:t xml:space="preserve">، </w:t>
      </w:r>
      <w:r w:rsidRPr="003E15C0">
        <w:rPr>
          <w:rStyle w:val="Char8"/>
          <w:rFonts w:hint="cs"/>
          <w:rtl/>
        </w:rPr>
        <w:t>صبحی صالح</w:t>
      </w:r>
      <w:r>
        <w:rPr>
          <w:rStyle w:val="Char8"/>
          <w:rFonts w:hint="cs"/>
          <w:rtl/>
        </w:rPr>
        <w:t xml:space="preserve">، </w:t>
      </w:r>
      <w:r w:rsidRPr="003E15C0">
        <w:rPr>
          <w:rStyle w:val="Char8"/>
          <w:rFonts w:hint="cs"/>
          <w:rtl/>
        </w:rPr>
        <w:t>ص 305 و ذیل آن به نقل از توضیح الافکار</w:t>
      </w:r>
      <w:r>
        <w:rPr>
          <w:rStyle w:val="Char8"/>
          <w:rFonts w:hint="cs"/>
          <w:rtl/>
        </w:rPr>
        <w:t xml:space="preserve">، </w:t>
      </w:r>
      <w:r w:rsidRPr="003E15C0">
        <w:rPr>
          <w:rStyle w:val="Char8"/>
          <w:rFonts w:hint="cs"/>
          <w:rtl/>
        </w:rPr>
        <w:t>محمدبن اسماعیل</w:t>
      </w:r>
      <w:r>
        <w:rPr>
          <w:rStyle w:val="Char8"/>
          <w:rFonts w:hint="cs"/>
          <w:rtl/>
        </w:rPr>
        <w:t xml:space="preserve">، </w:t>
      </w:r>
      <w:r w:rsidRPr="003E15C0">
        <w:rPr>
          <w:rStyle w:val="Char8"/>
          <w:rFonts w:hint="cs"/>
          <w:rtl/>
        </w:rPr>
        <w:t>ص 260</w:t>
      </w:r>
      <w:r>
        <w:rPr>
          <w:rStyle w:val="Char8"/>
          <w:rFonts w:hint="cs"/>
          <w:rtl/>
        </w:rPr>
        <w:t xml:space="preserve">. </w:t>
      </w:r>
    </w:p>
  </w:footnote>
  <w:footnote w:id="49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9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9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کاتب چلبی</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1495 و 1988</w:t>
      </w:r>
      <w:r>
        <w:rPr>
          <w:rStyle w:val="Char8"/>
          <w:rFonts w:hint="cs"/>
          <w:rtl/>
        </w:rPr>
        <w:t xml:space="preserve">. </w:t>
      </w:r>
    </w:p>
  </w:footnote>
  <w:footnote w:id="49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9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9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کاتب چلبی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345</w:t>
      </w:r>
      <w:r>
        <w:rPr>
          <w:rStyle w:val="Char8"/>
          <w:rFonts w:hint="cs"/>
          <w:rtl/>
        </w:rPr>
        <w:t xml:space="preserve">. </w:t>
      </w:r>
    </w:p>
  </w:footnote>
  <w:footnote w:id="49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کاتب چلبی</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(1698 تا 1702)</w:t>
      </w:r>
      <w:r>
        <w:rPr>
          <w:rStyle w:val="Char8"/>
          <w:rFonts w:hint="cs"/>
          <w:rtl/>
        </w:rPr>
        <w:t xml:space="preserve">. </w:t>
      </w:r>
    </w:p>
  </w:footnote>
  <w:footnote w:id="49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9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49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0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0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کاتب چلبی</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1698</w:t>
      </w:r>
      <w:r>
        <w:rPr>
          <w:rStyle w:val="Char8"/>
          <w:rFonts w:hint="cs"/>
          <w:rtl/>
        </w:rPr>
        <w:t xml:space="preserve">. </w:t>
      </w:r>
    </w:p>
  </w:footnote>
  <w:footnote w:id="50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کاتب چلبی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 xml:space="preserve">ص 536 و 537 و </w:t>
      </w:r>
      <w:r w:rsidR="008A5F76">
        <w:rPr>
          <w:rStyle w:val="Char8"/>
          <w:rFonts w:hint="cs"/>
          <w:rtl/>
        </w:rPr>
        <w:t>البدایة والنهایة</w:t>
      </w:r>
      <w:r>
        <w:rPr>
          <w:rStyle w:val="Char8"/>
          <w:rFonts w:hint="cs"/>
          <w:rtl/>
        </w:rPr>
        <w:t xml:space="preserve">، </w:t>
      </w:r>
      <w:r w:rsidRPr="003E15C0">
        <w:rPr>
          <w:rStyle w:val="Char8"/>
          <w:rFonts w:hint="cs"/>
          <w:rtl/>
        </w:rPr>
        <w:t>ابن کثیر</w:t>
      </w:r>
      <w:r>
        <w:rPr>
          <w:rStyle w:val="Char8"/>
          <w:rFonts w:hint="cs"/>
          <w:rtl/>
        </w:rPr>
        <w:t xml:space="preserve">، </w:t>
      </w:r>
      <w:r w:rsidRPr="003E15C0">
        <w:rPr>
          <w:rStyle w:val="Char8"/>
          <w:rFonts w:hint="cs"/>
          <w:rtl/>
        </w:rPr>
        <w:t>ج 13</w:t>
      </w:r>
      <w:r>
        <w:rPr>
          <w:rStyle w:val="Char8"/>
          <w:rFonts w:hint="cs"/>
          <w:rtl/>
        </w:rPr>
        <w:t xml:space="preserve">، </w:t>
      </w:r>
      <w:r w:rsidRPr="003E15C0">
        <w:rPr>
          <w:rStyle w:val="Char8"/>
          <w:rFonts w:hint="cs"/>
          <w:rtl/>
        </w:rPr>
        <w:t>ص 59 و 60</w:t>
      </w:r>
      <w:r>
        <w:rPr>
          <w:rStyle w:val="Char8"/>
          <w:rFonts w:hint="cs"/>
          <w:rtl/>
        </w:rPr>
        <w:t xml:space="preserve">. </w:t>
      </w:r>
    </w:p>
  </w:footnote>
  <w:footnote w:id="50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0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0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0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حاج خلیفه</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 xml:space="preserve">ص 573 و </w:t>
      </w:r>
      <w:r w:rsidR="008A5F76">
        <w:rPr>
          <w:rStyle w:val="Char8"/>
          <w:rFonts w:hint="cs"/>
          <w:rtl/>
        </w:rPr>
        <w:t>البدایة والنهایة</w:t>
      </w:r>
      <w:r>
        <w:rPr>
          <w:rStyle w:val="Char8"/>
          <w:rFonts w:hint="cs"/>
          <w:rtl/>
        </w:rPr>
        <w:t xml:space="preserve">، </w:t>
      </w:r>
      <w:r w:rsidRPr="003E15C0">
        <w:rPr>
          <w:rStyle w:val="Char8"/>
          <w:rFonts w:hint="cs"/>
          <w:rtl/>
        </w:rPr>
        <w:t>ابن کثیر</w:t>
      </w:r>
      <w:r>
        <w:rPr>
          <w:rStyle w:val="Char8"/>
          <w:rFonts w:hint="cs"/>
          <w:rtl/>
        </w:rPr>
        <w:t xml:space="preserve">، </w:t>
      </w:r>
      <w:r w:rsidRPr="003E15C0">
        <w:rPr>
          <w:rStyle w:val="Char8"/>
          <w:rFonts w:hint="cs"/>
          <w:rtl/>
        </w:rPr>
        <w:t>ج 13</w:t>
      </w:r>
      <w:r>
        <w:rPr>
          <w:rStyle w:val="Char8"/>
          <w:rFonts w:hint="cs"/>
          <w:rtl/>
        </w:rPr>
        <w:t xml:space="preserve">، </w:t>
      </w:r>
      <w:r w:rsidRPr="003E15C0">
        <w:rPr>
          <w:rStyle w:val="Char8"/>
          <w:rFonts w:hint="cs"/>
          <w:rtl/>
        </w:rPr>
        <w:t>ص 31 و 32 دارای ششصد تألیف بود و با دست خود دویست جلد را نوشته است</w:t>
      </w:r>
      <w:r>
        <w:rPr>
          <w:rStyle w:val="Char8"/>
          <w:rFonts w:hint="cs"/>
          <w:rtl/>
        </w:rPr>
        <w:t xml:space="preserve">. </w:t>
      </w:r>
    </w:p>
  </w:footnote>
  <w:footnote w:id="50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xml:space="preserve">- </w:t>
      </w:r>
      <w:r w:rsidR="008A5F76">
        <w:rPr>
          <w:rStyle w:val="Char8"/>
          <w:rFonts w:hint="cs"/>
          <w:rtl/>
        </w:rPr>
        <w:t>البدایة والنهایة</w:t>
      </w:r>
      <w:r>
        <w:rPr>
          <w:rStyle w:val="Char8"/>
          <w:rFonts w:hint="cs"/>
          <w:rtl/>
        </w:rPr>
        <w:t xml:space="preserve">، </w:t>
      </w:r>
      <w:r w:rsidRPr="003E15C0">
        <w:rPr>
          <w:rStyle w:val="Char8"/>
          <w:rFonts w:hint="cs"/>
          <w:rtl/>
        </w:rPr>
        <w:t>ج 13</w:t>
      </w:r>
      <w:r>
        <w:rPr>
          <w:rStyle w:val="Char8"/>
          <w:rFonts w:hint="cs"/>
          <w:rtl/>
        </w:rPr>
        <w:t xml:space="preserve">، </w:t>
      </w:r>
      <w:r w:rsidRPr="003E15C0">
        <w:rPr>
          <w:rStyle w:val="Char8"/>
          <w:rFonts w:hint="cs"/>
          <w:rtl/>
        </w:rPr>
        <w:t>ص 361</w:t>
      </w:r>
      <w:r>
        <w:rPr>
          <w:rStyle w:val="Char8"/>
          <w:rFonts w:hint="cs"/>
          <w:rtl/>
        </w:rPr>
        <w:t xml:space="preserve">. </w:t>
      </w:r>
    </w:p>
  </w:footnote>
  <w:footnote w:id="50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کاتب چلبی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573 و 597</w:t>
      </w:r>
      <w:r>
        <w:rPr>
          <w:rStyle w:val="Char8"/>
          <w:rFonts w:hint="cs"/>
          <w:rtl/>
        </w:rPr>
        <w:t xml:space="preserve">. </w:t>
      </w:r>
    </w:p>
  </w:footnote>
  <w:footnote w:id="50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1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1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کاتب چلبی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597</w:t>
      </w:r>
      <w:r>
        <w:rPr>
          <w:rStyle w:val="Char8"/>
          <w:rFonts w:hint="cs"/>
          <w:rtl/>
        </w:rPr>
        <w:t xml:space="preserve">. </w:t>
      </w:r>
    </w:p>
  </w:footnote>
  <w:footnote w:id="51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1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حاج خلیفه</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560 و 561 و ص 597 و 598 توجه شماره احادیث آن کتاب (10031) فقط در تاریخ عمومی حدیث دیده می‌شود</w:t>
      </w:r>
      <w:r>
        <w:rPr>
          <w:rStyle w:val="Char8"/>
          <w:rFonts w:hint="cs"/>
          <w:rtl/>
        </w:rPr>
        <w:t xml:space="preserve">. </w:t>
      </w:r>
    </w:p>
  </w:footnote>
  <w:footnote w:id="51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1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1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1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کاتب چلبی</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1007</w:t>
      </w:r>
      <w:r>
        <w:rPr>
          <w:rStyle w:val="Char8"/>
          <w:rFonts w:hint="cs"/>
          <w:rtl/>
        </w:rPr>
        <w:t xml:space="preserve">. </w:t>
      </w:r>
    </w:p>
  </w:footnote>
  <w:footnote w:id="51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1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حاج خلیفه</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20</w:t>
      </w:r>
      <w:r>
        <w:rPr>
          <w:rStyle w:val="Char8"/>
          <w:rFonts w:hint="cs"/>
          <w:rtl/>
        </w:rPr>
        <w:t xml:space="preserve">. </w:t>
      </w:r>
    </w:p>
  </w:footnote>
  <w:footnote w:id="52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2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1164</w:t>
      </w:r>
      <w:r>
        <w:rPr>
          <w:rStyle w:val="Char8"/>
          <w:rFonts w:hint="cs"/>
          <w:rtl/>
        </w:rPr>
        <w:t xml:space="preserve">. </w:t>
      </w:r>
    </w:p>
  </w:footnote>
  <w:footnote w:id="52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xml:space="preserve">- </w:t>
      </w:r>
      <w:r w:rsidR="008A5F76">
        <w:rPr>
          <w:rStyle w:val="Char8"/>
          <w:rFonts w:hint="cs"/>
          <w:rtl/>
        </w:rPr>
        <w:t>البدایة والنهایة</w:t>
      </w:r>
      <w:r>
        <w:rPr>
          <w:rStyle w:val="Char8"/>
          <w:rFonts w:hint="cs"/>
          <w:rtl/>
        </w:rPr>
        <w:t xml:space="preserve">، </w:t>
      </w:r>
      <w:r w:rsidRPr="003E15C0">
        <w:rPr>
          <w:rStyle w:val="Char8"/>
          <w:rFonts w:hint="cs"/>
          <w:rtl/>
        </w:rPr>
        <w:t>ابن</w:t>
      </w:r>
      <w:r w:rsidRPr="003E15C0">
        <w:rPr>
          <w:rStyle w:val="Char8"/>
          <w:rFonts w:hint="eastAsia"/>
          <w:rtl/>
        </w:rPr>
        <w:t>‌</w:t>
      </w:r>
      <w:r w:rsidRPr="003E15C0">
        <w:rPr>
          <w:rStyle w:val="Char8"/>
          <w:rFonts w:hint="cs"/>
          <w:rtl/>
        </w:rPr>
        <w:t>کثیر</w:t>
      </w:r>
      <w:r>
        <w:rPr>
          <w:rStyle w:val="Char8"/>
          <w:rFonts w:hint="cs"/>
          <w:rtl/>
        </w:rPr>
        <w:t xml:space="preserve">، </w:t>
      </w:r>
      <w:r w:rsidRPr="003E15C0">
        <w:rPr>
          <w:rStyle w:val="Char8"/>
          <w:rFonts w:hint="cs"/>
          <w:rtl/>
        </w:rPr>
        <w:t>ج 3</w:t>
      </w:r>
      <w:r>
        <w:rPr>
          <w:rStyle w:val="Char8"/>
          <w:rFonts w:hint="cs"/>
          <w:rtl/>
        </w:rPr>
        <w:t xml:space="preserve">، </w:t>
      </w:r>
      <w:r w:rsidRPr="003E15C0">
        <w:rPr>
          <w:rStyle w:val="Char8"/>
          <w:rFonts w:hint="cs"/>
          <w:rtl/>
        </w:rPr>
        <w:t>ص 198 و هدیة العارفین</w:t>
      </w:r>
      <w:r>
        <w:rPr>
          <w:rStyle w:val="Char8"/>
          <w:rFonts w:hint="cs"/>
          <w:rtl/>
        </w:rPr>
        <w:t xml:space="preserve">، </w:t>
      </w:r>
      <w:r w:rsidRPr="003E15C0">
        <w:rPr>
          <w:rStyle w:val="Char8"/>
          <w:rFonts w:hint="cs"/>
          <w:rtl/>
        </w:rPr>
        <w:t>اسماعیل باشا</w:t>
      </w:r>
      <w:r>
        <w:rPr>
          <w:rStyle w:val="Char8"/>
          <w:rFonts w:hint="cs"/>
          <w:rtl/>
        </w:rPr>
        <w:t xml:space="preserve">، </w:t>
      </w:r>
      <w:r w:rsidRPr="003E15C0">
        <w:rPr>
          <w:rStyle w:val="Char8"/>
          <w:rFonts w:hint="cs"/>
          <w:rtl/>
        </w:rPr>
        <w:t>ج 5</w:t>
      </w:r>
      <w:r>
        <w:rPr>
          <w:rStyle w:val="Char8"/>
          <w:rFonts w:hint="cs"/>
          <w:rtl/>
        </w:rPr>
        <w:t xml:space="preserve">، </w:t>
      </w:r>
      <w:r w:rsidRPr="003E15C0">
        <w:rPr>
          <w:rStyle w:val="Char8"/>
          <w:rFonts w:hint="cs"/>
          <w:rtl/>
        </w:rPr>
        <w:t>ص 570 و تذکرة الحفاظ</w:t>
      </w:r>
      <w:r>
        <w:rPr>
          <w:rStyle w:val="Char8"/>
          <w:rFonts w:hint="cs"/>
          <w:rtl/>
        </w:rPr>
        <w:t xml:space="preserve">، </w:t>
      </w:r>
      <w:r w:rsidRPr="003E15C0">
        <w:rPr>
          <w:rStyle w:val="Char8"/>
          <w:rFonts w:hint="cs"/>
          <w:rtl/>
        </w:rPr>
        <w:t>ذهبی</w:t>
      </w:r>
      <w:r>
        <w:rPr>
          <w:rStyle w:val="Char8"/>
          <w:rFonts w:hint="cs"/>
          <w:rtl/>
        </w:rPr>
        <w:t xml:space="preserve">، </w:t>
      </w:r>
      <w:r w:rsidRPr="003E15C0">
        <w:rPr>
          <w:rStyle w:val="Char8"/>
          <w:rFonts w:hint="cs"/>
          <w:rtl/>
        </w:rPr>
        <w:t>ج 4</w:t>
      </w:r>
      <w:r>
        <w:rPr>
          <w:rStyle w:val="Char8"/>
          <w:rFonts w:hint="cs"/>
          <w:rtl/>
        </w:rPr>
        <w:t xml:space="preserve">، </w:t>
      </w:r>
      <w:r w:rsidRPr="003E15C0">
        <w:rPr>
          <w:rStyle w:val="Char8"/>
          <w:rFonts w:hint="cs"/>
          <w:rtl/>
        </w:rPr>
        <w:t>ص 149</w:t>
      </w:r>
      <w:r>
        <w:rPr>
          <w:rStyle w:val="Char8"/>
          <w:rFonts w:hint="cs"/>
          <w:rtl/>
        </w:rPr>
        <w:t xml:space="preserve">. </w:t>
      </w:r>
    </w:p>
  </w:footnote>
  <w:footnote w:id="52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2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کاتب چلبی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158</w:t>
      </w:r>
      <w:r>
        <w:rPr>
          <w:rStyle w:val="Char8"/>
          <w:rFonts w:hint="cs"/>
          <w:rtl/>
        </w:rPr>
        <w:t xml:space="preserve">. </w:t>
      </w:r>
    </w:p>
  </w:footnote>
  <w:footnote w:id="52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هدیة العارفین</w:t>
      </w:r>
      <w:r>
        <w:rPr>
          <w:rStyle w:val="Char8"/>
          <w:rFonts w:hint="cs"/>
          <w:rtl/>
        </w:rPr>
        <w:t xml:space="preserve">، </w:t>
      </w:r>
      <w:r w:rsidRPr="003E15C0">
        <w:rPr>
          <w:rStyle w:val="Char8"/>
          <w:rFonts w:hint="cs"/>
          <w:rtl/>
        </w:rPr>
        <w:t>اسماعیل باشا</w:t>
      </w:r>
      <w:r>
        <w:rPr>
          <w:rStyle w:val="Char8"/>
          <w:rFonts w:hint="cs"/>
          <w:rtl/>
        </w:rPr>
        <w:t xml:space="preserve">، </w:t>
      </w:r>
      <w:r w:rsidRPr="003E15C0">
        <w:rPr>
          <w:rStyle w:val="Char8"/>
          <w:rFonts w:hint="cs"/>
          <w:rtl/>
        </w:rPr>
        <w:t>ج 5</w:t>
      </w:r>
      <w:r>
        <w:rPr>
          <w:rStyle w:val="Char8"/>
          <w:rFonts w:hint="cs"/>
          <w:rtl/>
        </w:rPr>
        <w:t xml:space="preserve">، </w:t>
      </w:r>
      <w:r w:rsidRPr="003E15C0">
        <w:rPr>
          <w:rStyle w:val="Char8"/>
          <w:rFonts w:hint="cs"/>
          <w:rtl/>
        </w:rPr>
        <w:t>ص 562 همین مرجع او را و پسرش را ابوذرعه از دانشمندان بزرگ کُرد به شمار آورده است</w:t>
      </w:r>
      <w:r>
        <w:rPr>
          <w:rStyle w:val="Char8"/>
          <w:rFonts w:hint="cs"/>
          <w:rtl/>
        </w:rPr>
        <w:t xml:space="preserve">. </w:t>
      </w:r>
    </w:p>
  </w:footnote>
  <w:footnote w:id="52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2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2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254</w:t>
      </w:r>
      <w:r>
        <w:rPr>
          <w:rStyle w:val="Char8"/>
          <w:rFonts w:hint="cs"/>
          <w:rtl/>
        </w:rPr>
        <w:t xml:space="preserve">. </w:t>
      </w:r>
    </w:p>
  </w:footnote>
  <w:footnote w:id="529">
    <w:p w:rsidR="0090053C" w:rsidRPr="003E15C0" w:rsidRDefault="0090053C" w:rsidP="003C24B4">
      <w:pPr>
        <w:pStyle w:val="ab"/>
        <w:rPr>
          <w:rStyle w:val="Char8"/>
        </w:rPr>
      </w:pPr>
      <w:r w:rsidRPr="003E15C0">
        <w:rPr>
          <w:rStyle w:val="Char8"/>
        </w:rPr>
        <w:footnoteRef/>
      </w:r>
      <w:r w:rsidRPr="003E15C0">
        <w:rPr>
          <w:rStyle w:val="Char8"/>
          <w:rFonts w:hint="cs"/>
          <w:rtl/>
        </w:rPr>
        <w:t>- ایضاح المکنون</w:t>
      </w:r>
      <w:r>
        <w:rPr>
          <w:rStyle w:val="Char8"/>
          <w:rFonts w:hint="cs"/>
          <w:rtl/>
        </w:rPr>
        <w:t xml:space="preserve">، </w:t>
      </w:r>
      <w:r w:rsidRPr="003E15C0">
        <w:rPr>
          <w:rStyle w:val="Char8"/>
          <w:rFonts w:hint="cs"/>
          <w:rtl/>
        </w:rPr>
        <w:t>اسماعیل باشا</w:t>
      </w:r>
      <w:r>
        <w:rPr>
          <w:rStyle w:val="Char8"/>
          <w:rFonts w:hint="cs"/>
          <w:rtl/>
        </w:rPr>
        <w:t xml:space="preserve">، </w:t>
      </w:r>
      <w:r w:rsidRPr="003E15C0">
        <w:rPr>
          <w:rStyle w:val="Char8"/>
          <w:rFonts w:hint="cs"/>
          <w:rtl/>
        </w:rPr>
        <w:t>ج 4</w:t>
      </w:r>
      <w:r>
        <w:rPr>
          <w:rStyle w:val="Char8"/>
          <w:rFonts w:hint="cs"/>
          <w:rtl/>
        </w:rPr>
        <w:t xml:space="preserve">، </w:t>
      </w:r>
      <w:r w:rsidRPr="003E15C0">
        <w:rPr>
          <w:rStyle w:val="Char8"/>
          <w:rFonts w:hint="cs"/>
          <w:rtl/>
        </w:rPr>
        <w:t>ص 566</w:t>
      </w:r>
      <w:r>
        <w:rPr>
          <w:rStyle w:val="Char8"/>
          <w:rFonts w:hint="cs"/>
          <w:rtl/>
        </w:rPr>
        <w:t xml:space="preserve">. </w:t>
      </w:r>
    </w:p>
  </w:footnote>
  <w:footnote w:id="53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کاتب چلبی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6</w:t>
      </w:r>
      <w:r>
        <w:rPr>
          <w:rStyle w:val="Char8"/>
          <w:rFonts w:hint="cs"/>
          <w:rtl/>
        </w:rPr>
        <w:t xml:space="preserve">. </w:t>
      </w:r>
    </w:p>
  </w:footnote>
  <w:footnote w:id="53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3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حاج خلیفه</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1714</w:t>
      </w:r>
      <w:r>
        <w:rPr>
          <w:rStyle w:val="Char8"/>
          <w:rFonts w:hint="cs"/>
          <w:rtl/>
        </w:rPr>
        <w:t xml:space="preserve">. </w:t>
      </w:r>
    </w:p>
  </w:footnote>
  <w:footnote w:id="53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34">
    <w:p w:rsidR="0090053C" w:rsidRPr="003C24B4" w:rsidRDefault="0090053C" w:rsidP="003C24B4">
      <w:pPr>
        <w:pStyle w:val="ab"/>
        <w:rPr>
          <w:rStyle w:val="Char8"/>
        </w:rPr>
      </w:pPr>
      <w:r w:rsidRPr="003C24B4">
        <w:rPr>
          <w:rStyle w:val="Char8"/>
        </w:rPr>
        <w:footnoteRef/>
      </w:r>
      <w:r w:rsidRPr="003C24B4">
        <w:rPr>
          <w:rStyle w:val="Char8"/>
          <w:rFonts w:hint="cs"/>
          <w:rtl/>
        </w:rPr>
        <w:t xml:space="preserve">- کشف الظنون، ج 2، ص 1672 بعد از توصیف مؤلف و کتابش نوشته </w:t>
      </w:r>
      <w:r w:rsidRPr="003C24B4">
        <w:rPr>
          <w:rStyle w:val="Chara"/>
          <w:rFonts w:ascii="IRNazli" w:hAnsi="IRNazli" w:cs="IRNazli"/>
          <w:rtl/>
          <w:lang w:bidi="fa-IR"/>
        </w:rPr>
        <w:t>«</w:t>
      </w:r>
      <w:r w:rsidR="003C24B4">
        <w:rPr>
          <w:rStyle w:val="Chara"/>
          <w:rtl/>
        </w:rPr>
        <w:t>قال السمعانی و</w:t>
      </w:r>
      <w:r w:rsidRPr="003C24B4">
        <w:rPr>
          <w:rStyle w:val="Chara"/>
          <w:rtl/>
        </w:rPr>
        <w:t>کان فیه تشیع</w:t>
      </w:r>
      <w:r w:rsidRPr="003C24B4">
        <w:rPr>
          <w:rStyle w:val="Chara"/>
          <w:rFonts w:ascii="IRNazli" w:hAnsi="IRNazli" w:cs="IRNazli"/>
          <w:rtl/>
          <w:lang w:bidi="fa-IR"/>
        </w:rPr>
        <w:t xml:space="preserve">» </w:t>
      </w:r>
      <w:r w:rsidRPr="003C24B4">
        <w:rPr>
          <w:rStyle w:val="Char8"/>
          <w:rFonts w:hint="cs"/>
          <w:rtl/>
        </w:rPr>
        <w:t xml:space="preserve">و عدد روایت‌ها تنها در تاریخ حدیث فارسی دیده می‌شود. </w:t>
      </w:r>
    </w:p>
  </w:footnote>
  <w:footnote w:id="535">
    <w:p w:rsidR="0090053C" w:rsidRPr="003C24B4" w:rsidRDefault="0090053C" w:rsidP="003C24B4">
      <w:pPr>
        <w:pStyle w:val="ab"/>
        <w:rPr>
          <w:rStyle w:val="Char8"/>
        </w:rPr>
      </w:pPr>
      <w:r w:rsidRPr="003C24B4">
        <w:rPr>
          <w:rStyle w:val="Char8"/>
        </w:rPr>
        <w:footnoteRef/>
      </w:r>
      <w:r w:rsidRPr="003C24B4">
        <w:rPr>
          <w:rStyle w:val="Char8"/>
          <w:rFonts w:hint="cs"/>
          <w:rtl/>
        </w:rPr>
        <w:t xml:space="preserve">- اختصار علوم‌الحدیث، ابن کثیر، ص 26 و تدریب الراوی، سیوطی، ص 140 به نقل علوم الحدیث و مصطلحه، صبحی صالح، ص 307. </w:t>
      </w:r>
    </w:p>
  </w:footnote>
  <w:footnote w:id="536">
    <w:p w:rsidR="0090053C" w:rsidRPr="003E15C0" w:rsidRDefault="0090053C" w:rsidP="003C24B4">
      <w:pPr>
        <w:pStyle w:val="ab"/>
        <w:rPr>
          <w:rStyle w:val="Char8"/>
        </w:rPr>
      </w:pPr>
      <w:r w:rsidRPr="003C24B4">
        <w:rPr>
          <w:rStyle w:val="Char8"/>
        </w:rPr>
        <w:footnoteRef/>
      </w:r>
      <w:r w:rsidRPr="003C24B4">
        <w:rPr>
          <w:rStyle w:val="Char8"/>
          <w:rFonts w:hint="cs"/>
          <w:rtl/>
        </w:rPr>
        <w:t>- همان.</w:t>
      </w:r>
      <w:r>
        <w:rPr>
          <w:rStyle w:val="Char8"/>
          <w:rFonts w:hint="cs"/>
          <w:rtl/>
        </w:rPr>
        <w:t xml:space="preserve"> </w:t>
      </w:r>
    </w:p>
  </w:footnote>
  <w:footnote w:id="53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3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تدریب الراوی</w:t>
      </w:r>
      <w:r>
        <w:rPr>
          <w:rStyle w:val="Char8"/>
          <w:rFonts w:hint="cs"/>
          <w:rtl/>
        </w:rPr>
        <w:t xml:space="preserve">، </w:t>
      </w:r>
      <w:r w:rsidRPr="003E15C0">
        <w:rPr>
          <w:rStyle w:val="Char8"/>
          <w:rFonts w:hint="cs"/>
          <w:rtl/>
        </w:rPr>
        <w:t>سیوطی</w:t>
      </w:r>
      <w:r>
        <w:rPr>
          <w:rStyle w:val="Char8"/>
          <w:rFonts w:hint="cs"/>
          <w:rtl/>
        </w:rPr>
        <w:t xml:space="preserve">، </w:t>
      </w:r>
      <w:r w:rsidRPr="003E15C0">
        <w:rPr>
          <w:rStyle w:val="Char8"/>
          <w:rFonts w:hint="cs"/>
          <w:rtl/>
        </w:rPr>
        <w:t>ص 33 به نقل صبحی</w:t>
      </w:r>
      <w:r>
        <w:rPr>
          <w:rStyle w:val="Char8"/>
          <w:rFonts w:hint="cs"/>
          <w:rtl/>
        </w:rPr>
        <w:t xml:space="preserve">، </w:t>
      </w:r>
      <w:r w:rsidRPr="003E15C0">
        <w:rPr>
          <w:rStyle w:val="Char8"/>
          <w:rFonts w:hint="cs"/>
          <w:rtl/>
        </w:rPr>
        <w:t>ص 308</w:t>
      </w:r>
      <w:r>
        <w:rPr>
          <w:rStyle w:val="Char8"/>
          <w:rFonts w:hint="cs"/>
          <w:rtl/>
        </w:rPr>
        <w:t xml:space="preserve">. </w:t>
      </w:r>
    </w:p>
  </w:footnote>
  <w:footnote w:id="53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اختصار علوم الحدیث</w:t>
      </w:r>
      <w:r>
        <w:rPr>
          <w:rStyle w:val="Char8"/>
          <w:rFonts w:hint="cs"/>
          <w:rtl/>
        </w:rPr>
        <w:t xml:space="preserve">، </w:t>
      </w:r>
      <w:r w:rsidRPr="003E15C0">
        <w:rPr>
          <w:rStyle w:val="Char8"/>
          <w:rFonts w:hint="cs"/>
          <w:rtl/>
        </w:rPr>
        <w:t>ابن کثیر</w:t>
      </w:r>
      <w:r>
        <w:rPr>
          <w:rStyle w:val="Char8"/>
          <w:rFonts w:hint="cs"/>
          <w:rtl/>
        </w:rPr>
        <w:t xml:space="preserve">، </w:t>
      </w:r>
      <w:r w:rsidRPr="003E15C0">
        <w:rPr>
          <w:rStyle w:val="Char8"/>
          <w:rFonts w:hint="cs"/>
          <w:rtl/>
        </w:rPr>
        <w:t>ص 27 و علوم الحدیث و مصطلحه</w:t>
      </w:r>
      <w:r>
        <w:rPr>
          <w:rStyle w:val="Char8"/>
          <w:rFonts w:hint="cs"/>
          <w:rtl/>
        </w:rPr>
        <w:t xml:space="preserve">، </w:t>
      </w:r>
      <w:r w:rsidRPr="003E15C0">
        <w:rPr>
          <w:rStyle w:val="Char8"/>
          <w:rFonts w:hint="cs"/>
          <w:rtl/>
        </w:rPr>
        <w:t>صبحی صالح</w:t>
      </w:r>
      <w:r>
        <w:rPr>
          <w:rStyle w:val="Char8"/>
          <w:rFonts w:hint="cs"/>
          <w:rtl/>
        </w:rPr>
        <w:t xml:space="preserve">، </w:t>
      </w:r>
      <w:r w:rsidRPr="003E15C0">
        <w:rPr>
          <w:rStyle w:val="Char8"/>
          <w:rFonts w:hint="cs"/>
          <w:rtl/>
        </w:rPr>
        <w:t>ص 308 و کشف الظنون</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1671</w:t>
      </w:r>
      <w:r>
        <w:rPr>
          <w:rStyle w:val="Char8"/>
          <w:rFonts w:hint="cs"/>
          <w:rtl/>
        </w:rPr>
        <w:t xml:space="preserve">. </w:t>
      </w:r>
    </w:p>
  </w:footnote>
  <w:footnote w:id="54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4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کاتب چلبی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116 و 117</w:t>
      </w:r>
      <w:r>
        <w:rPr>
          <w:rStyle w:val="Char8"/>
          <w:rFonts w:hint="cs"/>
          <w:rtl/>
        </w:rPr>
        <w:t xml:space="preserve">. </w:t>
      </w:r>
    </w:p>
  </w:footnote>
  <w:footnote w:id="54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4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4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4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4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حاج خلیفه</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7</w:t>
      </w:r>
      <w:r>
        <w:rPr>
          <w:rStyle w:val="Char8"/>
          <w:rFonts w:hint="cs"/>
          <w:rtl/>
        </w:rPr>
        <w:t xml:space="preserve">. </w:t>
      </w:r>
    </w:p>
  </w:footnote>
  <w:footnote w:id="54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کاتب چلبی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24 «احیاء العلوم» زین‌الدین بن حسین عراقی دو کتاب را (یکی بزرگ و دیگری کوچک) در این مورد نوشت و کتاب کوچکش با همان عنوان «المغنی عن حمل</w:t>
      </w:r>
      <w:r w:rsidR="003C24B4">
        <w:rPr>
          <w:rStyle w:val="Char8"/>
          <w:rFonts w:hint="cs"/>
          <w:rtl/>
        </w:rPr>
        <w:t>...</w:t>
      </w:r>
      <w:r w:rsidRPr="003E15C0">
        <w:rPr>
          <w:rStyle w:val="Char8"/>
          <w:rFonts w:hint="cs"/>
          <w:rtl/>
        </w:rPr>
        <w:t>» به وسیله شاگردش ابن حجر عسقلانی تکمیل گردید</w:t>
      </w:r>
      <w:r>
        <w:rPr>
          <w:rStyle w:val="Char8"/>
          <w:rFonts w:hint="cs"/>
          <w:rtl/>
        </w:rPr>
        <w:t xml:space="preserve">. </w:t>
      </w:r>
    </w:p>
  </w:footnote>
  <w:footnote w:id="54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4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5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1779 و 1780</w:t>
      </w:r>
      <w:r>
        <w:rPr>
          <w:rStyle w:val="Char8"/>
          <w:rFonts w:hint="cs"/>
          <w:rtl/>
        </w:rPr>
        <w:t xml:space="preserve">. </w:t>
      </w:r>
    </w:p>
  </w:footnote>
  <w:footnote w:id="55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5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کاتب چلبی</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1737 و 1736</w:t>
      </w:r>
      <w:r>
        <w:rPr>
          <w:rStyle w:val="Char8"/>
          <w:rFonts w:hint="cs"/>
          <w:rtl/>
        </w:rPr>
        <w:t xml:space="preserve">. </w:t>
      </w:r>
    </w:p>
  </w:footnote>
  <w:footnote w:id="55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5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55">
    <w:p w:rsidR="0090053C" w:rsidRPr="003E15C0" w:rsidRDefault="0090053C" w:rsidP="003E15C0">
      <w:pPr>
        <w:pStyle w:val="FootnoteText"/>
        <w:bidi/>
        <w:ind w:left="284" w:hanging="284"/>
        <w:jc w:val="both"/>
        <w:rPr>
          <w:rStyle w:val="Char8"/>
        </w:rPr>
      </w:pPr>
      <w:r w:rsidRPr="003E15C0">
        <w:rPr>
          <w:rStyle w:val="Char8"/>
          <w:rtl/>
        </w:rPr>
        <w:sym w:font="Symbol" w:char="F02A"/>
      </w:r>
      <w:r w:rsidRPr="003E15C0">
        <w:rPr>
          <w:rStyle w:val="Char8"/>
          <w:rFonts w:hint="cs"/>
          <w:rtl/>
        </w:rPr>
        <w:t>- توجه</w:t>
      </w:r>
      <w:r>
        <w:rPr>
          <w:rStyle w:val="Char8"/>
          <w:rFonts w:hint="cs"/>
          <w:rtl/>
        </w:rPr>
        <w:t xml:space="preserve">: </w:t>
      </w:r>
      <w:r w:rsidRPr="003E15C0">
        <w:rPr>
          <w:rStyle w:val="Char8"/>
          <w:rFonts w:hint="cs"/>
          <w:rtl/>
        </w:rPr>
        <w:t>آمار احادیث (25000) نیز در همین مرجع است</w:t>
      </w:r>
      <w:r>
        <w:rPr>
          <w:rStyle w:val="Char8"/>
          <w:rFonts w:hint="cs"/>
          <w:rtl/>
        </w:rPr>
        <w:t xml:space="preserve">. </w:t>
      </w:r>
    </w:p>
  </w:footnote>
  <w:footnote w:id="55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5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علوم الحدیث و مصطلحه</w:t>
      </w:r>
      <w:r>
        <w:rPr>
          <w:rStyle w:val="Char8"/>
          <w:rFonts w:hint="cs"/>
          <w:rtl/>
        </w:rPr>
        <w:t xml:space="preserve">، </w:t>
      </w:r>
      <w:r w:rsidRPr="003E15C0">
        <w:rPr>
          <w:rStyle w:val="Char8"/>
          <w:rFonts w:hint="cs"/>
          <w:rtl/>
        </w:rPr>
        <w:t>صبحی صالح</w:t>
      </w:r>
      <w:r>
        <w:rPr>
          <w:rStyle w:val="Char8"/>
          <w:rFonts w:hint="cs"/>
          <w:rtl/>
        </w:rPr>
        <w:t xml:space="preserve">، </w:t>
      </w:r>
      <w:r w:rsidRPr="003E15C0">
        <w:rPr>
          <w:rStyle w:val="Char8"/>
          <w:rFonts w:hint="cs"/>
          <w:rtl/>
        </w:rPr>
        <w:t>ص 308</w:t>
      </w:r>
      <w:r>
        <w:rPr>
          <w:rStyle w:val="Char8"/>
          <w:rFonts w:hint="cs"/>
          <w:rtl/>
        </w:rPr>
        <w:t xml:space="preserve">. </w:t>
      </w:r>
    </w:p>
  </w:footnote>
  <w:footnote w:id="55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5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کاتب چلبی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52 و 59 توجه روایت از نووی و مشکوة در علم الحدیث</w:t>
      </w:r>
      <w:r>
        <w:rPr>
          <w:rStyle w:val="Char8"/>
          <w:rFonts w:hint="cs"/>
          <w:rtl/>
        </w:rPr>
        <w:t xml:space="preserve">، </w:t>
      </w:r>
      <w:r w:rsidRPr="003E15C0">
        <w:rPr>
          <w:rStyle w:val="Char8"/>
          <w:rFonts w:hint="cs"/>
          <w:rtl/>
        </w:rPr>
        <w:t>ص 145 دیده می‌شود</w:t>
      </w:r>
      <w:r>
        <w:rPr>
          <w:rStyle w:val="Char8"/>
          <w:rFonts w:hint="cs"/>
          <w:rtl/>
        </w:rPr>
        <w:t xml:space="preserve">. </w:t>
      </w:r>
    </w:p>
  </w:footnote>
  <w:footnote w:id="560">
    <w:p w:rsidR="0090053C" w:rsidRPr="003E15C0" w:rsidRDefault="0090053C" w:rsidP="003C24B4">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61">
    <w:p w:rsidR="0090053C" w:rsidRPr="003E15C0" w:rsidRDefault="0090053C" w:rsidP="003C24B4">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62">
    <w:p w:rsidR="0090053C" w:rsidRPr="003E15C0" w:rsidRDefault="0090053C" w:rsidP="003C24B4">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6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هدیة العارفین</w:t>
      </w:r>
      <w:r>
        <w:rPr>
          <w:rStyle w:val="Char8"/>
          <w:rFonts w:hint="cs"/>
          <w:rtl/>
        </w:rPr>
        <w:t xml:space="preserve">، </w:t>
      </w:r>
      <w:r w:rsidRPr="003E15C0">
        <w:rPr>
          <w:rStyle w:val="Char8"/>
          <w:rFonts w:hint="cs"/>
          <w:rtl/>
        </w:rPr>
        <w:t>اسماعیل باشا</w:t>
      </w:r>
      <w:r>
        <w:rPr>
          <w:rStyle w:val="Char8"/>
          <w:rFonts w:hint="cs"/>
          <w:rtl/>
        </w:rPr>
        <w:t xml:space="preserve">، </w:t>
      </w:r>
      <w:r w:rsidRPr="003E15C0">
        <w:rPr>
          <w:rStyle w:val="Char8"/>
          <w:rFonts w:hint="cs"/>
          <w:rtl/>
        </w:rPr>
        <w:t>ج 6</w:t>
      </w:r>
      <w:r>
        <w:rPr>
          <w:rStyle w:val="Char8"/>
          <w:rFonts w:hint="cs"/>
          <w:rtl/>
        </w:rPr>
        <w:t xml:space="preserve">، </w:t>
      </w:r>
      <w:r w:rsidRPr="003E15C0">
        <w:rPr>
          <w:rStyle w:val="Char8"/>
          <w:rFonts w:hint="cs"/>
          <w:rtl/>
        </w:rPr>
        <w:t>ص 62</w:t>
      </w:r>
      <w:r>
        <w:rPr>
          <w:rStyle w:val="Char8"/>
          <w:rFonts w:hint="cs"/>
          <w:rtl/>
        </w:rPr>
        <w:t xml:space="preserve">. </w:t>
      </w:r>
    </w:p>
  </w:footnote>
  <w:footnote w:id="56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1917 و ابن حجر</w:t>
      </w:r>
      <w:r>
        <w:rPr>
          <w:rStyle w:val="Char8"/>
          <w:rFonts w:hint="cs"/>
          <w:rtl/>
        </w:rPr>
        <w:t xml:space="preserve">، </w:t>
      </w:r>
      <w:r w:rsidRPr="003E15C0">
        <w:rPr>
          <w:rStyle w:val="Char8"/>
          <w:rFonts w:hint="cs"/>
          <w:rtl/>
        </w:rPr>
        <w:t>میزان الاعتدال مختصر نموده</w:t>
      </w:r>
      <w:r>
        <w:rPr>
          <w:rStyle w:val="Char8"/>
          <w:rFonts w:hint="cs"/>
          <w:rtl/>
        </w:rPr>
        <w:t xml:space="preserve">، </w:t>
      </w:r>
      <w:r w:rsidRPr="003E15C0">
        <w:rPr>
          <w:rStyle w:val="Char8"/>
          <w:rFonts w:hint="cs"/>
          <w:rtl/>
        </w:rPr>
        <w:t>لسان المیزان نامیده است</w:t>
      </w:r>
      <w:r>
        <w:rPr>
          <w:rStyle w:val="Char8"/>
          <w:rFonts w:hint="cs"/>
          <w:rtl/>
        </w:rPr>
        <w:t xml:space="preserve">. </w:t>
      </w:r>
    </w:p>
  </w:footnote>
  <w:footnote w:id="56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تذکرة الحفاظ</w:t>
      </w:r>
      <w:r>
        <w:rPr>
          <w:rStyle w:val="Char8"/>
          <w:rFonts w:hint="cs"/>
          <w:rtl/>
        </w:rPr>
        <w:t xml:space="preserve">، </w:t>
      </w:r>
      <w:r w:rsidRPr="003E15C0">
        <w:rPr>
          <w:rStyle w:val="Char8"/>
          <w:rFonts w:hint="cs"/>
          <w:rtl/>
        </w:rPr>
        <w:t>ذهبی</w:t>
      </w:r>
      <w:r>
        <w:rPr>
          <w:rStyle w:val="Char8"/>
          <w:rFonts w:hint="cs"/>
          <w:rtl/>
        </w:rPr>
        <w:t xml:space="preserve">، </w:t>
      </w:r>
      <w:r w:rsidRPr="003E15C0">
        <w:rPr>
          <w:rStyle w:val="Char8"/>
          <w:rFonts w:hint="cs"/>
          <w:rtl/>
        </w:rPr>
        <w:t>ص 1442</w:t>
      </w:r>
      <w:r>
        <w:rPr>
          <w:rStyle w:val="Char8"/>
          <w:rFonts w:hint="cs"/>
          <w:rtl/>
        </w:rPr>
        <w:t xml:space="preserve">. </w:t>
      </w:r>
    </w:p>
  </w:footnote>
  <w:footnote w:id="56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تذکرة الحفاظ</w:t>
      </w:r>
      <w:r>
        <w:rPr>
          <w:rStyle w:val="Char8"/>
          <w:rFonts w:hint="cs"/>
          <w:rtl/>
        </w:rPr>
        <w:t xml:space="preserve">، </w:t>
      </w:r>
      <w:r w:rsidRPr="003E15C0">
        <w:rPr>
          <w:rStyle w:val="Char8"/>
          <w:rFonts w:hint="cs"/>
          <w:rtl/>
        </w:rPr>
        <w:t>ذهبی</w:t>
      </w:r>
      <w:r>
        <w:rPr>
          <w:rStyle w:val="Char8"/>
          <w:rFonts w:hint="cs"/>
          <w:rtl/>
        </w:rPr>
        <w:t xml:space="preserve">، </w:t>
      </w:r>
      <w:r w:rsidRPr="003E15C0">
        <w:rPr>
          <w:rStyle w:val="Char8"/>
          <w:rFonts w:hint="cs"/>
          <w:rtl/>
        </w:rPr>
        <w:t>ج 4</w:t>
      </w:r>
      <w:r>
        <w:rPr>
          <w:rStyle w:val="Char8"/>
          <w:rFonts w:hint="cs"/>
          <w:rtl/>
        </w:rPr>
        <w:t xml:space="preserve">، </w:t>
      </w:r>
      <w:r w:rsidRPr="003E15C0">
        <w:rPr>
          <w:rStyle w:val="Char8"/>
          <w:rFonts w:hint="cs"/>
          <w:rtl/>
        </w:rPr>
        <w:t>ص 1308</w:t>
      </w:r>
      <w:r>
        <w:rPr>
          <w:rStyle w:val="Char8"/>
          <w:rFonts w:hint="cs"/>
          <w:rtl/>
        </w:rPr>
        <w:t xml:space="preserve">. </w:t>
      </w:r>
    </w:p>
  </w:footnote>
  <w:footnote w:id="567">
    <w:p w:rsidR="0090053C" w:rsidRPr="003E15C0" w:rsidRDefault="0090053C" w:rsidP="003C24B4">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68">
    <w:p w:rsidR="0090053C" w:rsidRPr="003E15C0" w:rsidRDefault="0090053C" w:rsidP="003C24B4">
      <w:pPr>
        <w:pStyle w:val="ab"/>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1906</w:t>
      </w:r>
      <w:r>
        <w:rPr>
          <w:rStyle w:val="Char8"/>
          <w:rFonts w:hint="cs"/>
          <w:rtl/>
        </w:rPr>
        <w:t xml:space="preserve">. </w:t>
      </w:r>
    </w:p>
  </w:footnote>
  <w:footnote w:id="569">
    <w:p w:rsidR="0090053C" w:rsidRPr="003E15C0" w:rsidRDefault="0090053C" w:rsidP="003C24B4">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70">
    <w:p w:rsidR="0090053C" w:rsidRPr="003E15C0" w:rsidRDefault="0090053C" w:rsidP="003C24B4">
      <w:pPr>
        <w:pStyle w:val="ab"/>
        <w:rPr>
          <w:rStyle w:val="Char8"/>
        </w:rPr>
      </w:pPr>
      <w:r w:rsidRPr="003E15C0">
        <w:rPr>
          <w:rStyle w:val="Char8"/>
        </w:rPr>
        <w:footnoteRef/>
      </w:r>
      <w:r w:rsidRPr="003E15C0">
        <w:rPr>
          <w:rStyle w:val="Char8"/>
          <w:rFonts w:hint="cs"/>
          <w:rtl/>
        </w:rPr>
        <w:t>- تدریب الراوی</w:t>
      </w:r>
      <w:r>
        <w:rPr>
          <w:rStyle w:val="Char8"/>
          <w:rFonts w:hint="cs"/>
          <w:rtl/>
        </w:rPr>
        <w:t xml:space="preserve">، </w:t>
      </w:r>
      <w:r w:rsidRPr="003E15C0">
        <w:rPr>
          <w:rStyle w:val="Char8"/>
          <w:rFonts w:hint="cs"/>
          <w:rtl/>
        </w:rPr>
        <w:t>سیوطی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236</w:t>
      </w:r>
      <w:r>
        <w:rPr>
          <w:rStyle w:val="Char8"/>
          <w:rFonts w:hint="cs"/>
          <w:rtl/>
        </w:rPr>
        <w:t xml:space="preserve">. </w:t>
      </w:r>
    </w:p>
  </w:footnote>
  <w:footnote w:id="571">
    <w:p w:rsidR="0090053C" w:rsidRPr="003E15C0" w:rsidRDefault="0090053C" w:rsidP="003C24B4">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72">
    <w:p w:rsidR="0090053C" w:rsidRPr="003E15C0" w:rsidRDefault="0090053C" w:rsidP="003C24B4">
      <w:pPr>
        <w:pStyle w:val="ab"/>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کاتب چلبی</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1263 و 1265</w:t>
      </w:r>
      <w:r>
        <w:rPr>
          <w:rStyle w:val="Char8"/>
          <w:rFonts w:hint="cs"/>
          <w:rtl/>
        </w:rPr>
        <w:t xml:space="preserve">. </w:t>
      </w:r>
    </w:p>
  </w:footnote>
  <w:footnote w:id="573">
    <w:p w:rsidR="0090053C" w:rsidRPr="003E15C0" w:rsidRDefault="0090053C" w:rsidP="003C24B4">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74">
    <w:p w:rsidR="0090053C" w:rsidRPr="003E15C0" w:rsidRDefault="0090053C" w:rsidP="003C24B4">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7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حاج خلیفه</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218 و 355</w:t>
      </w:r>
      <w:r>
        <w:rPr>
          <w:rStyle w:val="Char8"/>
          <w:rFonts w:hint="cs"/>
          <w:rtl/>
        </w:rPr>
        <w:t xml:space="preserve">. </w:t>
      </w:r>
    </w:p>
  </w:footnote>
  <w:footnote w:id="57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1534</w:t>
      </w:r>
      <w:r>
        <w:rPr>
          <w:rStyle w:val="Char8"/>
          <w:rFonts w:hint="cs"/>
          <w:rtl/>
        </w:rPr>
        <w:t xml:space="preserve">. </w:t>
      </w:r>
    </w:p>
  </w:footnote>
  <w:footnote w:id="57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7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کاتب چلبی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494</w:t>
      </w:r>
      <w:r>
        <w:rPr>
          <w:rStyle w:val="Char8"/>
          <w:rFonts w:hint="cs"/>
          <w:rtl/>
        </w:rPr>
        <w:t xml:space="preserve">. </w:t>
      </w:r>
    </w:p>
  </w:footnote>
  <w:footnote w:id="57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8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هدیة العارفین</w:t>
      </w:r>
      <w:r>
        <w:rPr>
          <w:rStyle w:val="Char8"/>
          <w:rFonts w:hint="cs"/>
          <w:rtl/>
        </w:rPr>
        <w:t xml:space="preserve">، </w:t>
      </w:r>
      <w:r w:rsidRPr="003E15C0">
        <w:rPr>
          <w:rStyle w:val="Char8"/>
          <w:rFonts w:hint="cs"/>
          <w:rtl/>
        </w:rPr>
        <w:t>اسماعیل باشا</w:t>
      </w:r>
      <w:r>
        <w:rPr>
          <w:rStyle w:val="Char8"/>
          <w:rFonts w:hint="cs"/>
          <w:rtl/>
        </w:rPr>
        <w:t xml:space="preserve">، </w:t>
      </w:r>
      <w:r w:rsidRPr="003E15C0">
        <w:rPr>
          <w:rStyle w:val="Char8"/>
          <w:rFonts w:hint="cs"/>
          <w:rtl/>
        </w:rPr>
        <w:t>ج 6</w:t>
      </w:r>
      <w:r>
        <w:rPr>
          <w:rStyle w:val="Char8"/>
          <w:rFonts w:hint="cs"/>
          <w:rtl/>
        </w:rPr>
        <w:t xml:space="preserve">، </w:t>
      </w:r>
      <w:r w:rsidRPr="003E15C0">
        <w:rPr>
          <w:rStyle w:val="Char8"/>
          <w:rFonts w:hint="cs"/>
          <w:rtl/>
        </w:rPr>
        <w:t>ص 265 و 266</w:t>
      </w:r>
      <w:r>
        <w:rPr>
          <w:rStyle w:val="Char8"/>
          <w:rFonts w:hint="cs"/>
          <w:rtl/>
        </w:rPr>
        <w:t xml:space="preserve">، </w:t>
      </w:r>
      <w:r w:rsidRPr="003E15C0">
        <w:rPr>
          <w:rStyle w:val="Char8"/>
          <w:rFonts w:hint="cs"/>
          <w:rtl/>
        </w:rPr>
        <w:t>شوکان یکی از روستاهای قبایل حولان در فاصله یک روز راه از شهر صنعا است</w:t>
      </w:r>
      <w:r>
        <w:rPr>
          <w:rStyle w:val="Char8"/>
          <w:rFonts w:hint="cs"/>
          <w:rtl/>
        </w:rPr>
        <w:t xml:space="preserve">، </w:t>
      </w:r>
      <w:r w:rsidRPr="003E15C0">
        <w:rPr>
          <w:rStyle w:val="Char8"/>
          <w:rFonts w:hint="cs"/>
          <w:rtl/>
        </w:rPr>
        <w:t>او دارای بیش از نود و شش تألیف بوده که ارشاد الفحول و نیل الاوطار از مشهورترین آن</w:t>
      </w:r>
      <w:r>
        <w:rPr>
          <w:rStyle w:val="Char8"/>
          <w:rFonts w:hint="eastAsia"/>
          <w:rtl/>
        </w:rPr>
        <w:t>‌</w:t>
      </w:r>
      <w:r w:rsidRPr="003E15C0">
        <w:rPr>
          <w:rStyle w:val="Char8"/>
          <w:rFonts w:hint="cs"/>
          <w:rtl/>
        </w:rPr>
        <w:t>هاست</w:t>
      </w:r>
      <w:r>
        <w:rPr>
          <w:rStyle w:val="Char8"/>
          <w:rFonts w:hint="cs"/>
          <w:rtl/>
        </w:rPr>
        <w:t xml:space="preserve">. </w:t>
      </w:r>
    </w:p>
  </w:footnote>
  <w:footnote w:id="58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8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صحیح مسلم</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39 به نقل تاریخ عمومی حدیث</w:t>
      </w:r>
      <w:r>
        <w:rPr>
          <w:rStyle w:val="Char8"/>
          <w:rFonts w:hint="cs"/>
          <w:rtl/>
        </w:rPr>
        <w:t xml:space="preserve">. </w:t>
      </w:r>
    </w:p>
  </w:footnote>
  <w:footnote w:id="58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علوم الحدیث و مصطلحه</w:t>
      </w:r>
      <w:r>
        <w:rPr>
          <w:rStyle w:val="Char8"/>
          <w:rFonts w:hint="cs"/>
          <w:rtl/>
        </w:rPr>
        <w:t xml:space="preserve">، </w:t>
      </w:r>
      <w:r w:rsidRPr="003E15C0">
        <w:rPr>
          <w:rStyle w:val="Char8"/>
          <w:rFonts w:hint="cs"/>
          <w:rtl/>
        </w:rPr>
        <w:t>صبحی صالح</w:t>
      </w:r>
      <w:r>
        <w:rPr>
          <w:rStyle w:val="Char8"/>
          <w:rFonts w:hint="cs"/>
          <w:rtl/>
        </w:rPr>
        <w:t xml:space="preserve">، </w:t>
      </w:r>
      <w:r w:rsidRPr="003E15C0">
        <w:rPr>
          <w:rStyle w:val="Char8"/>
          <w:rFonts w:hint="cs"/>
          <w:rtl/>
        </w:rPr>
        <w:t>ص 105 به نقل از المنهل الحدیث</w:t>
      </w:r>
      <w:r>
        <w:rPr>
          <w:rStyle w:val="Char8"/>
          <w:rFonts w:hint="cs"/>
          <w:rtl/>
        </w:rPr>
        <w:t xml:space="preserve">، </w:t>
      </w:r>
      <w:r w:rsidRPr="003E15C0">
        <w:rPr>
          <w:rStyle w:val="Char8"/>
          <w:rFonts w:hint="cs"/>
          <w:rtl/>
        </w:rPr>
        <w:t>ص 35</w:t>
      </w:r>
      <w:r>
        <w:rPr>
          <w:rStyle w:val="Char8"/>
          <w:rFonts w:hint="cs"/>
          <w:rtl/>
        </w:rPr>
        <w:t xml:space="preserve">، </w:t>
      </w:r>
      <w:r w:rsidRPr="003E15C0">
        <w:rPr>
          <w:rStyle w:val="Char8"/>
          <w:rFonts w:hint="cs"/>
          <w:rtl/>
        </w:rPr>
        <w:t>محمد عبدالعظیم زرقانی</w:t>
      </w:r>
      <w:r>
        <w:rPr>
          <w:rStyle w:val="Char8"/>
          <w:rFonts w:hint="cs"/>
          <w:rtl/>
        </w:rPr>
        <w:t xml:space="preserve">. </w:t>
      </w:r>
    </w:p>
  </w:footnote>
  <w:footnote w:id="58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تدریب الراوی</w:t>
      </w:r>
      <w:r>
        <w:rPr>
          <w:rStyle w:val="Char8"/>
          <w:rFonts w:hint="cs"/>
          <w:rtl/>
        </w:rPr>
        <w:t xml:space="preserve">، </w:t>
      </w:r>
      <w:r w:rsidRPr="003E15C0">
        <w:rPr>
          <w:rStyle w:val="Char8"/>
          <w:rFonts w:hint="cs"/>
          <w:rtl/>
        </w:rPr>
        <w:t>سیوطی</w:t>
      </w:r>
      <w:r>
        <w:rPr>
          <w:rStyle w:val="Char8"/>
          <w:rFonts w:hint="cs"/>
          <w:rtl/>
        </w:rPr>
        <w:t xml:space="preserve">، </w:t>
      </w:r>
      <w:r w:rsidRPr="003E15C0">
        <w:rPr>
          <w:rStyle w:val="Char8"/>
          <w:rFonts w:hint="cs"/>
          <w:rtl/>
        </w:rPr>
        <w:t>ص 3 و 4</w:t>
      </w:r>
      <w:r>
        <w:rPr>
          <w:rStyle w:val="Char8"/>
          <w:rFonts w:hint="cs"/>
          <w:rtl/>
        </w:rPr>
        <w:t xml:space="preserve">، </w:t>
      </w:r>
      <w:r w:rsidRPr="003E15C0">
        <w:rPr>
          <w:rStyle w:val="Char8"/>
          <w:rFonts w:hint="cs"/>
          <w:rtl/>
        </w:rPr>
        <w:t>به نقل صبحی</w:t>
      </w:r>
      <w:r>
        <w:rPr>
          <w:rStyle w:val="Char8"/>
          <w:rFonts w:hint="cs"/>
          <w:rtl/>
        </w:rPr>
        <w:t xml:space="preserve">، </w:t>
      </w:r>
      <w:r w:rsidRPr="003E15C0">
        <w:rPr>
          <w:rStyle w:val="Char8"/>
          <w:rFonts w:hint="cs"/>
          <w:rtl/>
        </w:rPr>
        <w:t>ص 106 و کفایة</w:t>
      </w:r>
      <w:r>
        <w:rPr>
          <w:rStyle w:val="Char8"/>
          <w:rFonts w:hint="cs"/>
          <w:rtl/>
        </w:rPr>
        <w:t xml:space="preserve">، </w:t>
      </w:r>
      <w:r w:rsidRPr="003E15C0">
        <w:rPr>
          <w:rStyle w:val="Char8"/>
          <w:rFonts w:hint="cs"/>
          <w:rtl/>
        </w:rPr>
        <w:t>خطیب بغدادی</w:t>
      </w:r>
      <w:r>
        <w:rPr>
          <w:rStyle w:val="Char8"/>
          <w:rFonts w:hint="cs"/>
          <w:rtl/>
        </w:rPr>
        <w:t xml:space="preserve">، </w:t>
      </w:r>
      <w:r w:rsidRPr="003E15C0">
        <w:rPr>
          <w:rStyle w:val="Char8"/>
          <w:rFonts w:hint="cs"/>
          <w:rtl/>
        </w:rPr>
        <w:t>ص 81 و 101</w:t>
      </w:r>
      <w:r>
        <w:rPr>
          <w:rStyle w:val="Char8"/>
          <w:rFonts w:hint="cs"/>
          <w:rtl/>
        </w:rPr>
        <w:t xml:space="preserve">، </w:t>
      </w:r>
      <w:r w:rsidRPr="003E15C0">
        <w:rPr>
          <w:rStyle w:val="Char8"/>
          <w:rFonts w:hint="cs"/>
          <w:rtl/>
        </w:rPr>
        <w:t>به نقل صبحی</w:t>
      </w:r>
      <w:r>
        <w:rPr>
          <w:rStyle w:val="Char8"/>
          <w:rFonts w:hint="cs"/>
          <w:rtl/>
        </w:rPr>
        <w:t xml:space="preserve">، </w:t>
      </w:r>
      <w:r w:rsidRPr="003E15C0">
        <w:rPr>
          <w:rStyle w:val="Char8"/>
          <w:rFonts w:hint="cs"/>
          <w:rtl/>
        </w:rPr>
        <w:t>ص 107</w:t>
      </w:r>
      <w:r>
        <w:rPr>
          <w:rStyle w:val="Char8"/>
          <w:rFonts w:hint="cs"/>
          <w:rtl/>
        </w:rPr>
        <w:t xml:space="preserve">. </w:t>
      </w:r>
    </w:p>
  </w:footnote>
  <w:footnote w:id="58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المختصر فی علم رجال الاثر</w:t>
      </w:r>
      <w:r>
        <w:rPr>
          <w:rStyle w:val="Char8"/>
          <w:rFonts w:hint="cs"/>
          <w:rtl/>
        </w:rPr>
        <w:t xml:space="preserve">، </w:t>
      </w:r>
      <w:r w:rsidRPr="003E15C0">
        <w:rPr>
          <w:rStyle w:val="Char8"/>
          <w:rFonts w:hint="cs"/>
          <w:rtl/>
        </w:rPr>
        <w:t>عبدالوهاب</w:t>
      </w:r>
      <w:r>
        <w:rPr>
          <w:rStyle w:val="Char8"/>
          <w:rFonts w:hint="cs"/>
          <w:rtl/>
        </w:rPr>
        <w:t xml:space="preserve">، </w:t>
      </w:r>
      <w:r w:rsidRPr="003E15C0">
        <w:rPr>
          <w:rStyle w:val="Char8"/>
          <w:rFonts w:hint="cs"/>
          <w:rtl/>
        </w:rPr>
        <w:t>ص 8</w:t>
      </w:r>
      <w:r>
        <w:rPr>
          <w:rStyle w:val="Char8"/>
          <w:rFonts w:hint="cs"/>
          <w:rtl/>
        </w:rPr>
        <w:t xml:space="preserve">، </w:t>
      </w:r>
      <w:r w:rsidRPr="003E15C0">
        <w:rPr>
          <w:rStyle w:val="Char8"/>
          <w:rFonts w:hint="cs"/>
          <w:rtl/>
        </w:rPr>
        <w:t>به نقل صبحی صالح</w:t>
      </w:r>
      <w:r>
        <w:rPr>
          <w:rStyle w:val="Char8"/>
          <w:rFonts w:hint="cs"/>
          <w:rtl/>
        </w:rPr>
        <w:t xml:space="preserve">، </w:t>
      </w:r>
      <w:r w:rsidRPr="003E15C0">
        <w:rPr>
          <w:rStyle w:val="Char8"/>
          <w:rFonts w:hint="cs"/>
          <w:rtl/>
        </w:rPr>
        <w:t>ص 106</w:t>
      </w:r>
      <w:r>
        <w:rPr>
          <w:rStyle w:val="Char8"/>
          <w:rFonts w:hint="cs"/>
          <w:rtl/>
        </w:rPr>
        <w:t xml:space="preserve">. </w:t>
      </w:r>
    </w:p>
  </w:footnote>
  <w:footnote w:id="58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امام شافعی مؤلف الرساله و اولین تألیف در مطالب مربوط به اصول الفقه و مصطلحات حدیث است به تجزیه و تحلیل زندگانی امام شافعی</w:t>
      </w:r>
      <w:r>
        <w:rPr>
          <w:rStyle w:val="Char8"/>
          <w:rFonts w:hint="cs"/>
          <w:rtl/>
        </w:rPr>
        <w:t xml:space="preserve">، </w:t>
      </w:r>
      <w:r w:rsidRPr="003E15C0">
        <w:rPr>
          <w:rStyle w:val="Char8"/>
          <w:rFonts w:hint="cs"/>
          <w:rtl/>
        </w:rPr>
        <w:t>ص 105 تألیف نگارنده مراجعه شود</w:t>
      </w:r>
      <w:r>
        <w:rPr>
          <w:rStyle w:val="Char8"/>
          <w:rFonts w:hint="cs"/>
          <w:rtl/>
        </w:rPr>
        <w:t xml:space="preserve">. </w:t>
      </w:r>
    </w:p>
  </w:footnote>
  <w:footnote w:id="58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تدریب الراوی</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32 و شرح نخبة الفکر</w:t>
      </w:r>
      <w:r>
        <w:rPr>
          <w:rStyle w:val="Char8"/>
          <w:rFonts w:hint="cs"/>
          <w:rtl/>
        </w:rPr>
        <w:t xml:space="preserve">، </w:t>
      </w:r>
      <w:r w:rsidRPr="003E15C0">
        <w:rPr>
          <w:rStyle w:val="Char8"/>
          <w:rFonts w:hint="cs"/>
          <w:rtl/>
        </w:rPr>
        <w:t>ابن حجر عسقلانی صفحات اولیه</w:t>
      </w:r>
      <w:r>
        <w:rPr>
          <w:rStyle w:val="Char8"/>
          <w:rFonts w:hint="cs"/>
          <w:rtl/>
        </w:rPr>
        <w:t xml:space="preserve">. </w:t>
      </w:r>
    </w:p>
  </w:footnote>
  <w:footnote w:id="58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1499 و 44</w:t>
      </w:r>
      <w:r>
        <w:rPr>
          <w:rStyle w:val="Char8"/>
          <w:rFonts w:hint="cs"/>
          <w:rtl/>
        </w:rPr>
        <w:t xml:space="preserve">. </w:t>
      </w:r>
    </w:p>
  </w:footnote>
  <w:footnote w:id="58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9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 xml:space="preserve">ص 158 کتاب را چنین نام </w:t>
      </w:r>
      <w:r w:rsidR="00240FCC">
        <w:rPr>
          <w:rStyle w:val="Char8"/>
          <w:rFonts w:hint="cs"/>
          <w:rtl/>
        </w:rPr>
        <w:t>برده است «الالماع في ضبط الراویة و</w:t>
      </w:r>
      <w:r w:rsidRPr="003E15C0">
        <w:rPr>
          <w:rStyle w:val="Char8"/>
          <w:rFonts w:hint="cs"/>
          <w:rtl/>
        </w:rPr>
        <w:t>السماع»</w:t>
      </w:r>
      <w:r>
        <w:rPr>
          <w:rStyle w:val="Char8"/>
          <w:rFonts w:hint="cs"/>
          <w:rtl/>
        </w:rPr>
        <w:t xml:space="preserve">. </w:t>
      </w:r>
    </w:p>
  </w:footnote>
  <w:footnote w:id="59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1575</w:t>
      </w:r>
      <w:r>
        <w:rPr>
          <w:rStyle w:val="Char8"/>
          <w:rFonts w:hint="cs"/>
          <w:rtl/>
        </w:rPr>
        <w:t xml:space="preserve">. </w:t>
      </w:r>
    </w:p>
  </w:footnote>
  <w:footnote w:id="59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در کشف الظنون</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1161 بنام «علوم الحدیث» و به احسن تصنیف از آن بحث شده و در دو صفحه از دانشمندانی بحث کرده که آن را اختصار یا شرح کرده‌اند</w:t>
      </w:r>
      <w:r>
        <w:rPr>
          <w:rStyle w:val="Char8"/>
          <w:rFonts w:hint="cs"/>
          <w:rtl/>
        </w:rPr>
        <w:t xml:space="preserve">. </w:t>
      </w:r>
    </w:p>
  </w:footnote>
  <w:footnote w:id="593">
    <w:p w:rsidR="0090053C" w:rsidRPr="003E15C0" w:rsidRDefault="0090053C" w:rsidP="003E15C0">
      <w:pPr>
        <w:pStyle w:val="FootnoteText"/>
        <w:bidi/>
        <w:ind w:left="284" w:hanging="284"/>
        <w:jc w:val="both"/>
        <w:rPr>
          <w:rStyle w:val="Char8"/>
        </w:rPr>
      </w:pPr>
      <w:r w:rsidRPr="003E15C0">
        <w:rPr>
          <w:rStyle w:val="Char8"/>
        </w:rPr>
        <w:footnoteRef/>
      </w:r>
      <w:r w:rsidR="00240FCC">
        <w:rPr>
          <w:rStyle w:val="Char8"/>
          <w:rFonts w:hint="cs"/>
          <w:rtl/>
        </w:rPr>
        <w:t>- اصول الحدیث علومه و</w:t>
      </w:r>
      <w:r w:rsidRPr="003E15C0">
        <w:rPr>
          <w:rStyle w:val="Char8"/>
          <w:rFonts w:hint="cs"/>
          <w:rtl/>
        </w:rPr>
        <w:t>مصطلحه</w:t>
      </w:r>
      <w:r>
        <w:rPr>
          <w:rStyle w:val="Char8"/>
          <w:rFonts w:hint="cs"/>
          <w:rtl/>
        </w:rPr>
        <w:t xml:space="preserve">، </w:t>
      </w:r>
      <w:r w:rsidRPr="003E15C0">
        <w:rPr>
          <w:rStyle w:val="Char8"/>
          <w:rFonts w:hint="cs"/>
          <w:rtl/>
        </w:rPr>
        <w:t>مجد عجاج خطیب</w:t>
      </w:r>
      <w:r>
        <w:rPr>
          <w:rStyle w:val="Char8"/>
          <w:rFonts w:hint="cs"/>
          <w:rtl/>
        </w:rPr>
        <w:t xml:space="preserve">، </w:t>
      </w:r>
      <w:r w:rsidRPr="003E15C0">
        <w:rPr>
          <w:rStyle w:val="Char8"/>
          <w:rFonts w:hint="cs"/>
          <w:rtl/>
        </w:rPr>
        <w:t>ص 291</w:t>
      </w:r>
      <w:r>
        <w:rPr>
          <w:rStyle w:val="Char8"/>
          <w:rFonts w:hint="cs"/>
          <w:rtl/>
        </w:rPr>
        <w:t xml:space="preserve">. </w:t>
      </w:r>
    </w:p>
  </w:footnote>
  <w:footnote w:id="59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95">
    <w:p w:rsidR="0090053C" w:rsidRPr="003E15C0" w:rsidRDefault="0090053C" w:rsidP="00240FCC">
      <w:pPr>
        <w:pStyle w:val="ab"/>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1160 و علوم الحدیث و مصطلحه</w:t>
      </w:r>
      <w:r>
        <w:rPr>
          <w:rStyle w:val="Char8"/>
          <w:rFonts w:hint="cs"/>
          <w:rtl/>
        </w:rPr>
        <w:t xml:space="preserve">، </w:t>
      </w:r>
      <w:r w:rsidRPr="003E15C0">
        <w:rPr>
          <w:rStyle w:val="Char8"/>
          <w:rFonts w:hint="cs"/>
          <w:rtl/>
        </w:rPr>
        <w:t>صبحی صالح</w:t>
      </w:r>
      <w:r>
        <w:rPr>
          <w:rStyle w:val="Char8"/>
          <w:rFonts w:hint="cs"/>
          <w:rtl/>
        </w:rPr>
        <w:t xml:space="preserve">، </w:t>
      </w:r>
      <w:r w:rsidRPr="003E15C0">
        <w:rPr>
          <w:rStyle w:val="Char8"/>
          <w:rFonts w:hint="cs"/>
          <w:rtl/>
        </w:rPr>
        <w:t>ص 111</w:t>
      </w:r>
      <w:r>
        <w:rPr>
          <w:rStyle w:val="Char8"/>
          <w:rFonts w:hint="cs"/>
          <w:rtl/>
        </w:rPr>
        <w:t xml:space="preserve">. </w:t>
      </w:r>
    </w:p>
  </w:footnote>
  <w:footnote w:id="596">
    <w:p w:rsidR="0090053C" w:rsidRPr="003E15C0" w:rsidRDefault="0090053C" w:rsidP="00240FCC">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97">
    <w:p w:rsidR="0090053C" w:rsidRPr="003E15C0" w:rsidRDefault="0090053C" w:rsidP="00240FCC">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98">
    <w:p w:rsidR="0090053C" w:rsidRPr="003E15C0" w:rsidRDefault="0090053C" w:rsidP="00240FCC">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599">
    <w:p w:rsidR="0090053C" w:rsidRPr="003E15C0" w:rsidRDefault="0090053C" w:rsidP="00240FCC">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600">
    <w:p w:rsidR="0090053C" w:rsidRPr="003E15C0" w:rsidRDefault="0090053C" w:rsidP="00240FCC">
      <w:pPr>
        <w:pStyle w:val="ab"/>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1160</w:t>
      </w:r>
      <w:r>
        <w:rPr>
          <w:rStyle w:val="Char8"/>
          <w:rFonts w:hint="cs"/>
          <w:rtl/>
        </w:rPr>
        <w:t xml:space="preserve">. </w:t>
      </w:r>
    </w:p>
  </w:footnote>
  <w:footnote w:id="601">
    <w:p w:rsidR="0090053C" w:rsidRPr="003E15C0" w:rsidRDefault="0090053C" w:rsidP="00240FCC">
      <w:pPr>
        <w:pStyle w:val="ab"/>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961</w:t>
      </w:r>
      <w:r>
        <w:rPr>
          <w:rStyle w:val="Char8"/>
          <w:rFonts w:hint="cs"/>
          <w:rtl/>
        </w:rPr>
        <w:t xml:space="preserve">. </w:t>
      </w:r>
    </w:p>
  </w:footnote>
  <w:footnote w:id="602">
    <w:p w:rsidR="0090053C" w:rsidRPr="003E15C0" w:rsidRDefault="0090053C" w:rsidP="00240FCC">
      <w:pPr>
        <w:pStyle w:val="ab"/>
        <w:rPr>
          <w:rStyle w:val="Char8"/>
        </w:rPr>
      </w:pPr>
      <w:r w:rsidRPr="003E15C0">
        <w:rPr>
          <w:rStyle w:val="Char8"/>
        </w:rPr>
        <w:footnoteRef/>
      </w:r>
      <w:r w:rsidRPr="003E15C0">
        <w:rPr>
          <w:rStyle w:val="Char8"/>
          <w:rFonts w:hint="cs"/>
          <w:rtl/>
        </w:rPr>
        <w:t>- تدریب الراوی</w:t>
      </w:r>
      <w:r>
        <w:rPr>
          <w:rStyle w:val="Char8"/>
          <w:rFonts w:hint="cs"/>
          <w:rtl/>
        </w:rPr>
        <w:t xml:space="preserve">، </w:t>
      </w:r>
      <w:r w:rsidRPr="003E15C0">
        <w:rPr>
          <w:rStyle w:val="Char8"/>
          <w:rFonts w:hint="cs"/>
          <w:rtl/>
        </w:rPr>
        <w:t>سیوطی</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177</w:t>
      </w:r>
      <w:r>
        <w:rPr>
          <w:rStyle w:val="Char8"/>
          <w:rFonts w:hint="cs"/>
          <w:rtl/>
        </w:rPr>
        <w:t xml:space="preserve">، </w:t>
      </w:r>
      <w:r w:rsidRPr="003E15C0">
        <w:rPr>
          <w:rStyle w:val="Char8"/>
          <w:rFonts w:hint="cs"/>
          <w:rtl/>
        </w:rPr>
        <w:t>(کشف الظنون</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335)</w:t>
      </w:r>
      <w:r>
        <w:rPr>
          <w:rStyle w:val="Char8"/>
          <w:rFonts w:hint="cs"/>
          <w:rtl/>
        </w:rPr>
        <w:t xml:space="preserve">. </w:t>
      </w:r>
    </w:p>
  </w:footnote>
  <w:footnote w:id="603">
    <w:p w:rsidR="0090053C" w:rsidRPr="003E15C0" w:rsidRDefault="0090053C" w:rsidP="00240FCC">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604">
    <w:p w:rsidR="0090053C" w:rsidRPr="003E15C0" w:rsidRDefault="0090053C" w:rsidP="00240FCC">
      <w:pPr>
        <w:pStyle w:val="ab"/>
        <w:rPr>
          <w:rStyle w:val="Char8"/>
        </w:rPr>
      </w:pPr>
      <w:r w:rsidRPr="003E15C0">
        <w:rPr>
          <w:rStyle w:val="Char8"/>
          <w:rtl/>
        </w:rPr>
        <w:sym w:font="Symbol" w:char="F02A"/>
      </w:r>
      <w:r w:rsidRPr="003E15C0">
        <w:rPr>
          <w:rStyle w:val="Char8"/>
          <w:rFonts w:hint="cs"/>
          <w:rtl/>
        </w:rPr>
        <w:t>- منهل الحدیث</w:t>
      </w:r>
      <w:r>
        <w:rPr>
          <w:rStyle w:val="Char8"/>
          <w:rFonts w:hint="cs"/>
          <w:rtl/>
        </w:rPr>
        <w:t xml:space="preserve">، </w:t>
      </w:r>
      <w:r w:rsidRPr="003E15C0">
        <w:rPr>
          <w:rStyle w:val="Char8"/>
          <w:rFonts w:hint="cs"/>
          <w:rtl/>
        </w:rPr>
        <w:t>زرقانی</w:t>
      </w:r>
      <w:r>
        <w:rPr>
          <w:rStyle w:val="Char8"/>
          <w:rFonts w:hint="cs"/>
          <w:rtl/>
        </w:rPr>
        <w:t xml:space="preserve">، </w:t>
      </w:r>
      <w:r w:rsidRPr="003E15C0">
        <w:rPr>
          <w:rStyle w:val="Char8"/>
          <w:rFonts w:hint="cs"/>
          <w:rtl/>
        </w:rPr>
        <w:t>ص 11 و توضیح الافکار</w:t>
      </w:r>
      <w:r>
        <w:rPr>
          <w:rStyle w:val="Char8"/>
          <w:rFonts w:hint="cs"/>
          <w:rtl/>
        </w:rPr>
        <w:t xml:space="preserve">، </w:t>
      </w:r>
      <w:r w:rsidRPr="003E15C0">
        <w:rPr>
          <w:rStyle w:val="Char8"/>
          <w:rFonts w:hint="cs"/>
          <w:rtl/>
        </w:rPr>
        <w:t>صنعانی</w:t>
      </w:r>
      <w:r>
        <w:rPr>
          <w:rStyle w:val="Char8"/>
          <w:rFonts w:hint="cs"/>
          <w:rtl/>
        </w:rPr>
        <w:t xml:space="preserve">، </w:t>
      </w:r>
      <w:r w:rsidRPr="003E15C0">
        <w:rPr>
          <w:rStyle w:val="Char8"/>
          <w:rFonts w:hint="cs"/>
          <w:rtl/>
        </w:rPr>
        <w:t>ص 423</w:t>
      </w:r>
      <w:r>
        <w:rPr>
          <w:rStyle w:val="Char8"/>
          <w:rFonts w:hint="cs"/>
          <w:rtl/>
        </w:rPr>
        <w:t xml:space="preserve">. </w:t>
      </w:r>
    </w:p>
  </w:footnote>
  <w:footnote w:id="605">
    <w:p w:rsidR="0090053C" w:rsidRPr="00240FCC" w:rsidRDefault="0090053C" w:rsidP="00240FCC">
      <w:pPr>
        <w:pStyle w:val="ab"/>
        <w:rPr>
          <w:rStyle w:val="Char8"/>
        </w:rPr>
      </w:pPr>
      <w:r w:rsidRPr="00240FCC">
        <w:rPr>
          <w:rStyle w:val="Char8"/>
        </w:rPr>
        <w:footnoteRef/>
      </w:r>
      <w:r w:rsidRPr="00240FCC">
        <w:rPr>
          <w:rStyle w:val="Char8"/>
          <w:rFonts w:hint="cs"/>
          <w:rtl/>
        </w:rPr>
        <w:t xml:space="preserve">- علوم الحدیث و مصطلحه، صبحی صالح، ص 110، به نقل از تدریب، سیوطی، ص 198 و شرح نخبه، ابن حجر، ص 15. </w:t>
      </w:r>
    </w:p>
  </w:footnote>
  <w:footnote w:id="606">
    <w:p w:rsidR="0090053C" w:rsidRPr="00240FCC" w:rsidRDefault="0090053C" w:rsidP="00240FCC">
      <w:pPr>
        <w:pStyle w:val="ab"/>
        <w:rPr>
          <w:rStyle w:val="Char8"/>
        </w:rPr>
      </w:pPr>
      <w:r w:rsidRPr="00240FCC">
        <w:rPr>
          <w:rStyle w:val="Char8"/>
        </w:rPr>
        <w:footnoteRef/>
      </w:r>
      <w:r w:rsidRPr="00240FCC">
        <w:rPr>
          <w:rStyle w:val="Char8"/>
          <w:rFonts w:hint="cs"/>
          <w:rtl/>
        </w:rPr>
        <w:t xml:space="preserve">- همان. </w:t>
      </w:r>
    </w:p>
  </w:footnote>
  <w:footnote w:id="607">
    <w:p w:rsidR="0090053C" w:rsidRPr="00240FCC" w:rsidRDefault="0090053C" w:rsidP="00240FCC">
      <w:pPr>
        <w:pStyle w:val="ab"/>
        <w:rPr>
          <w:rStyle w:val="Char8"/>
        </w:rPr>
      </w:pPr>
      <w:r w:rsidRPr="00240FCC">
        <w:rPr>
          <w:rStyle w:val="Char8"/>
        </w:rPr>
        <w:footnoteRef/>
      </w:r>
      <w:r w:rsidRPr="00240FCC">
        <w:rPr>
          <w:rStyle w:val="Char8"/>
          <w:rFonts w:hint="cs"/>
          <w:rtl/>
        </w:rPr>
        <w:t xml:space="preserve">- همان. </w:t>
      </w:r>
    </w:p>
  </w:footnote>
  <w:footnote w:id="608">
    <w:p w:rsidR="0090053C" w:rsidRPr="003E15C0" w:rsidRDefault="0090053C" w:rsidP="00240FCC">
      <w:pPr>
        <w:pStyle w:val="ab"/>
        <w:rPr>
          <w:rStyle w:val="Char8"/>
        </w:rPr>
      </w:pPr>
      <w:r w:rsidRPr="00240FCC">
        <w:rPr>
          <w:rStyle w:val="Char8"/>
        </w:rPr>
        <w:footnoteRef/>
      </w:r>
      <w:r w:rsidRPr="00240FCC">
        <w:rPr>
          <w:rStyle w:val="Char8"/>
          <w:rFonts w:hint="cs"/>
          <w:rtl/>
        </w:rPr>
        <w:t xml:space="preserve">- کامل، ابن اثیر، ج 2، ص 559 و 560، توجه: </w:t>
      </w:r>
      <w:r w:rsidRPr="00240FCC">
        <w:rPr>
          <w:rStyle w:val="Chara"/>
          <w:rFonts w:ascii="IRNazli" w:hAnsi="IRNazli" w:cs="IRNazli"/>
          <w:rtl/>
          <w:lang w:bidi="fa-IR"/>
        </w:rPr>
        <w:t>«فرّ من المجذوم»</w:t>
      </w:r>
      <w:r w:rsidRPr="00240FCC">
        <w:rPr>
          <w:rStyle w:val="Char8"/>
          <w:rFonts w:hint="cs"/>
          <w:rtl/>
        </w:rPr>
        <w:t xml:space="preserve"> به معنی </w:t>
      </w:r>
      <w:r w:rsidRPr="00240FCC">
        <w:rPr>
          <w:rStyle w:val="Char3"/>
          <w:rFonts w:hint="cs"/>
          <w:sz w:val="24"/>
          <w:szCs w:val="24"/>
          <w:rtl/>
        </w:rPr>
        <w:t>«</w:t>
      </w:r>
      <w:r w:rsidRPr="00240FCC">
        <w:rPr>
          <w:rStyle w:val="Chara"/>
          <w:rFonts w:ascii="IRNazli" w:hAnsi="IRNazli" w:cs="IRNazli" w:hint="cs"/>
          <w:rtl/>
          <w:lang w:bidi="fa-IR"/>
        </w:rPr>
        <w:t>فرّ من الجدام»</w:t>
      </w:r>
      <w:r w:rsidRPr="00240FCC">
        <w:rPr>
          <w:rStyle w:val="Char8"/>
          <w:rFonts w:hint="cs"/>
          <w:rtl/>
        </w:rPr>
        <w:t xml:space="preserve"> است و ممکن است در اصل چنین بوده و راوی به عین لفظ روایت نکرده یا از باب استعمال اسم مفعول در مصدر باشد زیرا فرار از علت و بیماری لازم است نه از معلول و بیمار بیچاره.</w:t>
      </w:r>
      <w:r>
        <w:rPr>
          <w:rStyle w:val="Char8"/>
          <w:rFonts w:hint="cs"/>
          <w:rtl/>
        </w:rPr>
        <w:t xml:space="preserve"> </w:t>
      </w:r>
    </w:p>
  </w:footnote>
  <w:footnote w:id="609">
    <w:p w:rsidR="0090053C" w:rsidRPr="003E15C0" w:rsidRDefault="0090053C" w:rsidP="00240FCC">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610">
    <w:p w:rsidR="0090053C" w:rsidRPr="003E15C0" w:rsidRDefault="0090053C" w:rsidP="00240FCC">
      <w:pPr>
        <w:pStyle w:val="ab"/>
        <w:rPr>
          <w:rStyle w:val="Char8"/>
        </w:rPr>
      </w:pPr>
      <w:r w:rsidRPr="003E15C0">
        <w:rPr>
          <w:rStyle w:val="Char8"/>
        </w:rPr>
        <w:footnoteRef/>
      </w:r>
      <w:r w:rsidRPr="003E15C0">
        <w:rPr>
          <w:rStyle w:val="Char8"/>
          <w:rFonts w:hint="cs"/>
          <w:rtl/>
        </w:rPr>
        <w:t>- منهل الحدیث</w:t>
      </w:r>
      <w:r>
        <w:rPr>
          <w:rStyle w:val="Char8"/>
          <w:rFonts w:hint="cs"/>
          <w:rtl/>
        </w:rPr>
        <w:t xml:space="preserve">، </w:t>
      </w:r>
      <w:r w:rsidRPr="003E15C0">
        <w:rPr>
          <w:rStyle w:val="Char8"/>
          <w:rFonts w:hint="cs"/>
          <w:rtl/>
        </w:rPr>
        <w:t>عبدالعظیم</w:t>
      </w:r>
      <w:r>
        <w:rPr>
          <w:rStyle w:val="Char8"/>
          <w:rFonts w:hint="cs"/>
          <w:rtl/>
        </w:rPr>
        <w:t xml:space="preserve">، </w:t>
      </w:r>
      <w:r w:rsidRPr="003E15C0">
        <w:rPr>
          <w:rStyle w:val="Char8"/>
          <w:rFonts w:hint="cs"/>
          <w:rtl/>
        </w:rPr>
        <w:t>زرقانی</w:t>
      </w:r>
      <w:r>
        <w:rPr>
          <w:rStyle w:val="Char8"/>
          <w:rFonts w:hint="cs"/>
          <w:rtl/>
        </w:rPr>
        <w:t xml:space="preserve">، </w:t>
      </w:r>
      <w:r w:rsidR="00240FCC">
        <w:rPr>
          <w:rStyle w:val="Char8"/>
          <w:rFonts w:hint="cs"/>
          <w:rtl/>
        </w:rPr>
        <w:t>ص 11 و الرسالة المستطرفة</w:t>
      </w:r>
      <w:r>
        <w:rPr>
          <w:rStyle w:val="Char8"/>
          <w:rFonts w:hint="cs"/>
          <w:rtl/>
        </w:rPr>
        <w:t xml:space="preserve">، </w:t>
      </w:r>
      <w:r w:rsidRPr="003E15C0">
        <w:rPr>
          <w:rStyle w:val="Char8"/>
          <w:rFonts w:hint="cs"/>
          <w:rtl/>
        </w:rPr>
        <w:t>کتانی</w:t>
      </w:r>
      <w:r>
        <w:rPr>
          <w:rStyle w:val="Char8"/>
          <w:rFonts w:hint="cs"/>
          <w:rtl/>
        </w:rPr>
        <w:t xml:space="preserve">، </w:t>
      </w:r>
      <w:r w:rsidRPr="003E15C0">
        <w:rPr>
          <w:rStyle w:val="Char8"/>
          <w:rFonts w:hint="cs"/>
          <w:rtl/>
        </w:rPr>
        <w:t>ص 60 به نقل صبحی صالح</w:t>
      </w:r>
      <w:r>
        <w:rPr>
          <w:rStyle w:val="Char8"/>
          <w:rFonts w:hint="cs"/>
          <w:rtl/>
        </w:rPr>
        <w:t xml:space="preserve">، </w:t>
      </w:r>
      <w:r w:rsidRPr="003E15C0">
        <w:rPr>
          <w:rStyle w:val="Char8"/>
          <w:rFonts w:hint="cs"/>
          <w:rtl/>
        </w:rPr>
        <w:t>ص 112</w:t>
      </w:r>
      <w:r>
        <w:rPr>
          <w:rStyle w:val="Char8"/>
          <w:rFonts w:hint="cs"/>
          <w:rtl/>
        </w:rPr>
        <w:t xml:space="preserve">. </w:t>
      </w:r>
    </w:p>
  </w:footnote>
  <w:footnote w:id="611">
    <w:p w:rsidR="0090053C" w:rsidRPr="003E15C0" w:rsidRDefault="0090053C" w:rsidP="00240FCC">
      <w:pPr>
        <w:pStyle w:val="ab"/>
        <w:rPr>
          <w:rStyle w:val="Char8"/>
        </w:rPr>
      </w:pPr>
      <w:r w:rsidRPr="003E15C0">
        <w:rPr>
          <w:rStyle w:val="Char8"/>
        </w:rPr>
        <w:footnoteRef/>
      </w:r>
      <w:r w:rsidRPr="003E15C0">
        <w:rPr>
          <w:rStyle w:val="Char8"/>
          <w:rFonts w:hint="cs"/>
          <w:rtl/>
        </w:rPr>
        <w:t>- شرح نخبة الفکر فی مصطلح اهل الاثر</w:t>
      </w:r>
      <w:r>
        <w:rPr>
          <w:rStyle w:val="Char8"/>
          <w:rFonts w:hint="cs"/>
          <w:rtl/>
        </w:rPr>
        <w:t xml:space="preserve">، </w:t>
      </w:r>
      <w:r w:rsidRPr="003E15C0">
        <w:rPr>
          <w:rStyle w:val="Char8"/>
          <w:rFonts w:hint="cs"/>
          <w:rtl/>
        </w:rPr>
        <w:t>ابن حجر ص 16</w:t>
      </w:r>
      <w:r>
        <w:rPr>
          <w:rStyle w:val="Char8"/>
          <w:rFonts w:hint="cs"/>
          <w:rtl/>
        </w:rPr>
        <w:t xml:space="preserve">. </w:t>
      </w:r>
    </w:p>
  </w:footnote>
  <w:footnote w:id="61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61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614">
    <w:p w:rsidR="0090053C" w:rsidRPr="003E15C0" w:rsidRDefault="0090053C" w:rsidP="003E15C0">
      <w:pPr>
        <w:pStyle w:val="FootnoteText"/>
        <w:bidi/>
        <w:ind w:left="284" w:hanging="284"/>
        <w:jc w:val="both"/>
        <w:rPr>
          <w:rStyle w:val="Char8"/>
        </w:rPr>
      </w:pPr>
      <w:r w:rsidRPr="003E15C0">
        <w:rPr>
          <w:rStyle w:val="Char8"/>
        </w:rPr>
        <w:footnoteRef/>
      </w:r>
      <w:r w:rsidR="00240FCC">
        <w:rPr>
          <w:rStyle w:val="Char8"/>
          <w:rFonts w:hint="cs"/>
          <w:rtl/>
        </w:rPr>
        <w:t>- اصول الحدیث علومه و</w:t>
      </w:r>
      <w:r w:rsidRPr="003E15C0">
        <w:rPr>
          <w:rStyle w:val="Char8"/>
          <w:rFonts w:hint="cs"/>
          <w:rtl/>
        </w:rPr>
        <w:t>مصطلحه</w:t>
      </w:r>
      <w:r>
        <w:rPr>
          <w:rStyle w:val="Char8"/>
          <w:rFonts w:hint="cs"/>
          <w:rtl/>
        </w:rPr>
        <w:t xml:space="preserve">، </w:t>
      </w:r>
      <w:r w:rsidRPr="003E15C0">
        <w:rPr>
          <w:rStyle w:val="Char8"/>
          <w:rFonts w:hint="cs"/>
          <w:rtl/>
        </w:rPr>
        <w:t>مجد عجاج</w:t>
      </w:r>
      <w:r>
        <w:rPr>
          <w:rStyle w:val="Char8"/>
          <w:rFonts w:hint="cs"/>
          <w:rtl/>
        </w:rPr>
        <w:t xml:space="preserve">، </w:t>
      </w:r>
      <w:r w:rsidRPr="003E15C0">
        <w:rPr>
          <w:rStyle w:val="Char8"/>
          <w:rFonts w:hint="cs"/>
          <w:rtl/>
        </w:rPr>
        <w:t>ص 289</w:t>
      </w:r>
      <w:r>
        <w:rPr>
          <w:rStyle w:val="Char8"/>
          <w:rFonts w:hint="cs"/>
          <w:rtl/>
        </w:rPr>
        <w:t xml:space="preserve">. </w:t>
      </w:r>
    </w:p>
  </w:footnote>
  <w:footnote w:id="61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تدریب الراوی</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17</w:t>
      </w:r>
      <w:r>
        <w:rPr>
          <w:rStyle w:val="Char8"/>
          <w:rFonts w:hint="cs"/>
          <w:rtl/>
        </w:rPr>
        <w:t xml:space="preserve">. </w:t>
      </w:r>
    </w:p>
  </w:footnote>
  <w:footnote w:id="61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هدیة العارفین</w:t>
      </w:r>
      <w:r>
        <w:rPr>
          <w:rStyle w:val="Char8"/>
          <w:rFonts w:hint="cs"/>
          <w:rtl/>
        </w:rPr>
        <w:t xml:space="preserve">، </w:t>
      </w:r>
      <w:r w:rsidRPr="003E15C0">
        <w:rPr>
          <w:rStyle w:val="Char8"/>
          <w:rFonts w:hint="cs"/>
          <w:rtl/>
        </w:rPr>
        <w:t>اسماعیل باشا</w:t>
      </w:r>
      <w:r>
        <w:rPr>
          <w:rStyle w:val="Char8"/>
          <w:rFonts w:hint="cs"/>
          <w:rtl/>
        </w:rPr>
        <w:t xml:space="preserve">، </w:t>
      </w:r>
      <w:r w:rsidRPr="003E15C0">
        <w:rPr>
          <w:rStyle w:val="Char8"/>
          <w:rFonts w:hint="cs"/>
          <w:rtl/>
        </w:rPr>
        <w:t>ج 5</w:t>
      </w:r>
      <w:r>
        <w:rPr>
          <w:rStyle w:val="Char8"/>
          <w:rFonts w:hint="cs"/>
          <w:rtl/>
        </w:rPr>
        <w:t xml:space="preserve">، </w:t>
      </w:r>
      <w:r w:rsidRPr="003E15C0">
        <w:rPr>
          <w:rStyle w:val="Char8"/>
          <w:rFonts w:hint="cs"/>
          <w:rtl/>
        </w:rPr>
        <w:t>ص 781</w:t>
      </w:r>
      <w:r>
        <w:rPr>
          <w:rStyle w:val="Char8"/>
          <w:rFonts w:hint="cs"/>
          <w:rtl/>
        </w:rPr>
        <w:t xml:space="preserve">. </w:t>
      </w:r>
    </w:p>
  </w:footnote>
  <w:footnote w:id="617">
    <w:p w:rsidR="0090053C" w:rsidRPr="003E15C0" w:rsidRDefault="0090053C" w:rsidP="00240FCC">
      <w:pPr>
        <w:pStyle w:val="ab"/>
        <w:rPr>
          <w:rStyle w:val="Char8"/>
        </w:rPr>
      </w:pPr>
      <w:r w:rsidRPr="003E15C0">
        <w:rPr>
          <w:rStyle w:val="Char8"/>
        </w:rPr>
        <w:footnoteRef/>
      </w:r>
      <w:r w:rsidRPr="003E15C0">
        <w:rPr>
          <w:rStyle w:val="Char8"/>
          <w:rFonts w:hint="cs"/>
          <w:rtl/>
        </w:rPr>
        <w:t>- تذکرة الحفاظ</w:t>
      </w:r>
      <w:r>
        <w:rPr>
          <w:rStyle w:val="Char8"/>
          <w:rFonts w:hint="cs"/>
          <w:rtl/>
        </w:rPr>
        <w:t xml:space="preserve">، </w:t>
      </w:r>
      <w:r w:rsidRPr="003E15C0">
        <w:rPr>
          <w:rStyle w:val="Char8"/>
          <w:rFonts w:hint="cs"/>
          <w:rtl/>
        </w:rPr>
        <w:t>ذهبی</w:t>
      </w:r>
      <w:r>
        <w:rPr>
          <w:rStyle w:val="Char8"/>
          <w:rFonts w:hint="cs"/>
          <w:rtl/>
        </w:rPr>
        <w:t xml:space="preserve">، </w:t>
      </w:r>
      <w:r w:rsidRPr="003E15C0">
        <w:rPr>
          <w:rStyle w:val="Char8"/>
          <w:rFonts w:hint="cs"/>
          <w:rtl/>
        </w:rPr>
        <w:t>ج 4</w:t>
      </w:r>
      <w:r>
        <w:rPr>
          <w:rStyle w:val="Char8"/>
          <w:rFonts w:hint="cs"/>
          <w:rtl/>
        </w:rPr>
        <w:t xml:space="preserve">، </w:t>
      </w:r>
      <w:r w:rsidRPr="003E15C0">
        <w:rPr>
          <w:rStyle w:val="Char8"/>
          <w:rFonts w:hint="cs"/>
          <w:rtl/>
        </w:rPr>
        <w:t>ص 1363 و 1364</w:t>
      </w:r>
      <w:r>
        <w:rPr>
          <w:rStyle w:val="Char8"/>
          <w:rFonts w:hint="cs"/>
          <w:rtl/>
        </w:rPr>
        <w:t xml:space="preserve">. </w:t>
      </w:r>
    </w:p>
  </w:footnote>
  <w:footnote w:id="618">
    <w:p w:rsidR="0090053C" w:rsidRPr="003E15C0" w:rsidRDefault="0090053C" w:rsidP="00240FCC">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619">
    <w:p w:rsidR="0090053C" w:rsidRPr="003E15C0" w:rsidRDefault="0090053C" w:rsidP="00240FCC">
      <w:pPr>
        <w:pStyle w:val="ab"/>
        <w:rPr>
          <w:rStyle w:val="Char8"/>
        </w:rPr>
      </w:pPr>
      <w:r w:rsidRPr="003E15C0">
        <w:rPr>
          <w:rStyle w:val="Char8"/>
        </w:rPr>
        <w:footnoteRef/>
      </w:r>
      <w:r w:rsidRPr="003E15C0">
        <w:rPr>
          <w:rStyle w:val="Char8"/>
          <w:rFonts w:hint="cs"/>
          <w:rtl/>
        </w:rPr>
        <w:t>- الرسالة المستطرفه</w:t>
      </w:r>
      <w:r>
        <w:rPr>
          <w:rStyle w:val="Char8"/>
          <w:rFonts w:hint="cs"/>
          <w:rtl/>
        </w:rPr>
        <w:t xml:space="preserve">، </w:t>
      </w:r>
      <w:r w:rsidRPr="003E15C0">
        <w:rPr>
          <w:rStyle w:val="Char8"/>
          <w:rFonts w:hint="cs"/>
          <w:rtl/>
        </w:rPr>
        <w:t>کتانی</w:t>
      </w:r>
      <w:r>
        <w:rPr>
          <w:rStyle w:val="Char8"/>
          <w:rFonts w:hint="cs"/>
          <w:rtl/>
        </w:rPr>
        <w:t xml:space="preserve">، </w:t>
      </w:r>
      <w:r w:rsidRPr="003E15C0">
        <w:rPr>
          <w:rStyle w:val="Char8"/>
          <w:rFonts w:hint="cs"/>
          <w:rtl/>
        </w:rPr>
        <w:t>ص 115 و توضیح الافکار</w:t>
      </w:r>
      <w:r>
        <w:rPr>
          <w:rStyle w:val="Char8"/>
          <w:rFonts w:hint="cs"/>
          <w:rtl/>
        </w:rPr>
        <w:t xml:space="preserve">، </w:t>
      </w:r>
      <w:r w:rsidRPr="003E15C0">
        <w:rPr>
          <w:rStyle w:val="Char8"/>
          <w:rFonts w:hint="cs"/>
          <w:rtl/>
        </w:rPr>
        <w:t>صنعانی</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412 به نقل صبحی</w:t>
      </w:r>
      <w:r>
        <w:rPr>
          <w:rStyle w:val="Char8"/>
          <w:rFonts w:hint="cs"/>
          <w:rtl/>
        </w:rPr>
        <w:t xml:space="preserve">، </w:t>
      </w:r>
      <w:r w:rsidRPr="003E15C0">
        <w:rPr>
          <w:rStyle w:val="Char8"/>
          <w:rFonts w:hint="cs"/>
          <w:rtl/>
        </w:rPr>
        <w:t>ص 111</w:t>
      </w:r>
      <w:r>
        <w:rPr>
          <w:rStyle w:val="Char8"/>
          <w:rFonts w:hint="cs"/>
          <w:rtl/>
        </w:rPr>
        <w:t xml:space="preserve">. </w:t>
      </w:r>
    </w:p>
  </w:footnote>
  <w:footnote w:id="620">
    <w:p w:rsidR="0090053C" w:rsidRPr="003E15C0" w:rsidRDefault="0090053C" w:rsidP="00240FCC">
      <w:pPr>
        <w:pStyle w:val="ab"/>
        <w:rPr>
          <w:rStyle w:val="Char8"/>
        </w:rPr>
      </w:pPr>
      <w:r w:rsidRPr="003E15C0">
        <w:rPr>
          <w:rStyle w:val="Char8"/>
        </w:rPr>
        <w:footnoteRef/>
      </w:r>
      <w:r w:rsidRPr="003E15C0">
        <w:rPr>
          <w:rStyle w:val="Char8"/>
          <w:rFonts w:hint="cs"/>
          <w:rtl/>
        </w:rPr>
        <w:t>- الحدیث و المحدثون</w:t>
      </w:r>
      <w:r>
        <w:rPr>
          <w:rStyle w:val="Char8"/>
          <w:rFonts w:hint="cs"/>
          <w:rtl/>
        </w:rPr>
        <w:t xml:space="preserve">، </w:t>
      </w:r>
      <w:r w:rsidRPr="003E15C0">
        <w:rPr>
          <w:rStyle w:val="Char8"/>
          <w:rFonts w:hint="cs"/>
          <w:rtl/>
        </w:rPr>
        <w:t>محمد ابوزهو</w:t>
      </w:r>
      <w:r>
        <w:rPr>
          <w:rStyle w:val="Char8"/>
          <w:rFonts w:hint="cs"/>
          <w:rtl/>
        </w:rPr>
        <w:t xml:space="preserve">، </w:t>
      </w:r>
      <w:r w:rsidRPr="003E15C0">
        <w:rPr>
          <w:rStyle w:val="Char8"/>
          <w:rFonts w:hint="cs"/>
          <w:rtl/>
        </w:rPr>
        <w:t>ص 474</w:t>
      </w:r>
      <w:r>
        <w:rPr>
          <w:rStyle w:val="Char8"/>
          <w:rFonts w:hint="cs"/>
          <w:rtl/>
        </w:rPr>
        <w:t xml:space="preserve">. </w:t>
      </w:r>
    </w:p>
  </w:footnote>
  <w:footnote w:id="621">
    <w:p w:rsidR="0090053C" w:rsidRPr="003E15C0" w:rsidRDefault="0090053C" w:rsidP="00240FCC">
      <w:pPr>
        <w:pStyle w:val="ab"/>
        <w:rPr>
          <w:rStyle w:val="Char8"/>
        </w:rPr>
      </w:pPr>
      <w:r w:rsidRPr="003E15C0">
        <w:rPr>
          <w:rStyle w:val="Char8"/>
        </w:rPr>
        <w:footnoteRef/>
      </w:r>
      <w:r w:rsidRPr="003E15C0">
        <w:rPr>
          <w:rStyle w:val="Char8"/>
          <w:rFonts w:hint="cs"/>
          <w:rtl/>
        </w:rPr>
        <w:t>- علوم الحدیث و مصطلحه</w:t>
      </w:r>
      <w:r>
        <w:rPr>
          <w:rStyle w:val="Char8"/>
          <w:rFonts w:hint="cs"/>
          <w:rtl/>
        </w:rPr>
        <w:t xml:space="preserve">، </w:t>
      </w:r>
      <w:r w:rsidRPr="003E15C0">
        <w:rPr>
          <w:rStyle w:val="Char8"/>
          <w:rFonts w:hint="cs"/>
          <w:rtl/>
        </w:rPr>
        <w:t>صبحی صالح</w:t>
      </w:r>
      <w:r>
        <w:rPr>
          <w:rStyle w:val="Char8"/>
          <w:rFonts w:hint="cs"/>
          <w:rtl/>
        </w:rPr>
        <w:t xml:space="preserve">، </w:t>
      </w:r>
      <w:r w:rsidRPr="003E15C0">
        <w:rPr>
          <w:rStyle w:val="Char8"/>
          <w:rFonts w:hint="cs"/>
          <w:rtl/>
        </w:rPr>
        <w:t>ص 111 و کشف الظنون</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1217 «الفایق»</w:t>
      </w:r>
      <w:r>
        <w:rPr>
          <w:rStyle w:val="Char8"/>
          <w:rFonts w:hint="cs"/>
          <w:rtl/>
        </w:rPr>
        <w:t xml:space="preserve">. </w:t>
      </w:r>
    </w:p>
  </w:footnote>
  <w:footnote w:id="622">
    <w:p w:rsidR="0090053C" w:rsidRPr="003E15C0" w:rsidRDefault="0090053C" w:rsidP="00240FCC">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623">
    <w:p w:rsidR="0090053C" w:rsidRPr="003E15C0" w:rsidRDefault="0090053C" w:rsidP="00240FCC">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624">
    <w:p w:rsidR="0090053C" w:rsidRPr="00240FCC" w:rsidRDefault="0090053C" w:rsidP="00240FCC">
      <w:pPr>
        <w:pStyle w:val="ab"/>
        <w:rPr>
          <w:rStyle w:val="Char8"/>
        </w:rPr>
      </w:pPr>
      <w:r w:rsidRPr="00240FCC">
        <w:rPr>
          <w:rStyle w:val="Char8"/>
        </w:rPr>
        <w:footnoteRef/>
      </w:r>
      <w:r w:rsidRPr="00240FCC">
        <w:rPr>
          <w:rStyle w:val="Char8"/>
          <w:rFonts w:hint="cs"/>
          <w:rtl/>
        </w:rPr>
        <w:t xml:space="preserve">- همان. </w:t>
      </w:r>
    </w:p>
  </w:footnote>
  <w:footnote w:id="625">
    <w:p w:rsidR="0090053C" w:rsidRPr="00240FCC" w:rsidRDefault="0090053C" w:rsidP="00240FCC">
      <w:pPr>
        <w:pStyle w:val="ab"/>
        <w:rPr>
          <w:rStyle w:val="Char8"/>
        </w:rPr>
      </w:pPr>
      <w:r w:rsidRPr="00240FCC">
        <w:rPr>
          <w:rStyle w:val="Char8"/>
        </w:rPr>
        <w:footnoteRef/>
      </w:r>
      <w:r w:rsidRPr="00240FCC">
        <w:rPr>
          <w:rStyle w:val="Char8"/>
          <w:rFonts w:hint="cs"/>
          <w:rtl/>
        </w:rPr>
        <w:t xml:space="preserve">- کشف الظنون، ج 2، ص 1989 درباره کتاب‌های متنوع مختلف الحدیث به </w:t>
      </w:r>
      <w:r w:rsidRPr="00240FCC">
        <w:rPr>
          <w:rStyle w:val="Chara"/>
          <w:rFonts w:ascii="IRNazli" w:hAnsi="IRNazli" w:cs="IRNazli"/>
          <w:rtl/>
          <w:lang w:bidi="fa-IR"/>
        </w:rPr>
        <w:t>«الرسا</w:t>
      </w:r>
      <w:r w:rsidRPr="00240FCC">
        <w:rPr>
          <w:rStyle w:val="Chara"/>
          <w:rFonts w:ascii="IRNazli" w:hAnsi="IRNazli" w:cs="IRNazli" w:hint="cs"/>
          <w:rtl/>
          <w:lang w:bidi="fa-IR"/>
        </w:rPr>
        <w:t>ل</w:t>
      </w:r>
      <w:r w:rsidRPr="00240FCC">
        <w:rPr>
          <w:rStyle w:val="Chara"/>
          <w:rFonts w:ascii="IRNazli" w:hAnsi="IRNazli" w:cs="IRNazli"/>
          <w:rtl/>
          <w:lang w:bidi="fa-IR"/>
        </w:rPr>
        <w:t>ة المستطرف</w:t>
      </w:r>
      <w:r w:rsidR="00240FCC">
        <w:rPr>
          <w:rStyle w:val="Chara"/>
          <w:rFonts w:ascii="IRNazli" w:hAnsi="IRNazli" w:cs="IRNazli" w:hint="cs"/>
          <w:rtl/>
          <w:lang w:bidi="fa-IR"/>
        </w:rPr>
        <w:t>ة</w:t>
      </w:r>
      <w:r w:rsidRPr="00240FCC">
        <w:rPr>
          <w:rStyle w:val="Char8"/>
          <w:rFonts w:hint="cs"/>
          <w:rtl/>
        </w:rPr>
        <w:t xml:space="preserve">، کتانی، ص 115 و تدریب الراوی، سیوطی، ج 2، ص 166و 167» مراجعت شود. </w:t>
      </w:r>
    </w:p>
  </w:footnote>
  <w:footnote w:id="626">
    <w:p w:rsidR="0090053C" w:rsidRPr="003E15C0" w:rsidRDefault="0090053C" w:rsidP="00240FCC">
      <w:pPr>
        <w:pStyle w:val="ab"/>
        <w:rPr>
          <w:rStyle w:val="Char8"/>
        </w:rPr>
      </w:pPr>
      <w:r w:rsidRPr="00240FCC">
        <w:rPr>
          <w:rStyle w:val="Char8"/>
        </w:rPr>
        <w:footnoteRef/>
      </w:r>
      <w:r w:rsidRPr="00240FCC">
        <w:rPr>
          <w:rStyle w:val="Char8"/>
          <w:rFonts w:hint="cs"/>
          <w:rtl/>
        </w:rPr>
        <w:t>- منهل الحدیث، زرقانی ص 10 و الرسالة المس</w:t>
      </w:r>
      <w:r w:rsidR="00240FCC">
        <w:rPr>
          <w:rStyle w:val="Char8"/>
          <w:rFonts w:hint="cs"/>
          <w:rtl/>
        </w:rPr>
        <w:t>تطرفة</w:t>
      </w:r>
      <w:r w:rsidRPr="00240FCC">
        <w:rPr>
          <w:rStyle w:val="Char8"/>
          <w:rFonts w:hint="cs"/>
          <w:rtl/>
        </w:rPr>
        <w:t>، کتانی، ص 96 و 100 (فصل رجال)، به نقل صبحی، ص 109.</w:t>
      </w:r>
      <w:r>
        <w:rPr>
          <w:rStyle w:val="Char8"/>
          <w:rFonts w:hint="cs"/>
          <w:rtl/>
        </w:rPr>
        <w:t xml:space="preserve"> </w:t>
      </w:r>
    </w:p>
  </w:footnote>
  <w:footnote w:id="627">
    <w:p w:rsidR="0090053C" w:rsidRPr="003E15C0" w:rsidRDefault="0090053C" w:rsidP="00240FCC">
      <w:pPr>
        <w:pStyle w:val="ab"/>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81 و 82</w:t>
      </w:r>
      <w:r>
        <w:rPr>
          <w:rStyle w:val="Char8"/>
          <w:rFonts w:hint="cs"/>
          <w:rtl/>
        </w:rPr>
        <w:t xml:space="preserve">. </w:t>
      </w:r>
    </w:p>
  </w:footnote>
  <w:footnote w:id="628">
    <w:p w:rsidR="0090053C" w:rsidRPr="003E15C0" w:rsidRDefault="0090053C" w:rsidP="00240FCC">
      <w:pPr>
        <w:pStyle w:val="ab"/>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109</w:t>
      </w:r>
      <w:r>
        <w:rPr>
          <w:rStyle w:val="Char8"/>
          <w:rFonts w:hint="cs"/>
          <w:rtl/>
        </w:rPr>
        <w:t xml:space="preserve">، </w:t>
      </w:r>
      <w:r w:rsidRPr="003E15C0">
        <w:rPr>
          <w:rStyle w:val="Char8"/>
          <w:rFonts w:hint="cs"/>
          <w:rtl/>
        </w:rPr>
        <w:t>توجه اخیراً (الاصابة) در چهار جلد قطور که (استیعاب) نیز در هامش آن قرارداد چاپ شده است و مورد استفاده نگارنده است</w:t>
      </w:r>
      <w:r>
        <w:rPr>
          <w:rStyle w:val="Char8"/>
          <w:rFonts w:hint="cs"/>
          <w:rtl/>
        </w:rPr>
        <w:t xml:space="preserve">. </w:t>
      </w:r>
    </w:p>
  </w:footnote>
  <w:footnote w:id="629">
    <w:p w:rsidR="0090053C" w:rsidRPr="003E15C0" w:rsidRDefault="0090053C" w:rsidP="00240FCC">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630">
    <w:p w:rsidR="0090053C" w:rsidRPr="003E15C0" w:rsidRDefault="0090053C" w:rsidP="00240FCC">
      <w:pPr>
        <w:pStyle w:val="ab"/>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1087 از تعداد بسیاری نام برده است</w:t>
      </w:r>
      <w:r>
        <w:rPr>
          <w:rStyle w:val="Char8"/>
          <w:rFonts w:hint="cs"/>
          <w:rtl/>
        </w:rPr>
        <w:t xml:space="preserve">. </w:t>
      </w:r>
    </w:p>
  </w:footnote>
  <w:footnote w:id="631">
    <w:p w:rsidR="0090053C" w:rsidRPr="003E15C0" w:rsidRDefault="0090053C" w:rsidP="00240FCC">
      <w:pPr>
        <w:pStyle w:val="ab"/>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63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63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521 و 522 علاوه بر شخصیت‌های نامبرده شخصیت‌های دیگری را نیز به عنوان مؤلفین «ثقات و ضعاف» نامبرده است و همچنین کشف الظنون</w:t>
      </w:r>
      <w:r>
        <w:rPr>
          <w:rStyle w:val="Char8"/>
          <w:rFonts w:hint="cs"/>
          <w:rtl/>
        </w:rPr>
        <w:t xml:space="preserve">، </w:t>
      </w:r>
      <w:r w:rsidRPr="003E15C0">
        <w:rPr>
          <w:rStyle w:val="Char8"/>
          <w:rFonts w:hint="cs"/>
          <w:rtl/>
        </w:rPr>
        <w:t>ج 1</w:t>
      </w:r>
      <w:r>
        <w:rPr>
          <w:rStyle w:val="Char8"/>
          <w:rFonts w:hint="cs"/>
          <w:rtl/>
        </w:rPr>
        <w:t xml:space="preserve">، </w:t>
      </w:r>
      <w:r w:rsidRPr="003E15C0">
        <w:rPr>
          <w:rStyle w:val="Char8"/>
          <w:rFonts w:hint="cs"/>
          <w:rtl/>
        </w:rPr>
        <w:t>ص 843</w:t>
      </w:r>
      <w:r>
        <w:rPr>
          <w:rStyle w:val="Char8"/>
          <w:rFonts w:hint="cs"/>
          <w:rtl/>
        </w:rPr>
        <w:t xml:space="preserve">، </w:t>
      </w:r>
      <w:r w:rsidRPr="003E15C0">
        <w:rPr>
          <w:rStyle w:val="Char8"/>
          <w:rFonts w:hint="cs"/>
          <w:rtl/>
        </w:rPr>
        <w:t>در مورد علم رجال احادیث و کتاب‌هایی که در این زمینه تألیف شده‌اند به تفصیل بحث کرده است</w:t>
      </w:r>
      <w:r>
        <w:rPr>
          <w:rStyle w:val="Char8"/>
          <w:rFonts w:hint="cs"/>
          <w:rtl/>
        </w:rPr>
        <w:t xml:space="preserve">. </w:t>
      </w:r>
    </w:p>
  </w:footnote>
  <w:footnote w:id="63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63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636">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1509</w:t>
      </w:r>
      <w:r>
        <w:rPr>
          <w:rStyle w:val="Char8"/>
          <w:rFonts w:hint="cs"/>
          <w:rtl/>
        </w:rPr>
        <w:t xml:space="preserve">. </w:t>
      </w:r>
    </w:p>
  </w:footnote>
  <w:footnote w:id="637">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638">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1509 نوشته</w:t>
      </w:r>
      <w:r>
        <w:rPr>
          <w:rStyle w:val="Char8"/>
          <w:rFonts w:hint="cs"/>
          <w:rtl/>
        </w:rPr>
        <w:t xml:space="preserve">: </w:t>
      </w:r>
      <w:r w:rsidRPr="003E15C0">
        <w:rPr>
          <w:rStyle w:val="Char8"/>
          <w:rFonts w:hint="cs"/>
          <w:rtl/>
        </w:rPr>
        <w:t>«کتاب بزرگی است که نظیر آن نوشته نشده و به گمانم کسی نمی‌تواند همتایش را بنویسد آنگاه در همین جا درباره تهذیب التهذیب ابن حجر در شش جلد و تهذیب التهذیب ذهبی بحث می‌کند»</w:t>
      </w:r>
      <w:r>
        <w:rPr>
          <w:rStyle w:val="Char8"/>
          <w:rFonts w:hint="cs"/>
          <w:rtl/>
        </w:rPr>
        <w:t xml:space="preserve">. </w:t>
      </w:r>
    </w:p>
  </w:footnote>
  <w:footnote w:id="639">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640">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علوم الحدیث</w:t>
      </w:r>
      <w:r>
        <w:rPr>
          <w:rStyle w:val="Char8"/>
          <w:rFonts w:hint="cs"/>
          <w:rtl/>
        </w:rPr>
        <w:t xml:space="preserve">، </w:t>
      </w:r>
      <w:r w:rsidR="009661A5">
        <w:rPr>
          <w:rStyle w:val="Char8"/>
          <w:rFonts w:hint="cs"/>
          <w:rtl/>
        </w:rPr>
        <w:t>مصطلحة</w:t>
      </w:r>
      <w:r>
        <w:rPr>
          <w:rStyle w:val="Char8"/>
          <w:rFonts w:hint="cs"/>
          <w:rtl/>
        </w:rPr>
        <w:t xml:space="preserve">، </w:t>
      </w:r>
      <w:r w:rsidRPr="003E15C0">
        <w:rPr>
          <w:rStyle w:val="Char8"/>
          <w:rFonts w:hint="cs"/>
          <w:rtl/>
        </w:rPr>
        <w:t>صبحی صالح</w:t>
      </w:r>
      <w:r>
        <w:rPr>
          <w:rStyle w:val="Char8"/>
          <w:rFonts w:hint="cs"/>
          <w:rtl/>
        </w:rPr>
        <w:t xml:space="preserve">، </w:t>
      </w:r>
      <w:r w:rsidRPr="003E15C0">
        <w:rPr>
          <w:rStyle w:val="Char8"/>
          <w:rFonts w:hint="cs"/>
          <w:rtl/>
        </w:rPr>
        <w:t>ص 108</w:t>
      </w:r>
      <w:r>
        <w:rPr>
          <w:rStyle w:val="Char8"/>
          <w:rFonts w:hint="cs"/>
          <w:rtl/>
        </w:rPr>
        <w:t xml:space="preserve">. </w:t>
      </w:r>
    </w:p>
  </w:footnote>
  <w:footnote w:id="641">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642">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علوم الحدیث و مصطلحه</w:t>
      </w:r>
      <w:r>
        <w:rPr>
          <w:rStyle w:val="Char8"/>
          <w:rFonts w:hint="cs"/>
          <w:rtl/>
        </w:rPr>
        <w:t xml:space="preserve">، </w:t>
      </w:r>
      <w:r w:rsidRPr="003E15C0">
        <w:rPr>
          <w:rStyle w:val="Char8"/>
          <w:rFonts w:hint="cs"/>
          <w:rtl/>
        </w:rPr>
        <w:t>صبحی صالح</w:t>
      </w:r>
      <w:r>
        <w:rPr>
          <w:rStyle w:val="Char8"/>
          <w:rFonts w:hint="cs"/>
          <w:rtl/>
        </w:rPr>
        <w:t xml:space="preserve">، </w:t>
      </w:r>
      <w:r w:rsidRPr="003E15C0">
        <w:rPr>
          <w:rStyle w:val="Char8"/>
          <w:rFonts w:hint="cs"/>
          <w:rtl/>
        </w:rPr>
        <w:t>ص 108</w:t>
      </w:r>
      <w:r>
        <w:rPr>
          <w:rStyle w:val="Char8"/>
          <w:rFonts w:hint="cs"/>
          <w:rtl/>
        </w:rPr>
        <w:t xml:space="preserve">. </w:t>
      </w:r>
    </w:p>
  </w:footnote>
  <w:footnote w:id="643">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همان</w:t>
      </w:r>
      <w:r>
        <w:rPr>
          <w:rStyle w:val="Char8"/>
          <w:rFonts w:hint="cs"/>
          <w:rtl/>
        </w:rPr>
        <w:t xml:space="preserve">. </w:t>
      </w:r>
    </w:p>
  </w:footnote>
  <w:footnote w:id="644">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تذکرة الحفاظ</w:t>
      </w:r>
      <w:r>
        <w:rPr>
          <w:rStyle w:val="Char8"/>
          <w:rFonts w:hint="cs"/>
          <w:rtl/>
        </w:rPr>
        <w:t xml:space="preserve">، </w:t>
      </w:r>
      <w:r w:rsidRPr="003E15C0">
        <w:rPr>
          <w:rStyle w:val="Char8"/>
          <w:rFonts w:hint="cs"/>
          <w:rtl/>
        </w:rPr>
        <w:t>ذهبی</w:t>
      </w:r>
      <w:r>
        <w:rPr>
          <w:rStyle w:val="Char8"/>
          <w:rFonts w:hint="cs"/>
          <w:rtl/>
        </w:rPr>
        <w:t xml:space="preserve">، </w:t>
      </w:r>
      <w:r w:rsidRPr="003E15C0">
        <w:rPr>
          <w:rStyle w:val="Char8"/>
          <w:rFonts w:hint="cs"/>
          <w:rtl/>
        </w:rPr>
        <w:t>ج 3</w:t>
      </w:r>
      <w:r>
        <w:rPr>
          <w:rStyle w:val="Char8"/>
          <w:rFonts w:hint="cs"/>
          <w:rtl/>
        </w:rPr>
        <w:t xml:space="preserve">، </w:t>
      </w:r>
      <w:r w:rsidRPr="003E15C0">
        <w:rPr>
          <w:rStyle w:val="Char8"/>
          <w:rFonts w:hint="cs"/>
          <w:rtl/>
        </w:rPr>
        <w:t>ص 920 تا 924</w:t>
      </w:r>
      <w:r>
        <w:rPr>
          <w:rStyle w:val="Char8"/>
          <w:rFonts w:hint="cs"/>
          <w:rtl/>
        </w:rPr>
        <w:t xml:space="preserve">. </w:t>
      </w:r>
    </w:p>
  </w:footnote>
  <w:footnote w:id="645">
    <w:p w:rsidR="0090053C" w:rsidRPr="003E15C0" w:rsidRDefault="0090053C" w:rsidP="003E15C0">
      <w:pPr>
        <w:pStyle w:val="FootnoteText"/>
        <w:bidi/>
        <w:ind w:left="284" w:hanging="284"/>
        <w:jc w:val="both"/>
        <w:rPr>
          <w:rStyle w:val="Char8"/>
        </w:rPr>
      </w:pPr>
      <w:r w:rsidRPr="003E15C0">
        <w:rPr>
          <w:rStyle w:val="Char8"/>
        </w:rPr>
        <w:footnoteRef/>
      </w:r>
      <w:r w:rsidRPr="003E15C0">
        <w:rPr>
          <w:rStyle w:val="Char8"/>
          <w:rFonts w:hint="cs"/>
          <w:rtl/>
        </w:rPr>
        <w:t>- کشف الظنون</w:t>
      </w:r>
      <w:r>
        <w:rPr>
          <w:rStyle w:val="Char8"/>
          <w:rFonts w:hint="cs"/>
          <w:rtl/>
        </w:rPr>
        <w:t xml:space="preserve">، </w:t>
      </w:r>
      <w:r w:rsidRPr="003E15C0">
        <w:rPr>
          <w:rStyle w:val="Char8"/>
          <w:rFonts w:hint="cs"/>
          <w:rtl/>
        </w:rPr>
        <w:t>ج 2</w:t>
      </w:r>
      <w:r>
        <w:rPr>
          <w:rStyle w:val="Char8"/>
          <w:rFonts w:hint="cs"/>
          <w:rtl/>
        </w:rPr>
        <w:t xml:space="preserve">، </w:t>
      </w:r>
      <w:r w:rsidRPr="003E15C0">
        <w:rPr>
          <w:rStyle w:val="Char8"/>
          <w:rFonts w:hint="cs"/>
          <w:rtl/>
        </w:rPr>
        <w:t>ص 1917 و 1918</w:t>
      </w:r>
      <w:r>
        <w:rPr>
          <w:rStyle w:val="Char8"/>
          <w:rFonts w:hint="cs"/>
          <w:rtl/>
        </w:rPr>
        <w:t xml:space="preserve">. </w:t>
      </w:r>
      <w:r w:rsidRPr="003E15C0">
        <w:rPr>
          <w:rStyle w:val="Char8"/>
          <w:rFonts w:hint="cs"/>
          <w:rtl/>
        </w:rPr>
        <w:t>توجه</w:t>
      </w:r>
      <w:r>
        <w:rPr>
          <w:rStyle w:val="Char8"/>
          <w:rFonts w:hint="cs"/>
          <w:rtl/>
        </w:rPr>
        <w:t xml:space="preserve">: </w:t>
      </w:r>
      <w:r w:rsidRPr="003E15C0">
        <w:rPr>
          <w:rStyle w:val="Char8"/>
          <w:rFonts w:hint="cs"/>
          <w:rtl/>
        </w:rPr>
        <w:t>علوم الحدیث و مصطلحه</w:t>
      </w:r>
      <w:r>
        <w:rPr>
          <w:rStyle w:val="Char8"/>
          <w:rFonts w:hint="cs"/>
          <w:rtl/>
        </w:rPr>
        <w:t xml:space="preserve">، </w:t>
      </w:r>
      <w:r w:rsidRPr="003E15C0">
        <w:rPr>
          <w:rStyle w:val="Char8"/>
          <w:rFonts w:hint="cs"/>
          <w:rtl/>
        </w:rPr>
        <w:t>صبحی صالح</w:t>
      </w:r>
      <w:r>
        <w:rPr>
          <w:rStyle w:val="Char8"/>
          <w:rFonts w:hint="cs"/>
          <w:rtl/>
        </w:rPr>
        <w:t xml:space="preserve">، </w:t>
      </w:r>
      <w:r w:rsidRPr="003E15C0">
        <w:rPr>
          <w:rStyle w:val="Char8"/>
          <w:rFonts w:hint="cs"/>
          <w:rtl/>
        </w:rPr>
        <w:t>ص 108</w:t>
      </w:r>
      <w:r>
        <w:rPr>
          <w:rStyle w:val="Char8"/>
          <w:rFonts w:hint="cs"/>
          <w:rtl/>
        </w:rPr>
        <w:t xml:space="preserve">. </w:t>
      </w:r>
      <w:r w:rsidRPr="003E15C0">
        <w:rPr>
          <w:rStyle w:val="Char8"/>
          <w:rFonts w:hint="cs"/>
          <w:rtl/>
        </w:rPr>
        <w:t>این کتاب‌ها را در زمینه جرح و تعدیل یادآور شده است</w:t>
      </w:r>
      <w:r>
        <w:rPr>
          <w:rStyle w:val="Char8"/>
          <w:rFonts w:hint="cs"/>
          <w:rtl/>
        </w:rPr>
        <w:t xml:space="preserve">: </w:t>
      </w:r>
      <w:r w:rsidRPr="003E15C0">
        <w:rPr>
          <w:rStyle w:val="Char8"/>
          <w:rFonts w:hint="cs"/>
          <w:rtl/>
        </w:rPr>
        <w:t>«تاریخ‌های سه‌گانه بخاری ده جلد واوهام اصحاب تواریخ ابن حبان ده جلد و کتاب التکمیل فی معرفة الثقات و الضعفاء و المجاهل عمادبن کثیر ولی کتاب ابن حبان و عمادبن کثیر در کشف الظنون و ذیل آن پیدا نشدند و در تذکرة الحفاظ هم دیده نشدند</w:t>
      </w:r>
      <w:r>
        <w:rPr>
          <w:rStyle w:val="Char8"/>
          <w:rFonts w:hint="c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53C" w:rsidRPr="008602DE" w:rsidRDefault="00C56536" w:rsidP="004A1530">
    <w:pPr>
      <w:pStyle w:val="Header"/>
      <w:tabs>
        <w:tab w:val="clear" w:pos="4153"/>
        <w:tab w:val="right" w:pos="6804"/>
      </w:tabs>
      <w:spacing w:after="180"/>
      <w:ind w:left="284" w:right="284"/>
      <w:jc w:val="both"/>
      <w:rPr>
        <w:rFonts w:ascii="IRNazanin" w:hAnsi="IRNazanin" w:cs="IRNazanin"/>
        <w:b/>
        <w:bCs/>
        <w:rtl/>
        <w:lang w:bidi="fa-IR"/>
      </w:rPr>
    </w:pPr>
    <w:r>
      <w:rPr>
        <w:rFonts w:ascii="Nazli" w:hAnsi="Nazli" w:cs="Nazli"/>
        <w:noProof/>
      </w:rPr>
      <mc:AlternateContent>
        <mc:Choice Requires="wps">
          <w:drawing>
            <wp:anchor distT="4294967295" distB="4294967295" distL="114300" distR="114300" simplePos="0" relativeHeight="251656704" behindDoc="0" locked="0" layoutInCell="1" allowOverlap="1">
              <wp:simplePos x="0" y="0"/>
              <wp:positionH relativeFrom="column">
                <wp:posOffset>-1905</wp:posOffset>
              </wp:positionH>
              <wp:positionV relativeFrom="paragraph">
                <wp:posOffset>301624</wp:posOffset>
              </wp:positionV>
              <wp:extent cx="4495165" cy="0"/>
              <wp:effectExtent l="0" t="19050" r="635" b="1905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516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3.75pt" to="353.8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" strokeweight="3pt">
              <v:stroke linestyle="thinThin"/>
            </v:line>
          </w:pict>
        </mc:Fallback>
      </mc:AlternateContent>
    </w:r>
    <w:r w:rsidR="0090053C" w:rsidRPr="00493D6A">
      <w:rPr>
        <w:rFonts w:ascii="Nazli" w:hAnsi="Nazli" w:cs="Nazli"/>
        <w:rtl/>
      </w:rPr>
      <w:fldChar w:fldCharType="begin"/>
    </w:r>
    <w:r w:rsidR="0090053C" w:rsidRPr="00493D6A">
      <w:rPr>
        <w:rFonts w:ascii="Nazli" w:hAnsi="Nazli" w:cs="Nazli"/>
      </w:rPr>
      <w:instrText xml:space="preserve"> PAGE </w:instrText>
    </w:r>
    <w:r w:rsidR="0090053C" w:rsidRPr="00493D6A">
      <w:rPr>
        <w:rFonts w:ascii="Nazli" w:hAnsi="Nazli" w:cs="Nazli"/>
        <w:rtl/>
      </w:rPr>
      <w:fldChar w:fldCharType="separate"/>
    </w:r>
    <w:r w:rsidR="000C0939">
      <w:rPr>
        <w:rFonts w:ascii="Nazli" w:hAnsi="Nazli" w:cs="Nazli"/>
        <w:noProof/>
        <w:rtl/>
      </w:rPr>
      <w:t>12</w:t>
    </w:r>
    <w:r w:rsidR="0090053C" w:rsidRPr="00493D6A">
      <w:rPr>
        <w:rFonts w:ascii="Nazli" w:hAnsi="Nazli" w:cs="Nazli"/>
        <w:rtl/>
      </w:rPr>
      <w:fldChar w:fldCharType="end"/>
    </w:r>
    <w:r w:rsidR="0090053C">
      <w:rPr>
        <w:rFonts w:ascii="IRNazanin" w:hAnsi="IRNazanin" w:cs="IRNazanin" w:hint="cs"/>
        <w:b/>
        <w:bCs/>
        <w:sz w:val="26"/>
        <w:szCs w:val="26"/>
        <w:rtl/>
      </w:rPr>
      <w:tab/>
    </w:r>
    <w:r w:rsidR="009661A5">
      <w:rPr>
        <w:rFonts w:ascii="IRNazanin" w:hAnsi="IRNazanin" w:cs="IRNazanin" w:hint="cs"/>
        <w:b/>
        <w:bCs/>
        <w:sz w:val="26"/>
        <w:szCs w:val="26"/>
        <w:rtl/>
        <w:lang w:bidi="fa-IR"/>
      </w:rPr>
      <w:t>تاریخ حدیث و ضبط و ثبت احادیث</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53C" w:rsidRPr="00493D6A" w:rsidRDefault="00C56536" w:rsidP="004A1530">
    <w:pPr>
      <w:pStyle w:val="Header"/>
      <w:tabs>
        <w:tab w:val="clear" w:pos="4153"/>
        <w:tab w:val="right" w:pos="282"/>
        <w:tab w:val="right" w:pos="6804"/>
      </w:tabs>
      <w:spacing w:after="180"/>
      <w:ind w:left="284" w:right="284"/>
      <w:jc w:val="both"/>
      <w:rPr>
        <w:rFonts w:ascii="Nazli" w:hAnsi="Nazli" w:cs="Nazli"/>
        <w:b/>
        <w:bCs/>
        <w:rtl/>
      </w:rPr>
    </w:pP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15875</wp:posOffset>
              </wp:positionH>
              <wp:positionV relativeFrom="paragraph">
                <wp:posOffset>288289</wp:posOffset>
              </wp:positionV>
              <wp:extent cx="4483100" cy="0"/>
              <wp:effectExtent l="0" t="19050" r="1270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831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22.7pt" to="354.2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" strokeweight="3pt">
              <v:stroke linestyle="thinThin"/>
            </v:line>
          </w:pict>
        </mc:Fallback>
      </mc:AlternateContent>
    </w:r>
    <w:r w:rsidR="0090053C" w:rsidRPr="00106D92">
      <w:rPr>
        <w:rFonts w:ascii="IRNazanin" w:hAnsi="IRNazanin" w:cs="IRNazanin" w:hint="cs"/>
        <w:b/>
        <w:bCs/>
        <w:sz w:val="26"/>
        <w:szCs w:val="26"/>
        <w:rtl/>
        <w:lang w:bidi="fa-IR"/>
      </w:rPr>
      <w:t xml:space="preserve"> </w:t>
    </w:r>
    <w:r w:rsidR="0090053C">
      <w:rPr>
        <w:rFonts w:ascii="IRNazanin" w:hAnsi="IRNazanin" w:cs="IRNazanin" w:hint="cs"/>
        <w:b/>
        <w:bCs/>
        <w:sz w:val="26"/>
        <w:szCs w:val="26"/>
        <w:rtl/>
        <w:lang w:bidi="fa-IR"/>
      </w:rPr>
      <w:t>حج با خرافیون</w:t>
    </w:r>
    <w:r w:rsidR="0090053C" w:rsidRPr="008602DE">
      <w:rPr>
        <w:rFonts w:ascii="IRNazanin" w:hAnsi="IRNazanin" w:cs="IRNazanin"/>
        <w:b/>
        <w:bCs/>
        <w:sz w:val="26"/>
        <w:szCs w:val="26"/>
        <w:rtl/>
      </w:rPr>
      <w:tab/>
    </w:r>
    <w:r w:rsidR="0090053C" w:rsidRPr="00493D6A">
      <w:rPr>
        <w:rFonts w:ascii="Nazli" w:hAnsi="Nazli" w:cs="Nazli"/>
        <w:rtl/>
      </w:rPr>
      <w:fldChar w:fldCharType="begin"/>
    </w:r>
    <w:r w:rsidR="0090053C" w:rsidRPr="00493D6A">
      <w:rPr>
        <w:rFonts w:ascii="Nazli" w:hAnsi="Nazli" w:cs="Nazli"/>
      </w:rPr>
      <w:instrText xml:space="preserve"> PAGE </w:instrText>
    </w:r>
    <w:r w:rsidR="0090053C" w:rsidRPr="00493D6A">
      <w:rPr>
        <w:rFonts w:ascii="Nazli" w:hAnsi="Nazli" w:cs="Nazli"/>
        <w:rtl/>
      </w:rPr>
      <w:fldChar w:fldCharType="separate"/>
    </w:r>
    <w:r w:rsidR="009661A5">
      <w:rPr>
        <w:rFonts w:ascii="Nazli" w:hAnsi="Nazli" w:cs="Nazli"/>
        <w:noProof/>
        <w:rtl/>
      </w:rPr>
      <w:t>3</w:t>
    </w:r>
    <w:r w:rsidR="0090053C" w:rsidRPr="00493D6A">
      <w:rPr>
        <w:rFonts w:ascii="Nazli" w:hAnsi="Nazli" w:cs="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A5" w:rsidRPr="00493D6A" w:rsidRDefault="00C56536" w:rsidP="004A1530">
    <w:pPr>
      <w:pStyle w:val="Header"/>
      <w:tabs>
        <w:tab w:val="clear" w:pos="4153"/>
        <w:tab w:val="right" w:pos="282"/>
        <w:tab w:val="right" w:pos="6804"/>
      </w:tabs>
      <w:spacing w:after="180"/>
      <w:ind w:left="284" w:right="284"/>
      <w:jc w:val="both"/>
      <w:rPr>
        <w:rFonts w:ascii="Nazli" w:hAnsi="Nazli" w:cs="Nazli"/>
        <w:b/>
        <w:bCs/>
        <w:rtl/>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15875</wp:posOffset>
              </wp:positionH>
              <wp:positionV relativeFrom="paragraph">
                <wp:posOffset>288289</wp:posOffset>
              </wp:positionV>
              <wp:extent cx="4483100" cy="0"/>
              <wp:effectExtent l="0" t="19050" r="1270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831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22.7pt" to="354.2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" strokeweight="3pt">
              <v:stroke linestyle="thinThin"/>
            </v:line>
          </w:pict>
        </mc:Fallback>
      </mc:AlternateContent>
    </w:r>
    <w:r w:rsidR="009661A5" w:rsidRPr="00106D92">
      <w:rPr>
        <w:rFonts w:ascii="IRNazanin" w:hAnsi="IRNazanin" w:cs="IRNazanin" w:hint="cs"/>
        <w:b/>
        <w:bCs/>
        <w:sz w:val="26"/>
        <w:szCs w:val="26"/>
        <w:rtl/>
        <w:lang w:bidi="fa-IR"/>
      </w:rPr>
      <w:t xml:space="preserve"> </w:t>
    </w:r>
    <w:r w:rsidR="009661A5">
      <w:rPr>
        <w:rFonts w:ascii="IRNazanin" w:hAnsi="IRNazanin" w:cs="IRNazanin" w:hint="cs"/>
        <w:b/>
        <w:bCs/>
        <w:sz w:val="26"/>
        <w:szCs w:val="26"/>
        <w:rtl/>
        <w:lang w:bidi="fa-IR"/>
      </w:rPr>
      <w:t>فهرست مطالب</w:t>
    </w:r>
    <w:r w:rsidR="009661A5" w:rsidRPr="008602DE">
      <w:rPr>
        <w:rFonts w:ascii="IRNazanin" w:hAnsi="IRNazanin" w:cs="IRNazanin"/>
        <w:b/>
        <w:bCs/>
        <w:sz w:val="26"/>
        <w:szCs w:val="26"/>
        <w:rtl/>
      </w:rPr>
      <w:tab/>
    </w:r>
    <w:r w:rsidR="009661A5" w:rsidRPr="00493D6A">
      <w:rPr>
        <w:rFonts w:ascii="Nazli" w:hAnsi="Nazli" w:cs="Nazli"/>
        <w:rtl/>
      </w:rPr>
      <w:fldChar w:fldCharType="begin"/>
    </w:r>
    <w:r w:rsidR="009661A5" w:rsidRPr="00493D6A">
      <w:rPr>
        <w:rFonts w:ascii="Nazli" w:hAnsi="Nazli" w:cs="Nazli"/>
      </w:rPr>
      <w:instrText xml:space="preserve"> PAGE </w:instrText>
    </w:r>
    <w:r w:rsidR="009661A5" w:rsidRPr="00493D6A">
      <w:rPr>
        <w:rFonts w:ascii="Nazli" w:hAnsi="Nazli" w:cs="Nazli"/>
        <w:rtl/>
      </w:rPr>
      <w:fldChar w:fldCharType="separate"/>
    </w:r>
    <w:r w:rsidR="000C0939">
      <w:rPr>
        <w:rFonts w:ascii="Nazli" w:hAnsi="Nazli" w:cs="Nazli"/>
        <w:noProof/>
        <w:rtl/>
      </w:rPr>
      <w:t>3</w:t>
    </w:r>
    <w:r w:rsidR="009661A5" w:rsidRPr="00493D6A">
      <w:rPr>
        <w:rFonts w:ascii="Nazli" w:hAnsi="Nazli" w:cs="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53C" w:rsidRDefault="0090053C" w:rsidP="009F6D8C">
    <w:pPr>
      <w:pStyle w:val="Header"/>
      <w:rPr>
        <w:rStyle w:val="Char3"/>
        <w:rFonts w:ascii="Times New Roman" w:hAnsi="Times New Roman" w:cs="B Zar"/>
        <w:sz w:val="12"/>
        <w:szCs w:val="12"/>
        <w:rtl/>
        <w:lang w:bidi="fa-IR"/>
      </w:rPr>
    </w:pPr>
  </w:p>
  <w:p w:rsidR="0090053C" w:rsidRDefault="0090053C" w:rsidP="009F6D8C">
    <w:pPr>
      <w:pStyle w:val="Header"/>
      <w:rPr>
        <w:rStyle w:val="Char3"/>
        <w:rFonts w:ascii="Times New Roman" w:hAnsi="Times New Roman" w:cs="B Zar"/>
        <w:sz w:val="12"/>
        <w:szCs w:val="12"/>
        <w:rtl/>
        <w:lang w:bidi="fa-IR"/>
      </w:rPr>
    </w:pPr>
  </w:p>
  <w:p w:rsidR="0090053C" w:rsidRDefault="0090053C" w:rsidP="009F6D8C">
    <w:pPr>
      <w:pStyle w:val="Header"/>
      <w:rPr>
        <w:rStyle w:val="Char3"/>
        <w:rFonts w:ascii="Times New Roman" w:hAnsi="Times New Roman" w:cs="B Zar"/>
        <w:sz w:val="12"/>
        <w:szCs w:val="12"/>
        <w:rtl/>
        <w:lang w:bidi="fa-IR"/>
      </w:rPr>
    </w:pPr>
  </w:p>
  <w:p w:rsidR="0090053C" w:rsidRDefault="0090053C" w:rsidP="009F6D8C">
    <w:pPr>
      <w:pStyle w:val="Header"/>
      <w:rPr>
        <w:rStyle w:val="Char3"/>
        <w:rFonts w:ascii="Times New Roman" w:hAnsi="Times New Roman" w:cs="B Zar"/>
        <w:sz w:val="12"/>
        <w:szCs w:val="12"/>
        <w:rtl/>
        <w:lang w:bidi="fa-IR"/>
      </w:rPr>
    </w:pPr>
  </w:p>
  <w:p w:rsidR="0090053C" w:rsidRDefault="0090053C" w:rsidP="009F6D8C">
    <w:pPr>
      <w:pStyle w:val="Header"/>
      <w:rPr>
        <w:rStyle w:val="Char3"/>
        <w:rFonts w:ascii="Times New Roman" w:hAnsi="Times New Roman" w:cs="B Zar"/>
        <w:sz w:val="12"/>
        <w:szCs w:val="12"/>
        <w:rtl/>
        <w:lang w:bidi="fa-IR"/>
      </w:rPr>
    </w:pPr>
  </w:p>
  <w:p w:rsidR="0090053C" w:rsidRDefault="0090053C" w:rsidP="009F6D8C">
    <w:pPr>
      <w:pStyle w:val="Header"/>
      <w:rPr>
        <w:rStyle w:val="Char3"/>
        <w:rFonts w:ascii="Times New Roman" w:hAnsi="Times New Roman" w:cs="B Zar"/>
        <w:sz w:val="12"/>
        <w:szCs w:val="12"/>
        <w:rtl/>
        <w:lang w:bidi="fa-IR"/>
      </w:rPr>
    </w:pPr>
  </w:p>
  <w:p w:rsidR="0090053C" w:rsidRPr="009F6D8C" w:rsidRDefault="0090053C" w:rsidP="009F6D8C">
    <w:pPr>
      <w:pStyle w:val="Header"/>
      <w:rPr>
        <w:rStyle w:val="Char3"/>
        <w:rFonts w:ascii="Times New Roman" w:hAnsi="Times New Roman" w:cs="B Zar"/>
        <w:sz w:val="22"/>
        <w:szCs w:val="22"/>
        <w:rtl/>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53C" w:rsidRPr="00493D6A" w:rsidRDefault="00C56536" w:rsidP="004A1530">
    <w:pPr>
      <w:pStyle w:val="Header"/>
      <w:tabs>
        <w:tab w:val="clear" w:pos="4153"/>
        <w:tab w:val="right" w:pos="282"/>
        <w:tab w:val="right" w:pos="6804"/>
      </w:tabs>
      <w:spacing w:after="180"/>
      <w:ind w:left="284" w:right="284"/>
      <w:jc w:val="both"/>
      <w:rPr>
        <w:rFonts w:ascii="Nazli" w:hAnsi="Nazli" w:cs="Nazli"/>
        <w:b/>
        <w:bCs/>
        <w:rtl/>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15875</wp:posOffset>
              </wp:positionH>
              <wp:positionV relativeFrom="paragraph">
                <wp:posOffset>288289</wp:posOffset>
              </wp:positionV>
              <wp:extent cx="4483100" cy="0"/>
              <wp:effectExtent l="0" t="19050" r="1270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831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22.7pt" to="354.2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" strokeweight="3pt">
              <v:stroke linestyle="thinThin"/>
            </v:line>
          </w:pict>
        </mc:Fallback>
      </mc:AlternateContent>
    </w:r>
    <w:r w:rsidR="0090053C" w:rsidRPr="00106D92">
      <w:rPr>
        <w:rFonts w:ascii="IRNazanin" w:hAnsi="IRNazanin" w:cs="IRNazanin" w:hint="cs"/>
        <w:b/>
        <w:bCs/>
        <w:sz w:val="26"/>
        <w:szCs w:val="26"/>
        <w:rtl/>
        <w:lang w:bidi="fa-IR"/>
      </w:rPr>
      <w:t xml:space="preserve"> </w:t>
    </w:r>
    <w:r w:rsidR="00493FEF">
      <w:rPr>
        <w:rFonts w:ascii="IRNazanin" w:hAnsi="IRNazanin" w:cs="IRNazanin" w:hint="cs"/>
        <w:b/>
        <w:bCs/>
        <w:sz w:val="26"/>
        <w:szCs w:val="26"/>
        <w:rtl/>
        <w:lang w:bidi="fa-IR"/>
      </w:rPr>
      <w:t>تاریخ حدیث و ضبط و ثبت احادیث</w:t>
    </w:r>
    <w:r w:rsidR="0090053C" w:rsidRPr="008602DE">
      <w:rPr>
        <w:rFonts w:ascii="IRNazanin" w:hAnsi="IRNazanin" w:cs="IRNazanin"/>
        <w:b/>
        <w:bCs/>
        <w:sz w:val="26"/>
        <w:szCs w:val="26"/>
        <w:rtl/>
      </w:rPr>
      <w:tab/>
    </w:r>
    <w:r w:rsidR="0090053C" w:rsidRPr="00493D6A">
      <w:rPr>
        <w:rFonts w:ascii="Nazli" w:hAnsi="Nazli" w:cs="Nazli"/>
        <w:rtl/>
      </w:rPr>
      <w:fldChar w:fldCharType="begin"/>
    </w:r>
    <w:r w:rsidR="0090053C" w:rsidRPr="00493D6A">
      <w:rPr>
        <w:rFonts w:ascii="Nazli" w:hAnsi="Nazli" w:cs="Nazli"/>
      </w:rPr>
      <w:instrText xml:space="preserve"> PAGE </w:instrText>
    </w:r>
    <w:r w:rsidR="0090053C" w:rsidRPr="00493D6A">
      <w:rPr>
        <w:rFonts w:ascii="Nazli" w:hAnsi="Nazli" w:cs="Nazli"/>
        <w:rtl/>
      </w:rPr>
      <w:fldChar w:fldCharType="separate"/>
    </w:r>
    <w:r w:rsidR="000C0939">
      <w:rPr>
        <w:rFonts w:ascii="Nazli" w:hAnsi="Nazli" w:cs="Nazli"/>
        <w:noProof/>
        <w:rtl/>
      </w:rPr>
      <w:t>11</w:t>
    </w:r>
    <w:r w:rsidR="0090053C" w:rsidRPr="00493D6A">
      <w:rPr>
        <w:rFonts w:ascii="Nazli" w:hAnsi="Nazli" w:cs="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FEF" w:rsidRPr="00493D6A" w:rsidRDefault="00C56536" w:rsidP="004A1530">
    <w:pPr>
      <w:pStyle w:val="Header"/>
      <w:tabs>
        <w:tab w:val="clear" w:pos="4153"/>
        <w:tab w:val="right" w:pos="282"/>
        <w:tab w:val="right" w:pos="6804"/>
      </w:tabs>
      <w:spacing w:after="180"/>
      <w:ind w:left="284" w:right="284"/>
      <w:jc w:val="both"/>
      <w:rPr>
        <w:rFonts w:ascii="Nazli" w:hAnsi="Nazli" w:cs="Nazli"/>
        <w:b/>
        <w:bCs/>
        <w:rtl/>
      </w:rPr>
    </w:pPr>
    <w:r>
      <w:rPr>
        <w:noProof/>
      </w:rPr>
      <mc:AlternateContent>
        <mc:Choice Requires="wps">
          <w:drawing>
            <wp:anchor distT="4294967295" distB="4294967295" distL="114300" distR="114300" simplePos="0" relativeHeight="251659776" behindDoc="0" locked="0" layoutInCell="1" allowOverlap="1">
              <wp:simplePos x="0" y="0"/>
              <wp:positionH relativeFrom="column">
                <wp:posOffset>15875</wp:posOffset>
              </wp:positionH>
              <wp:positionV relativeFrom="paragraph">
                <wp:posOffset>288289</wp:posOffset>
              </wp:positionV>
              <wp:extent cx="4483100" cy="0"/>
              <wp:effectExtent l="0" t="1905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831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22.7pt" to="354.2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" strokeweight="3pt">
              <v:stroke linestyle="thinThin"/>
            </v:line>
          </w:pict>
        </mc:Fallback>
      </mc:AlternateContent>
    </w:r>
    <w:r w:rsidR="00493FEF" w:rsidRPr="00106D92">
      <w:rPr>
        <w:rFonts w:ascii="IRNazanin" w:hAnsi="IRNazanin" w:cs="IRNazanin" w:hint="cs"/>
        <w:b/>
        <w:bCs/>
        <w:sz w:val="26"/>
        <w:szCs w:val="26"/>
        <w:rtl/>
        <w:lang w:bidi="fa-IR"/>
      </w:rPr>
      <w:t xml:space="preserve"> </w:t>
    </w:r>
    <w:r w:rsidR="00493FEF">
      <w:rPr>
        <w:rFonts w:ascii="IRNazanin" w:hAnsi="IRNazanin" w:cs="IRNazanin" w:hint="cs"/>
        <w:b/>
        <w:bCs/>
        <w:sz w:val="26"/>
        <w:szCs w:val="26"/>
        <w:rtl/>
        <w:lang w:bidi="fa-IR"/>
      </w:rPr>
      <w:t>تاریخ حدیث و ضبط و ثبت احادیث</w:t>
    </w:r>
    <w:r w:rsidR="00493FEF" w:rsidRPr="008602DE">
      <w:rPr>
        <w:rFonts w:ascii="IRNazanin" w:hAnsi="IRNazanin" w:cs="IRNazanin"/>
        <w:b/>
        <w:bCs/>
        <w:sz w:val="26"/>
        <w:szCs w:val="26"/>
        <w:rtl/>
      </w:rPr>
      <w:tab/>
    </w:r>
    <w:r w:rsidR="00493FEF" w:rsidRPr="00493D6A">
      <w:rPr>
        <w:rFonts w:ascii="Nazli" w:hAnsi="Nazli" w:cs="Nazli"/>
        <w:rtl/>
      </w:rPr>
      <w:fldChar w:fldCharType="begin"/>
    </w:r>
    <w:r w:rsidR="00493FEF" w:rsidRPr="00493D6A">
      <w:rPr>
        <w:rFonts w:ascii="Nazli" w:hAnsi="Nazli" w:cs="Nazli"/>
      </w:rPr>
      <w:instrText xml:space="preserve"> PAGE </w:instrText>
    </w:r>
    <w:r w:rsidR="00493FEF" w:rsidRPr="00493D6A">
      <w:rPr>
        <w:rFonts w:ascii="Nazli" w:hAnsi="Nazli" w:cs="Nazli"/>
        <w:rtl/>
      </w:rPr>
      <w:fldChar w:fldCharType="separate"/>
    </w:r>
    <w:r w:rsidR="000C0939">
      <w:rPr>
        <w:rFonts w:ascii="Nazli" w:hAnsi="Nazli" w:cs="Nazli"/>
        <w:noProof/>
        <w:rtl/>
      </w:rPr>
      <w:t>141</w:t>
    </w:r>
    <w:r w:rsidR="00493FEF" w:rsidRPr="00493D6A">
      <w:rPr>
        <w:rFonts w:ascii="Nazli" w:hAnsi="Nazli" w:cs="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2065"/>
    <w:multiLevelType w:val="hybridMultilevel"/>
    <w:tmpl w:val="F76695F2"/>
    <w:lvl w:ilvl="0" w:tplc="5B3EDAA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9E42928"/>
    <w:multiLevelType w:val="hybridMultilevel"/>
    <w:tmpl w:val="906E66D6"/>
    <w:lvl w:ilvl="0" w:tplc="419424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7024C61"/>
    <w:multiLevelType w:val="hybridMultilevel"/>
    <w:tmpl w:val="0DA02B7E"/>
    <w:lvl w:ilvl="0" w:tplc="00B0A1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DE75331"/>
    <w:multiLevelType w:val="hybridMultilevel"/>
    <w:tmpl w:val="4EC69636"/>
    <w:lvl w:ilvl="0" w:tplc="5B3EDA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02B3E49"/>
    <w:multiLevelType w:val="hybridMultilevel"/>
    <w:tmpl w:val="6244589C"/>
    <w:lvl w:ilvl="0" w:tplc="D618F9E8">
      <w:start w:val="1"/>
      <w:numFmt w:val="decimal"/>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5">
    <w:nsid w:val="25EE5FFC"/>
    <w:multiLevelType w:val="hybridMultilevel"/>
    <w:tmpl w:val="2BEC6D06"/>
    <w:lvl w:ilvl="0" w:tplc="97BC78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A081FA8"/>
    <w:multiLevelType w:val="hybridMultilevel"/>
    <w:tmpl w:val="758E277A"/>
    <w:lvl w:ilvl="0" w:tplc="B7FCB122">
      <w:start w:val="1"/>
      <w:numFmt w:val="decimal"/>
      <w:lvlText w:val="%1-"/>
      <w:lvlJc w:val="left"/>
      <w:pPr>
        <w:ind w:left="1183" w:hanging="61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2A180D04"/>
    <w:multiLevelType w:val="hybridMultilevel"/>
    <w:tmpl w:val="43963596"/>
    <w:lvl w:ilvl="0" w:tplc="5A5CDA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B103058"/>
    <w:multiLevelType w:val="hybridMultilevel"/>
    <w:tmpl w:val="ABE86262"/>
    <w:lvl w:ilvl="0" w:tplc="09DCBDB0">
      <w:start w:val="1"/>
      <w:numFmt w:val="decimal"/>
      <w:lvlText w:val="%1-"/>
      <w:lvlJc w:val="left"/>
      <w:pPr>
        <w:ind w:left="959" w:hanging="6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E7452D8"/>
    <w:multiLevelType w:val="hybridMultilevel"/>
    <w:tmpl w:val="27843694"/>
    <w:lvl w:ilvl="0" w:tplc="248C6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15D6F23"/>
    <w:multiLevelType w:val="hybridMultilevel"/>
    <w:tmpl w:val="2AA42B58"/>
    <w:lvl w:ilvl="0" w:tplc="A7C26236">
      <w:start w:val="1"/>
      <w:numFmt w:val="decimal"/>
      <w:lvlText w:val="%1-"/>
      <w:lvlJc w:val="left"/>
      <w:pPr>
        <w:ind w:left="959" w:hanging="6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352128E"/>
    <w:multiLevelType w:val="hybridMultilevel"/>
    <w:tmpl w:val="0C627654"/>
    <w:lvl w:ilvl="0" w:tplc="5B3EDAA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354D06BD"/>
    <w:multiLevelType w:val="hybridMultilevel"/>
    <w:tmpl w:val="5FACDF36"/>
    <w:lvl w:ilvl="0" w:tplc="5B3EDAA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3607795A"/>
    <w:multiLevelType w:val="hybridMultilevel"/>
    <w:tmpl w:val="1A241A9C"/>
    <w:lvl w:ilvl="0" w:tplc="FA7E6E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6D55114"/>
    <w:multiLevelType w:val="hybridMultilevel"/>
    <w:tmpl w:val="709A22E6"/>
    <w:lvl w:ilvl="0" w:tplc="FA7E6EC4">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37E760E5"/>
    <w:multiLevelType w:val="hybridMultilevel"/>
    <w:tmpl w:val="432E9700"/>
    <w:lvl w:ilvl="0" w:tplc="28E41086">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8845C53"/>
    <w:multiLevelType w:val="hybridMultilevel"/>
    <w:tmpl w:val="55A647FA"/>
    <w:lvl w:ilvl="0" w:tplc="532A0464">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3A9E7373"/>
    <w:multiLevelType w:val="hybridMultilevel"/>
    <w:tmpl w:val="0DCC8A44"/>
    <w:lvl w:ilvl="0" w:tplc="D6AE72FE">
      <w:start w:val="1"/>
      <w:numFmt w:val="decimal"/>
      <w:lvlText w:val="%1-"/>
      <w:lvlJc w:val="left"/>
      <w:pPr>
        <w:ind w:left="944" w:hanging="6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BCB1E69"/>
    <w:multiLevelType w:val="hybridMultilevel"/>
    <w:tmpl w:val="5D88B036"/>
    <w:lvl w:ilvl="0" w:tplc="8E48E2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BD46648"/>
    <w:multiLevelType w:val="hybridMultilevel"/>
    <w:tmpl w:val="35348EBA"/>
    <w:lvl w:ilvl="0" w:tplc="198ED976">
      <w:start w:val="1"/>
      <w:numFmt w:val="decimal"/>
      <w:lvlText w:val="%1-"/>
      <w:lvlJc w:val="left"/>
      <w:pPr>
        <w:ind w:left="1258" w:hanging="69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3C233F82"/>
    <w:multiLevelType w:val="hybridMultilevel"/>
    <w:tmpl w:val="4C84FC3E"/>
    <w:lvl w:ilvl="0" w:tplc="7B48E650">
      <w:start w:val="1"/>
      <w:numFmt w:val="decimal"/>
      <w:lvlText w:val="%1-"/>
      <w:lvlJc w:val="left"/>
      <w:pPr>
        <w:ind w:left="1228" w:hanging="6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3CFA141D"/>
    <w:multiLevelType w:val="hybridMultilevel"/>
    <w:tmpl w:val="EC2A85CC"/>
    <w:lvl w:ilvl="0" w:tplc="532A04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3F5D0D9A"/>
    <w:multiLevelType w:val="hybridMultilevel"/>
    <w:tmpl w:val="9F1456BA"/>
    <w:lvl w:ilvl="0" w:tplc="166A5E50">
      <w:start w:val="1"/>
      <w:numFmt w:val="decimal"/>
      <w:lvlText w:val="%1-"/>
      <w:lvlJc w:val="left"/>
      <w:pPr>
        <w:ind w:left="974" w:hanging="69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01B1163"/>
    <w:multiLevelType w:val="hybridMultilevel"/>
    <w:tmpl w:val="854E9B04"/>
    <w:lvl w:ilvl="0" w:tplc="0484B99E">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428D5326"/>
    <w:multiLevelType w:val="hybridMultilevel"/>
    <w:tmpl w:val="6374EF92"/>
    <w:lvl w:ilvl="0" w:tplc="DAF8EE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465451C5"/>
    <w:multiLevelType w:val="hybridMultilevel"/>
    <w:tmpl w:val="73923EB6"/>
    <w:lvl w:ilvl="0" w:tplc="B6509300">
      <w:start w:val="1"/>
      <w:numFmt w:val="decimal"/>
      <w:lvlText w:val="%1-"/>
      <w:lvlJc w:val="left"/>
      <w:pPr>
        <w:ind w:left="1183" w:hanging="61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481056C4"/>
    <w:multiLevelType w:val="hybridMultilevel"/>
    <w:tmpl w:val="D6D2BFFC"/>
    <w:lvl w:ilvl="0" w:tplc="FA7E6E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9D5347D"/>
    <w:multiLevelType w:val="hybridMultilevel"/>
    <w:tmpl w:val="B85C3A06"/>
    <w:lvl w:ilvl="0" w:tplc="5B3EDAA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4D4D461E"/>
    <w:multiLevelType w:val="hybridMultilevel"/>
    <w:tmpl w:val="69A2E0F6"/>
    <w:lvl w:ilvl="0" w:tplc="FA7E6E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4F1114D7"/>
    <w:multiLevelType w:val="hybridMultilevel"/>
    <w:tmpl w:val="006A4220"/>
    <w:lvl w:ilvl="0" w:tplc="B6509300">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53DB49B4"/>
    <w:multiLevelType w:val="hybridMultilevel"/>
    <w:tmpl w:val="8DB62740"/>
    <w:lvl w:ilvl="0" w:tplc="5B3EDAA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54766B53"/>
    <w:multiLevelType w:val="hybridMultilevel"/>
    <w:tmpl w:val="49CA230A"/>
    <w:lvl w:ilvl="0" w:tplc="7B48E650">
      <w:start w:val="1"/>
      <w:numFmt w:val="decimal"/>
      <w:lvlText w:val="%1-"/>
      <w:lvlJc w:val="left"/>
      <w:pPr>
        <w:ind w:left="944" w:hanging="6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5507363B"/>
    <w:multiLevelType w:val="hybridMultilevel"/>
    <w:tmpl w:val="B356663C"/>
    <w:lvl w:ilvl="0" w:tplc="E4F41630">
      <w:start w:val="1"/>
      <w:numFmt w:val="decimal"/>
      <w:lvlText w:val="%1-"/>
      <w:lvlJc w:val="left"/>
      <w:pPr>
        <w:ind w:left="1034" w:hanging="75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56C350F9"/>
    <w:multiLevelType w:val="hybridMultilevel"/>
    <w:tmpl w:val="BB122C7C"/>
    <w:lvl w:ilvl="0" w:tplc="7B48E650">
      <w:start w:val="1"/>
      <w:numFmt w:val="decimal"/>
      <w:lvlText w:val="%1-"/>
      <w:lvlJc w:val="left"/>
      <w:pPr>
        <w:ind w:left="944" w:hanging="6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57C1470C"/>
    <w:multiLevelType w:val="hybridMultilevel"/>
    <w:tmpl w:val="1FFE94F8"/>
    <w:lvl w:ilvl="0" w:tplc="198ED976">
      <w:start w:val="1"/>
      <w:numFmt w:val="decimal"/>
      <w:lvlText w:val="%1-"/>
      <w:lvlJc w:val="left"/>
      <w:pPr>
        <w:ind w:left="974" w:hanging="69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5ED3120E"/>
    <w:multiLevelType w:val="hybridMultilevel"/>
    <w:tmpl w:val="1084D3B4"/>
    <w:lvl w:ilvl="0" w:tplc="B7FCB122">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619975BC"/>
    <w:multiLevelType w:val="hybridMultilevel"/>
    <w:tmpl w:val="0C3CD182"/>
    <w:lvl w:ilvl="0" w:tplc="14B819AC">
      <w:start w:val="1"/>
      <w:numFmt w:val="decimal"/>
      <w:lvlText w:val="%1-"/>
      <w:lvlJc w:val="left"/>
      <w:pPr>
        <w:ind w:left="1004" w:hanging="360"/>
      </w:pPr>
      <w:rPr>
        <w:rFonts w:ascii="IRNazli" w:eastAsia="Times New Roman" w:hAnsi="IRNazli" w:cs="IRNazli"/>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nsid w:val="69CC0D9C"/>
    <w:multiLevelType w:val="hybridMultilevel"/>
    <w:tmpl w:val="65C254BC"/>
    <w:lvl w:ilvl="0" w:tplc="11B6EF00">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6D57612A"/>
    <w:multiLevelType w:val="hybridMultilevel"/>
    <w:tmpl w:val="BB58D9A8"/>
    <w:lvl w:ilvl="0" w:tplc="D70EEF3E">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7127345A"/>
    <w:multiLevelType w:val="hybridMultilevel"/>
    <w:tmpl w:val="18A0F096"/>
    <w:lvl w:ilvl="0" w:tplc="7B48E650">
      <w:start w:val="1"/>
      <w:numFmt w:val="decimal"/>
      <w:lvlText w:val="%1-"/>
      <w:lvlJc w:val="left"/>
      <w:pPr>
        <w:ind w:left="1228" w:hanging="6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nsid w:val="72C11B74"/>
    <w:multiLevelType w:val="hybridMultilevel"/>
    <w:tmpl w:val="6532995E"/>
    <w:lvl w:ilvl="0" w:tplc="FA7E6E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3C639C2"/>
    <w:multiLevelType w:val="hybridMultilevel"/>
    <w:tmpl w:val="286283B0"/>
    <w:lvl w:ilvl="0" w:tplc="FA7E6E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4B47BFA"/>
    <w:multiLevelType w:val="hybridMultilevel"/>
    <w:tmpl w:val="3808E56E"/>
    <w:lvl w:ilvl="0" w:tplc="393E759A">
      <w:start w:val="1"/>
      <w:numFmt w:val="decimal"/>
      <w:lvlText w:val="%1-"/>
      <w:lvlJc w:val="left"/>
      <w:pPr>
        <w:ind w:left="644" w:hanging="360"/>
      </w:pPr>
      <w:rPr>
        <w:rFonts w:ascii="IRNazli" w:eastAsia="Times New Roman" w:hAnsi="IRNazli" w:cs="IRNazl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7897105C"/>
    <w:multiLevelType w:val="hybridMultilevel"/>
    <w:tmpl w:val="932C8470"/>
    <w:lvl w:ilvl="0" w:tplc="5B3EDAA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4">
    <w:nsid w:val="78A646F1"/>
    <w:multiLevelType w:val="hybridMultilevel"/>
    <w:tmpl w:val="D820C5F4"/>
    <w:lvl w:ilvl="0" w:tplc="18A831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7CB457BE"/>
    <w:multiLevelType w:val="hybridMultilevel"/>
    <w:tmpl w:val="9C3AC700"/>
    <w:lvl w:ilvl="0" w:tplc="FA7E6EC4">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4"/>
  </w:num>
  <w:num w:numId="2">
    <w:abstractNumId w:val="9"/>
  </w:num>
  <w:num w:numId="3">
    <w:abstractNumId w:val="3"/>
  </w:num>
  <w:num w:numId="4">
    <w:abstractNumId w:val="24"/>
  </w:num>
  <w:num w:numId="5">
    <w:abstractNumId w:val="18"/>
  </w:num>
  <w:num w:numId="6">
    <w:abstractNumId w:val="7"/>
  </w:num>
  <w:num w:numId="7">
    <w:abstractNumId w:val="11"/>
  </w:num>
  <w:num w:numId="8">
    <w:abstractNumId w:val="32"/>
  </w:num>
  <w:num w:numId="9">
    <w:abstractNumId w:val="5"/>
  </w:num>
  <w:num w:numId="10">
    <w:abstractNumId w:val="2"/>
  </w:num>
  <w:num w:numId="11">
    <w:abstractNumId w:val="1"/>
  </w:num>
  <w:num w:numId="12">
    <w:abstractNumId w:val="43"/>
  </w:num>
  <w:num w:numId="13">
    <w:abstractNumId w:val="44"/>
  </w:num>
  <w:num w:numId="14">
    <w:abstractNumId w:val="13"/>
  </w:num>
  <w:num w:numId="15">
    <w:abstractNumId w:val="8"/>
  </w:num>
  <w:num w:numId="16">
    <w:abstractNumId w:val="41"/>
  </w:num>
  <w:num w:numId="17">
    <w:abstractNumId w:val="26"/>
  </w:num>
  <w:num w:numId="18">
    <w:abstractNumId w:val="0"/>
  </w:num>
  <w:num w:numId="19">
    <w:abstractNumId w:val="15"/>
  </w:num>
  <w:num w:numId="20">
    <w:abstractNumId w:val="36"/>
  </w:num>
  <w:num w:numId="21">
    <w:abstractNumId w:val="35"/>
  </w:num>
  <w:num w:numId="22">
    <w:abstractNumId w:val="6"/>
  </w:num>
  <w:num w:numId="23">
    <w:abstractNumId w:val="31"/>
  </w:num>
  <w:num w:numId="24">
    <w:abstractNumId w:val="39"/>
  </w:num>
  <w:num w:numId="25">
    <w:abstractNumId w:val="33"/>
  </w:num>
  <w:num w:numId="26">
    <w:abstractNumId w:val="20"/>
  </w:num>
  <w:num w:numId="27">
    <w:abstractNumId w:val="34"/>
  </w:num>
  <w:num w:numId="28">
    <w:abstractNumId w:val="19"/>
  </w:num>
  <w:num w:numId="29">
    <w:abstractNumId w:val="37"/>
  </w:num>
  <w:num w:numId="30">
    <w:abstractNumId w:val="21"/>
  </w:num>
  <w:num w:numId="31">
    <w:abstractNumId w:val="16"/>
  </w:num>
  <w:num w:numId="32">
    <w:abstractNumId w:val="29"/>
  </w:num>
  <w:num w:numId="33">
    <w:abstractNumId w:val="25"/>
  </w:num>
  <w:num w:numId="34">
    <w:abstractNumId w:val="45"/>
  </w:num>
  <w:num w:numId="35">
    <w:abstractNumId w:val="38"/>
  </w:num>
  <w:num w:numId="36">
    <w:abstractNumId w:val="28"/>
  </w:num>
  <w:num w:numId="37">
    <w:abstractNumId w:val="30"/>
  </w:num>
  <w:num w:numId="38">
    <w:abstractNumId w:val="17"/>
  </w:num>
  <w:num w:numId="39">
    <w:abstractNumId w:val="27"/>
  </w:num>
  <w:num w:numId="40">
    <w:abstractNumId w:val="23"/>
  </w:num>
  <w:num w:numId="41">
    <w:abstractNumId w:val="12"/>
  </w:num>
  <w:num w:numId="42">
    <w:abstractNumId w:val="22"/>
  </w:num>
  <w:num w:numId="43">
    <w:abstractNumId w:val="42"/>
  </w:num>
  <w:num w:numId="44">
    <w:abstractNumId w:val="14"/>
  </w:num>
  <w:num w:numId="45">
    <w:abstractNumId w:val="10"/>
  </w:num>
  <w:num w:numId="46">
    <w:abstractNumId w:val="4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Mg1XlvYgvqHuFkso5Q5e0CW9/kM=" w:salt="xTA9WCni4OKA0jQL2P51Ow=="/>
  <w:defaultTabStop w:val="720"/>
  <w:evenAndOddHeaders/>
  <w:drawingGridHorizontalSpacing w:val="284"/>
  <w:drawingGridVerticalSpacing w:val="284"/>
  <w:doNotUseMarginsForDrawingGridOrigin/>
  <w:drawingGridHorizontalOrigin w:val="1134"/>
  <w:drawingGridVerticalOrigin w:val="567"/>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6FAD"/>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6D8"/>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10C4"/>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0939"/>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CE7"/>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6D92"/>
    <w:rsid w:val="001072DB"/>
    <w:rsid w:val="001078CD"/>
    <w:rsid w:val="0011025A"/>
    <w:rsid w:val="00110402"/>
    <w:rsid w:val="00111277"/>
    <w:rsid w:val="0011143E"/>
    <w:rsid w:val="00111609"/>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67E56"/>
    <w:rsid w:val="0017030E"/>
    <w:rsid w:val="001707C6"/>
    <w:rsid w:val="00170DD3"/>
    <w:rsid w:val="001713B6"/>
    <w:rsid w:val="0017158C"/>
    <w:rsid w:val="00172070"/>
    <w:rsid w:val="0017247D"/>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A0"/>
    <w:rsid w:val="001F72C1"/>
    <w:rsid w:val="001F79BB"/>
    <w:rsid w:val="001F7CDD"/>
    <w:rsid w:val="00200254"/>
    <w:rsid w:val="002013A6"/>
    <w:rsid w:val="00202D49"/>
    <w:rsid w:val="00202FF9"/>
    <w:rsid w:val="00203133"/>
    <w:rsid w:val="002031B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0FCC"/>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B6"/>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5D"/>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BBF"/>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67B"/>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2C35"/>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167"/>
    <w:rsid w:val="0033622F"/>
    <w:rsid w:val="003363E3"/>
    <w:rsid w:val="00336901"/>
    <w:rsid w:val="00336B21"/>
    <w:rsid w:val="00336D04"/>
    <w:rsid w:val="00337660"/>
    <w:rsid w:val="00340272"/>
    <w:rsid w:val="00341046"/>
    <w:rsid w:val="003410F3"/>
    <w:rsid w:val="00341A57"/>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6A72"/>
    <w:rsid w:val="00386FBD"/>
    <w:rsid w:val="003871B5"/>
    <w:rsid w:val="00387648"/>
    <w:rsid w:val="0039022C"/>
    <w:rsid w:val="00390D4A"/>
    <w:rsid w:val="00391489"/>
    <w:rsid w:val="0039210A"/>
    <w:rsid w:val="0039294F"/>
    <w:rsid w:val="00392B9C"/>
    <w:rsid w:val="00392CD9"/>
    <w:rsid w:val="00393AEF"/>
    <w:rsid w:val="00394335"/>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76C"/>
    <w:rsid w:val="003B09EF"/>
    <w:rsid w:val="003B0DC2"/>
    <w:rsid w:val="003B1A1F"/>
    <w:rsid w:val="003B1F5D"/>
    <w:rsid w:val="003B237C"/>
    <w:rsid w:val="003B2D5C"/>
    <w:rsid w:val="003B34FF"/>
    <w:rsid w:val="003B3889"/>
    <w:rsid w:val="003B4A39"/>
    <w:rsid w:val="003B4AA0"/>
    <w:rsid w:val="003B507F"/>
    <w:rsid w:val="003B5660"/>
    <w:rsid w:val="003B56A5"/>
    <w:rsid w:val="003B5D36"/>
    <w:rsid w:val="003B6A35"/>
    <w:rsid w:val="003B778B"/>
    <w:rsid w:val="003B7B16"/>
    <w:rsid w:val="003C0CAF"/>
    <w:rsid w:val="003C1063"/>
    <w:rsid w:val="003C202C"/>
    <w:rsid w:val="003C24B4"/>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5C0"/>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422"/>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1E2E"/>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131"/>
    <w:rsid w:val="004908A8"/>
    <w:rsid w:val="00490A59"/>
    <w:rsid w:val="00490EA6"/>
    <w:rsid w:val="004914C1"/>
    <w:rsid w:val="00491EEF"/>
    <w:rsid w:val="00492040"/>
    <w:rsid w:val="0049276F"/>
    <w:rsid w:val="004930F2"/>
    <w:rsid w:val="004935F1"/>
    <w:rsid w:val="00493D6A"/>
    <w:rsid w:val="00493FEF"/>
    <w:rsid w:val="00494297"/>
    <w:rsid w:val="004943F0"/>
    <w:rsid w:val="00496303"/>
    <w:rsid w:val="00496685"/>
    <w:rsid w:val="004975EB"/>
    <w:rsid w:val="00497C8A"/>
    <w:rsid w:val="00497D8E"/>
    <w:rsid w:val="004A0189"/>
    <w:rsid w:val="004A0246"/>
    <w:rsid w:val="004A0AF3"/>
    <w:rsid w:val="004A11E1"/>
    <w:rsid w:val="004A14B4"/>
    <w:rsid w:val="004A1530"/>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453"/>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3353"/>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179E"/>
    <w:rsid w:val="00632069"/>
    <w:rsid w:val="006322A8"/>
    <w:rsid w:val="00632554"/>
    <w:rsid w:val="00632591"/>
    <w:rsid w:val="006328BA"/>
    <w:rsid w:val="006328EF"/>
    <w:rsid w:val="00632FB5"/>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B1"/>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C7E59"/>
    <w:rsid w:val="006D007D"/>
    <w:rsid w:val="006D01E6"/>
    <w:rsid w:val="006D0C52"/>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14EA"/>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CFE"/>
    <w:rsid w:val="007363ED"/>
    <w:rsid w:val="00736B92"/>
    <w:rsid w:val="00737F3B"/>
    <w:rsid w:val="00740563"/>
    <w:rsid w:val="007409C7"/>
    <w:rsid w:val="00740DD9"/>
    <w:rsid w:val="00742315"/>
    <w:rsid w:val="007429FD"/>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064C"/>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4C2A"/>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174"/>
    <w:rsid w:val="008A4D5C"/>
    <w:rsid w:val="008A4F62"/>
    <w:rsid w:val="008A5C1F"/>
    <w:rsid w:val="008A5F76"/>
    <w:rsid w:val="008A657B"/>
    <w:rsid w:val="008A6877"/>
    <w:rsid w:val="008A6E61"/>
    <w:rsid w:val="008A764E"/>
    <w:rsid w:val="008A7F39"/>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275"/>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053C"/>
    <w:rsid w:val="009011BF"/>
    <w:rsid w:val="009015FE"/>
    <w:rsid w:val="009019C6"/>
    <w:rsid w:val="0090299F"/>
    <w:rsid w:val="00902C7C"/>
    <w:rsid w:val="00902CD1"/>
    <w:rsid w:val="00903697"/>
    <w:rsid w:val="00903A5D"/>
    <w:rsid w:val="0090496F"/>
    <w:rsid w:val="00904A8F"/>
    <w:rsid w:val="00906B62"/>
    <w:rsid w:val="00907097"/>
    <w:rsid w:val="00907296"/>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1A5"/>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1D17"/>
    <w:rsid w:val="009C200F"/>
    <w:rsid w:val="009C22A6"/>
    <w:rsid w:val="009C24C2"/>
    <w:rsid w:val="009C273E"/>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6D8C"/>
    <w:rsid w:val="009F7192"/>
    <w:rsid w:val="009F75E6"/>
    <w:rsid w:val="009F7E01"/>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65A"/>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77"/>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1A23"/>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24E"/>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0BBA"/>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45F"/>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A6"/>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536"/>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250"/>
    <w:rsid w:val="00CF3A61"/>
    <w:rsid w:val="00CF5248"/>
    <w:rsid w:val="00CF538E"/>
    <w:rsid w:val="00CF59B1"/>
    <w:rsid w:val="00CF6008"/>
    <w:rsid w:val="00CF689F"/>
    <w:rsid w:val="00CF68AC"/>
    <w:rsid w:val="00CF6F8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490"/>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2F71"/>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13"/>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5AB0"/>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297"/>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7BD"/>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18"/>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00"/>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
    <w:name w:val="تیتر اول"/>
    <w:basedOn w:val="Normal"/>
    <w:link w:val="Char"/>
    <w:qFormat/>
    <w:rsid w:val="00111609"/>
    <w:pPr>
      <w:spacing w:before="480" w:after="240"/>
      <w:jc w:val="center"/>
      <w:outlineLvl w:val="0"/>
    </w:pPr>
    <w:rPr>
      <w:rFonts w:ascii="IRYakout" w:hAnsi="IRYakout" w:cs="IRYakout"/>
      <w:bCs/>
      <w:sz w:val="32"/>
      <w:szCs w:val="32"/>
      <w:lang w:bidi="fa-IR"/>
    </w:rPr>
  </w:style>
  <w:style w:type="character" w:customStyle="1" w:styleId="Char">
    <w:name w:val="تیتر اول Char"/>
    <w:link w:val="a"/>
    <w:rsid w:val="00111609"/>
    <w:rPr>
      <w:rFonts w:ascii="IRYakout" w:hAnsi="IRYakout" w:cs="IRYakout"/>
      <w:bCs/>
      <w:sz w:val="32"/>
      <w:szCs w:val="32"/>
      <w:lang w:bidi="fa-IR"/>
    </w:rPr>
  </w:style>
  <w:style w:type="paragraph" w:customStyle="1" w:styleId="a0">
    <w:name w:val="تیتر دوم"/>
    <w:basedOn w:val="Normal"/>
    <w:link w:val="Char0"/>
    <w:qFormat/>
    <w:rsid w:val="009F6D8C"/>
    <w:pPr>
      <w:spacing w:before="240" w:after="60"/>
      <w:jc w:val="both"/>
      <w:outlineLvl w:val="1"/>
    </w:pPr>
    <w:rPr>
      <w:rFonts w:ascii="IRZar" w:hAnsi="IRZar" w:cs="IRZar"/>
      <w:bCs/>
      <w:sz w:val="24"/>
      <w:szCs w:val="24"/>
      <w:lang w:bidi="fa-IR"/>
    </w:rPr>
  </w:style>
  <w:style w:type="character" w:customStyle="1" w:styleId="Char0">
    <w:name w:val="تیتر دوم Char"/>
    <w:link w:val="a0"/>
    <w:rsid w:val="009F6D8C"/>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493D6A"/>
    <w:pPr>
      <w:spacing w:before="120"/>
      <w:jc w:val="both"/>
    </w:pPr>
    <w:rPr>
      <w:rFonts w:cs="IRYakout"/>
      <w:bCs/>
    </w:rPr>
  </w:style>
  <w:style w:type="paragraph" w:styleId="TOC2">
    <w:name w:val="toc 2"/>
    <w:basedOn w:val="Normal"/>
    <w:next w:val="Normal"/>
    <w:uiPriority w:val="39"/>
    <w:rsid w:val="00493D6A"/>
    <w:pPr>
      <w:ind w:left="284"/>
      <w:jc w:val="both"/>
    </w:pPr>
    <w:rPr>
      <w:rFonts w:cs="IRNazli"/>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1">
    <w:name w:val="اعداد"/>
    <w:basedOn w:val="Normal"/>
    <w:uiPriority w:val="26"/>
    <w:semiHidden/>
    <w:unhideWhenUsed/>
    <w:qFormat/>
    <w:rsid w:val="00B76786"/>
    <w:pPr>
      <w:tabs>
        <w:tab w:val="right" w:pos="8640"/>
      </w:tabs>
      <w:ind w:left="1134" w:hanging="454"/>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3"/>
    <w:rsid w:val="00735CFE"/>
    <w:rPr>
      <w:rFonts w:ascii="mylotus" w:hAnsi="mylotus" w:cs="mylotus"/>
      <w:sz w:val="27"/>
      <w:szCs w:val="27"/>
      <w:lang w:bidi="fa-IR"/>
    </w:rPr>
  </w:style>
  <w:style w:type="paragraph" w:customStyle="1" w:styleId="a4">
    <w:name w:val="تیتر سوم"/>
    <w:basedOn w:val="Normal"/>
    <w:rsid w:val="00386A72"/>
    <w:pPr>
      <w:spacing w:before="180"/>
      <w:jc w:val="both"/>
      <w:outlineLvl w:val="2"/>
    </w:pPr>
    <w:rPr>
      <w:rFonts w:ascii="IRNazli" w:hAnsi="IRNazli" w:cs="IRNazli"/>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حاديث"/>
    <w:basedOn w:val="Normal"/>
    <w:link w:val="Char2"/>
    <w:qFormat/>
    <w:rsid w:val="00386A72"/>
    <w:pPr>
      <w:ind w:firstLine="284"/>
      <w:jc w:val="both"/>
    </w:pPr>
    <w:rPr>
      <w:rFonts w:ascii="KFGQPC Uthman Taha Naskh" w:hAnsi="KFGQPC Uthman Taha Naskh" w:cs="KFGQPC Uthman Taha Naskh"/>
      <w:sz w:val="27"/>
      <w:szCs w:val="27"/>
    </w:rPr>
  </w:style>
  <w:style w:type="character" w:customStyle="1" w:styleId="Char2">
    <w:name w:val="نص أحاديث Char"/>
    <w:link w:val="a5"/>
    <w:rsid w:val="00386A72"/>
    <w:rPr>
      <w:rFonts w:ascii="KFGQPC Uthman Taha Naskh" w:hAnsi="KFGQPC Uthman Taha Naskh" w:cs="KFGQPC Uthman Taha Naskh"/>
      <w:sz w:val="27"/>
      <w:szCs w:val="27"/>
      <w:lang w:bidi="ar-SA"/>
    </w:rPr>
  </w:style>
  <w:style w:type="paragraph" w:customStyle="1" w:styleId="a6">
    <w:name w:val="متن"/>
    <w:basedOn w:val="Normal"/>
    <w:link w:val="Char3"/>
    <w:qFormat/>
    <w:rsid w:val="00386A72"/>
    <w:pPr>
      <w:ind w:firstLine="284"/>
      <w:jc w:val="both"/>
    </w:pPr>
    <w:rPr>
      <w:rFonts w:ascii="IRNazli" w:hAnsi="IRNazli" w:cs="IRNazli"/>
      <w:lang w:bidi="fa-IR"/>
    </w:rPr>
  </w:style>
  <w:style w:type="character" w:customStyle="1" w:styleId="Char3">
    <w:name w:val="متن Char"/>
    <w:link w:val="a6"/>
    <w:rsid w:val="00386A72"/>
    <w:rPr>
      <w:rFonts w:ascii="IRNazli" w:hAnsi="IRNazli" w:cs="IRNazli"/>
      <w:sz w:val="28"/>
      <w:szCs w:val="28"/>
    </w:rPr>
  </w:style>
  <w:style w:type="paragraph" w:customStyle="1" w:styleId="a7">
    <w:name w:val="متن بولد"/>
    <w:basedOn w:val="Normal"/>
    <w:link w:val="Char4"/>
    <w:qFormat/>
    <w:rsid w:val="009F6D8C"/>
    <w:pPr>
      <w:ind w:firstLine="284"/>
      <w:jc w:val="both"/>
    </w:pPr>
    <w:rPr>
      <w:rFonts w:ascii="IRNazli" w:hAnsi="IRNazli" w:cs="IRNazli"/>
      <w:bCs/>
      <w:sz w:val="24"/>
      <w:szCs w:val="24"/>
      <w:lang w:bidi="fa-IR"/>
    </w:rPr>
  </w:style>
  <w:style w:type="character" w:customStyle="1" w:styleId="Char4">
    <w:name w:val="متن بولد Char"/>
    <w:link w:val="a7"/>
    <w:rsid w:val="009F6D8C"/>
    <w:rPr>
      <w:rFonts w:ascii="IRNazli" w:hAnsi="IRNazli" w:cs="IRNazli"/>
      <w:bCs/>
      <w:sz w:val="24"/>
      <w:szCs w:val="24"/>
      <w:lang w:bidi="fa-IR"/>
    </w:rPr>
  </w:style>
  <w:style w:type="paragraph" w:customStyle="1" w:styleId="a8">
    <w:name w:val="آدرس آیات"/>
    <w:basedOn w:val="Normal"/>
    <w:link w:val="Char5"/>
    <w:qFormat/>
    <w:rsid w:val="00516453"/>
    <w:pPr>
      <w:ind w:firstLine="284"/>
      <w:jc w:val="both"/>
    </w:pPr>
    <w:rPr>
      <w:rFonts w:ascii="IRLotus" w:hAnsi="IRLotus" w:cs="IRLotus"/>
      <w:sz w:val="24"/>
      <w:szCs w:val="24"/>
      <w:lang w:bidi="fa-IR"/>
    </w:rPr>
  </w:style>
  <w:style w:type="character" w:customStyle="1" w:styleId="Char5">
    <w:name w:val="آدرس آیات Char"/>
    <w:link w:val="a8"/>
    <w:rsid w:val="00516453"/>
    <w:rPr>
      <w:rFonts w:ascii="IRLotus" w:hAnsi="IRLotus" w:cs="IRLotus"/>
      <w:sz w:val="24"/>
      <w:szCs w:val="24"/>
      <w:lang w:bidi="fa-IR"/>
    </w:rPr>
  </w:style>
  <w:style w:type="paragraph" w:customStyle="1" w:styleId="a9">
    <w:name w:val="ترجمه آیات"/>
    <w:basedOn w:val="Normal"/>
    <w:link w:val="Char6"/>
    <w:qFormat/>
    <w:rsid w:val="00533FA5"/>
    <w:pPr>
      <w:ind w:left="567"/>
      <w:jc w:val="both"/>
    </w:pPr>
    <w:rPr>
      <w:rFonts w:ascii="IRNazli" w:hAnsi="IRNazli" w:cs="IRNazli"/>
      <w:sz w:val="26"/>
      <w:szCs w:val="26"/>
      <w:lang w:bidi="fa-IR"/>
    </w:rPr>
  </w:style>
  <w:style w:type="character" w:customStyle="1" w:styleId="Char6">
    <w:name w:val="ترجمه آیات Char"/>
    <w:link w:val="a9"/>
    <w:rsid w:val="00533FA5"/>
    <w:rPr>
      <w:rFonts w:ascii="IRNazli" w:hAnsi="IRNazli" w:cs="IRNazli"/>
      <w:sz w:val="26"/>
      <w:szCs w:val="26"/>
    </w:rPr>
  </w:style>
  <w:style w:type="paragraph" w:customStyle="1" w:styleId="aa">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link w:val="aa"/>
    <w:rsid w:val="002925F9"/>
    <w:rPr>
      <w:rFonts w:ascii="Tahoma" w:hAnsi="Tahoma" w:cs="Traditional Arabic"/>
      <w:sz w:val="28"/>
      <w:szCs w:val="28"/>
    </w:rPr>
  </w:style>
  <w:style w:type="paragraph" w:customStyle="1" w:styleId="ab">
    <w:name w:val="پاورقی"/>
    <w:basedOn w:val="Normal"/>
    <w:link w:val="Char8"/>
    <w:qFormat/>
    <w:rsid w:val="00533FA5"/>
    <w:pPr>
      <w:ind w:left="284" w:hanging="284"/>
      <w:jc w:val="both"/>
    </w:pPr>
    <w:rPr>
      <w:rFonts w:ascii="IRNazli" w:hAnsi="IRNazli" w:cs="IRNazli"/>
      <w:sz w:val="24"/>
      <w:szCs w:val="24"/>
      <w:lang w:bidi="fa-IR"/>
    </w:rPr>
  </w:style>
  <w:style w:type="character" w:customStyle="1" w:styleId="Char8">
    <w:name w:val="پاورقی Char"/>
    <w:link w:val="ab"/>
    <w:rsid w:val="00533FA5"/>
    <w:rPr>
      <w:rFonts w:ascii="IRNazli" w:hAnsi="IRNazli" w:cs="IRNazli"/>
      <w:sz w:val="24"/>
      <w:szCs w:val="24"/>
    </w:rPr>
  </w:style>
  <w:style w:type="paragraph" w:customStyle="1" w:styleId="ac">
    <w:name w:val="پاورقی بولد"/>
    <w:basedOn w:val="Normal"/>
    <w:link w:val="Char9"/>
    <w:rsid w:val="00533FA5"/>
    <w:pPr>
      <w:ind w:left="284" w:hanging="284"/>
      <w:jc w:val="both"/>
    </w:pPr>
    <w:rPr>
      <w:rFonts w:ascii="IRNazli" w:hAnsi="IRNazli" w:cs="IRNazli"/>
      <w:b/>
      <w:bCs/>
      <w:sz w:val="24"/>
      <w:szCs w:val="24"/>
      <w:lang w:bidi="fa-IR"/>
    </w:rPr>
  </w:style>
  <w:style w:type="character" w:customStyle="1" w:styleId="Char9">
    <w:name w:val="پاورقی بولد Char"/>
    <w:link w:val="ac"/>
    <w:rsid w:val="00533FA5"/>
    <w:rPr>
      <w:rFonts w:ascii="IRNazli" w:hAnsi="IRNazli" w:cs="IRNazli"/>
      <w:b/>
      <w:bCs/>
      <w:sz w:val="24"/>
      <w:szCs w:val="24"/>
    </w:rPr>
  </w:style>
  <w:style w:type="paragraph" w:customStyle="1" w:styleId="ad">
    <w:name w:val="پاورقی عربی"/>
    <w:basedOn w:val="Normal"/>
    <w:link w:val="Chara"/>
    <w:qFormat/>
    <w:rsid w:val="00533FA5"/>
    <w:pPr>
      <w:ind w:firstLine="284"/>
      <w:jc w:val="both"/>
    </w:pPr>
    <w:rPr>
      <w:rFonts w:ascii="mylotus" w:hAnsi="mylotus" w:cs="mylotus"/>
      <w:sz w:val="24"/>
      <w:szCs w:val="24"/>
    </w:rPr>
  </w:style>
  <w:style w:type="character" w:customStyle="1" w:styleId="Chara">
    <w:name w:val="پاورقی عربی Char"/>
    <w:link w:val="ad"/>
    <w:rsid w:val="00533FA5"/>
    <w:rPr>
      <w:rFonts w:ascii="mylotus" w:hAnsi="mylotus" w:cs="mylotus"/>
      <w:sz w:val="24"/>
      <w:szCs w:val="24"/>
      <w:lang w:bidi="ar-SA"/>
    </w:rPr>
  </w:style>
  <w:style w:type="paragraph" w:customStyle="1" w:styleId="ae">
    <w:name w:val="آدرس کتابها"/>
    <w:basedOn w:val="Normal"/>
    <w:link w:val="Charb"/>
    <w:rsid w:val="003E22B6"/>
    <w:pPr>
      <w:ind w:firstLine="284"/>
      <w:jc w:val="both"/>
    </w:pPr>
    <w:rPr>
      <w:rFonts w:ascii="mylotus" w:hAnsi="mylotus" w:cs="mylotus"/>
      <w:sz w:val="22"/>
      <w:szCs w:val="22"/>
      <w:lang w:bidi="fa-IR"/>
    </w:rPr>
  </w:style>
  <w:style w:type="character" w:customStyle="1" w:styleId="Charb">
    <w:name w:val="آدرس کتابها Char"/>
    <w:link w:val="ae"/>
    <w:rsid w:val="003E22B6"/>
    <w:rPr>
      <w:rFonts w:ascii="mylotus" w:hAnsi="mylotus" w:cs="mylotus"/>
      <w:sz w:val="22"/>
      <w:szCs w:val="22"/>
    </w:rPr>
  </w:style>
  <w:style w:type="paragraph" w:customStyle="1" w:styleId="af">
    <w:name w:val="آیات"/>
    <w:basedOn w:val="Normal"/>
    <w:link w:val="Charc"/>
    <w:qFormat/>
    <w:rsid w:val="004A1530"/>
    <w:pPr>
      <w:ind w:left="567"/>
      <w:jc w:val="both"/>
    </w:pPr>
    <w:rPr>
      <w:rFonts w:ascii="KFGQPC Uthmanic Script HAFS" w:hAnsi="KFGQPC Uthmanic Script HAFS" w:cs="KFGQPC Uthmanic Script HAFS"/>
      <w:lang w:bidi="fa-IR"/>
    </w:rPr>
  </w:style>
  <w:style w:type="character" w:customStyle="1" w:styleId="Charc">
    <w:name w:val="آیات Char"/>
    <w:link w:val="af"/>
    <w:rsid w:val="004A1530"/>
    <w:rPr>
      <w:rFonts w:ascii="KFGQPC Uthmanic Script HAFS" w:hAnsi="KFGQPC Uthmanic Script HAFS" w:cs="KFGQPC Uthmanic Script HAFS"/>
      <w:sz w:val="28"/>
      <w:szCs w:val="28"/>
      <w:lang w:bidi="fa-IR"/>
    </w:rPr>
  </w:style>
  <w:style w:type="paragraph" w:customStyle="1" w:styleId="af0">
    <w:name w:val="ترجمه احادیث و اقوال عربی"/>
    <w:basedOn w:val="Normal"/>
    <w:link w:val="Chard"/>
    <w:qFormat/>
    <w:rsid w:val="00533FA5"/>
    <w:pPr>
      <w:ind w:firstLine="284"/>
      <w:jc w:val="both"/>
    </w:pPr>
    <w:rPr>
      <w:rFonts w:ascii="IRNazli" w:hAnsi="IRNazli" w:cs="IRNazli"/>
      <w:sz w:val="26"/>
      <w:szCs w:val="26"/>
      <w:lang w:bidi="fa-IR"/>
    </w:rPr>
  </w:style>
  <w:style w:type="character" w:customStyle="1" w:styleId="Chard">
    <w:name w:val="ترجمه احادیث و اقوال عربی Char"/>
    <w:link w:val="af0"/>
    <w:rsid w:val="00533FA5"/>
    <w:rPr>
      <w:rFonts w:ascii="IRNazli" w:hAnsi="IRNazli" w:cs="IRNazli"/>
      <w:sz w:val="26"/>
      <w:szCs w:val="26"/>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6C7E59"/>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6C7E59"/>
    <w:rPr>
      <w:rFonts w:ascii="B Badr" w:eastAsia="B Badr" w:hAnsi="B Badr" w:cs="B Bad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
    <w:name w:val="تیتر اول"/>
    <w:basedOn w:val="Normal"/>
    <w:link w:val="Char"/>
    <w:qFormat/>
    <w:rsid w:val="00111609"/>
    <w:pPr>
      <w:spacing w:before="480" w:after="240"/>
      <w:jc w:val="center"/>
      <w:outlineLvl w:val="0"/>
    </w:pPr>
    <w:rPr>
      <w:rFonts w:ascii="IRYakout" w:hAnsi="IRYakout" w:cs="IRYakout"/>
      <w:bCs/>
      <w:sz w:val="32"/>
      <w:szCs w:val="32"/>
      <w:lang w:bidi="fa-IR"/>
    </w:rPr>
  </w:style>
  <w:style w:type="character" w:customStyle="1" w:styleId="Char">
    <w:name w:val="تیتر اول Char"/>
    <w:link w:val="a"/>
    <w:rsid w:val="00111609"/>
    <w:rPr>
      <w:rFonts w:ascii="IRYakout" w:hAnsi="IRYakout" w:cs="IRYakout"/>
      <w:bCs/>
      <w:sz w:val="32"/>
      <w:szCs w:val="32"/>
      <w:lang w:bidi="fa-IR"/>
    </w:rPr>
  </w:style>
  <w:style w:type="paragraph" w:customStyle="1" w:styleId="a0">
    <w:name w:val="تیتر دوم"/>
    <w:basedOn w:val="Normal"/>
    <w:link w:val="Char0"/>
    <w:qFormat/>
    <w:rsid w:val="009F6D8C"/>
    <w:pPr>
      <w:spacing w:before="240" w:after="60"/>
      <w:jc w:val="both"/>
      <w:outlineLvl w:val="1"/>
    </w:pPr>
    <w:rPr>
      <w:rFonts w:ascii="IRZar" w:hAnsi="IRZar" w:cs="IRZar"/>
      <w:bCs/>
      <w:sz w:val="24"/>
      <w:szCs w:val="24"/>
      <w:lang w:bidi="fa-IR"/>
    </w:rPr>
  </w:style>
  <w:style w:type="character" w:customStyle="1" w:styleId="Char0">
    <w:name w:val="تیتر دوم Char"/>
    <w:link w:val="a0"/>
    <w:rsid w:val="009F6D8C"/>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493D6A"/>
    <w:pPr>
      <w:spacing w:before="120"/>
      <w:jc w:val="both"/>
    </w:pPr>
    <w:rPr>
      <w:rFonts w:cs="IRYakout"/>
      <w:bCs/>
    </w:rPr>
  </w:style>
  <w:style w:type="paragraph" w:styleId="TOC2">
    <w:name w:val="toc 2"/>
    <w:basedOn w:val="Normal"/>
    <w:next w:val="Normal"/>
    <w:uiPriority w:val="39"/>
    <w:rsid w:val="00493D6A"/>
    <w:pPr>
      <w:ind w:left="284"/>
      <w:jc w:val="both"/>
    </w:pPr>
    <w:rPr>
      <w:rFonts w:cs="IRNazli"/>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1">
    <w:name w:val="اعداد"/>
    <w:basedOn w:val="Normal"/>
    <w:uiPriority w:val="26"/>
    <w:semiHidden/>
    <w:unhideWhenUsed/>
    <w:qFormat/>
    <w:rsid w:val="00B76786"/>
    <w:pPr>
      <w:tabs>
        <w:tab w:val="right" w:pos="8640"/>
      </w:tabs>
      <w:ind w:left="1134" w:hanging="454"/>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3"/>
    <w:rsid w:val="00735CFE"/>
    <w:rPr>
      <w:rFonts w:ascii="mylotus" w:hAnsi="mylotus" w:cs="mylotus"/>
      <w:sz w:val="27"/>
      <w:szCs w:val="27"/>
      <w:lang w:bidi="fa-IR"/>
    </w:rPr>
  </w:style>
  <w:style w:type="paragraph" w:customStyle="1" w:styleId="a4">
    <w:name w:val="تیتر سوم"/>
    <w:basedOn w:val="Normal"/>
    <w:rsid w:val="00386A72"/>
    <w:pPr>
      <w:spacing w:before="180"/>
      <w:jc w:val="both"/>
      <w:outlineLvl w:val="2"/>
    </w:pPr>
    <w:rPr>
      <w:rFonts w:ascii="IRNazli" w:hAnsi="IRNazli" w:cs="IRNazli"/>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حاديث"/>
    <w:basedOn w:val="Normal"/>
    <w:link w:val="Char2"/>
    <w:qFormat/>
    <w:rsid w:val="00386A72"/>
    <w:pPr>
      <w:ind w:firstLine="284"/>
      <w:jc w:val="both"/>
    </w:pPr>
    <w:rPr>
      <w:rFonts w:ascii="KFGQPC Uthman Taha Naskh" w:hAnsi="KFGQPC Uthman Taha Naskh" w:cs="KFGQPC Uthman Taha Naskh"/>
      <w:sz w:val="27"/>
      <w:szCs w:val="27"/>
    </w:rPr>
  </w:style>
  <w:style w:type="character" w:customStyle="1" w:styleId="Char2">
    <w:name w:val="نص أحاديث Char"/>
    <w:link w:val="a5"/>
    <w:rsid w:val="00386A72"/>
    <w:rPr>
      <w:rFonts w:ascii="KFGQPC Uthman Taha Naskh" w:hAnsi="KFGQPC Uthman Taha Naskh" w:cs="KFGQPC Uthman Taha Naskh"/>
      <w:sz w:val="27"/>
      <w:szCs w:val="27"/>
      <w:lang w:bidi="ar-SA"/>
    </w:rPr>
  </w:style>
  <w:style w:type="paragraph" w:customStyle="1" w:styleId="a6">
    <w:name w:val="متن"/>
    <w:basedOn w:val="Normal"/>
    <w:link w:val="Char3"/>
    <w:qFormat/>
    <w:rsid w:val="00386A72"/>
    <w:pPr>
      <w:ind w:firstLine="284"/>
      <w:jc w:val="both"/>
    </w:pPr>
    <w:rPr>
      <w:rFonts w:ascii="IRNazli" w:hAnsi="IRNazli" w:cs="IRNazli"/>
      <w:lang w:bidi="fa-IR"/>
    </w:rPr>
  </w:style>
  <w:style w:type="character" w:customStyle="1" w:styleId="Char3">
    <w:name w:val="متن Char"/>
    <w:link w:val="a6"/>
    <w:rsid w:val="00386A72"/>
    <w:rPr>
      <w:rFonts w:ascii="IRNazli" w:hAnsi="IRNazli" w:cs="IRNazli"/>
      <w:sz w:val="28"/>
      <w:szCs w:val="28"/>
    </w:rPr>
  </w:style>
  <w:style w:type="paragraph" w:customStyle="1" w:styleId="a7">
    <w:name w:val="متن بولد"/>
    <w:basedOn w:val="Normal"/>
    <w:link w:val="Char4"/>
    <w:qFormat/>
    <w:rsid w:val="009F6D8C"/>
    <w:pPr>
      <w:ind w:firstLine="284"/>
      <w:jc w:val="both"/>
    </w:pPr>
    <w:rPr>
      <w:rFonts w:ascii="IRNazli" w:hAnsi="IRNazli" w:cs="IRNazli"/>
      <w:bCs/>
      <w:sz w:val="24"/>
      <w:szCs w:val="24"/>
      <w:lang w:bidi="fa-IR"/>
    </w:rPr>
  </w:style>
  <w:style w:type="character" w:customStyle="1" w:styleId="Char4">
    <w:name w:val="متن بولد Char"/>
    <w:link w:val="a7"/>
    <w:rsid w:val="009F6D8C"/>
    <w:rPr>
      <w:rFonts w:ascii="IRNazli" w:hAnsi="IRNazli" w:cs="IRNazli"/>
      <w:bCs/>
      <w:sz w:val="24"/>
      <w:szCs w:val="24"/>
      <w:lang w:bidi="fa-IR"/>
    </w:rPr>
  </w:style>
  <w:style w:type="paragraph" w:customStyle="1" w:styleId="a8">
    <w:name w:val="آدرس آیات"/>
    <w:basedOn w:val="Normal"/>
    <w:link w:val="Char5"/>
    <w:qFormat/>
    <w:rsid w:val="00516453"/>
    <w:pPr>
      <w:ind w:firstLine="284"/>
      <w:jc w:val="both"/>
    </w:pPr>
    <w:rPr>
      <w:rFonts w:ascii="IRLotus" w:hAnsi="IRLotus" w:cs="IRLotus"/>
      <w:sz w:val="24"/>
      <w:szCs w:val="24"/>
      <w:lang w:bidi="fa-IR"/>
    </w:rPr>
  </w:style>
  <w:style w:type="character" w:customStyle="1" w:styleId="Char5">
    <w:name w:val="آدرس آیات Char"/>
    <w:link w:val="a8"/>
    <w:rsid w:val="00516453"/>
    <w:rPr>
      <w:rFonts w:ascii="IRLotus" w:hAnsi="IRLotus" w:cs="IRLotus"/>
      <w:sz w:val="24"/>
      <w:szCs w:val="24"/>
      <w:lang w:bidi="fa-IR"/>
    </w:rPr>
  </w:style>
  <w:style w:type="paragraph" w:customStyle="1" w:styleId="a9">
    <w:name w:val="ترجمه آیات"/>
    <w:basedOn w:val="Normal"/>
    <w:link w:val="Char6"/>
    <w:qFormat/>
    <w:rsid w:val="00533FA5"/>
    <w:pPr>
      <w:ind w:left="567"/>
      <w:jc w:val="both"/>
    </w:pPr>
    <w:rPr>
      <w:rFonts w:ascii="IRNazli" w:hAnsi="IRNazli" w:cs="IRNazli"/>
      <w:sz w:val="26"/>
      <w:szCs w:val="26"/>
      <w:lang w:bidi="fa-IR"/>
    </w:rPr>
  </w:style>
  <w:style w:type="character" w:customStyle="1" w:styleId="Char6">
    <w:name w:val="ترجمه آیات Char"/>
    <w:link w:val="a9"/>
    <w:rsid w:val="00533FA5"/>
    <w:rPr>
      <w:rFonts w:ascii="IRNazli" w:hAnsi="IRNazli" w:cs="IRNazli"/>
      <w:sz w:val="26"/>
      <w:szCs w:val="26"/>
    </w:rPr>
  </w:style>
  <w:style w:type="paragraph" w:customStyle="1" w:styleId="aa">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link w:val="aa"/>
    <w:rsid w:val="002925F9"/>
    <w:rPr>
      <w:rFonts w:ascii="Tahoma" w:hAnsi="Tahoma" w:cs="Traditional Arabic"/>
      <w:sz w:val="28"/>
      <w:szCs w:val="28"/>
    </w:rPr>
  </w:style>
  <w:style w:type="paragraph" w:customStyle="1" w:styleId="ab">
    <w:name w:val="پاورقی"/>
    <w:basedOn w:val="Normal"/>
    <w:link w:val="Char8"/>
    <w:qFormat/>
    <w:rsid w:val="00533FA5"/>
    <w:pPr>
      <w:ind w:left="284" w:hanging="284"/>
      <w:jc w:val="both"/>
    </w:pPr>
    <w:rPr>
      <w:rFonts w:ascii="IRNazli" w:hAnsi="IRNazli" w:cs="IRNazli"/>
      <w:sz w:val="24"/>
      <w:szCs w:val="24"/>
      <w:lang w:bidi="fa-IR"/>
    </w:rPr>
  </w:style>
  <w:style w:type="character" w:customStyle="1" w:styleId="Char8">
    <w:name w:val="پاورقی Char"/>
    <w:link w:val="ab"/>
    <w:rsid w:val="00533FA5"/>
    <w:rPr>
      <w:rFonts w:ascii="IRNazli" w:hAnsi="IRNazli" w:cs="IRNazli"/>
      <w:sz w:val="24"/>
      <w:szCs w:val="24"/>
    </w:rPr>
  </w:style>
  <w:style w:type="paragraph" w:customStyle="1" w:styleId="ac">
    <w:name w:val="پاورقی بولد"/>
    <w:basedOn w:val="Normal"/>
    <w:link w:val="Char9"/>
    <w:rsid w:val="00533FA5"/>
    <w:pPr>
      <w:ind w:left="284" w:hanging="284"/>
      <w:jc w:val="both"/>
    </w:pPr>
    <w:rPr>
      <w:rFonts w:ascii="IRNazli" w:hAnsi="IRNazli" w:cs="IRNazli"/>
      <w:b/>
      <w:bCs/>
      <w:sz w:val="24"/>
      <w:szCs w:val="24"/>
      <w:lang w:bidi="fa-IR"/>
    </w:rPr>
  </w:style>
  <w:style w:type="character" w:customStyle="1" w:styleId="Char9">
    <w:name w:val="پاورقی بولد Char"/>
    <w:link w:val="ac"/>
    <w:rsid w:val="00533FA5"/>
    <w:rPr>
      <w:rFonts w:ascii="IRNazli" w:hAnsi="IRNazli" w:cs="IRNazli"/>
      <w:b/>
      <w:bCs/>
      <w:sz w:val="24"/>
      <w:szCs w:val="24"/>
    </w:rPr>
  </w:style>
  <w:style w:type="paragraph" w:customStyle="1" w:styleId="ad">
    <w:name w:val="پاورقی عربی"/>
    <w:basedOn w:val="Normal"/>
    <w:link w:val="Chara"/>
    <w:qFormat/>
    <w:rsid w:val="00533FA5"/>
    <w:pPr>
      <w:ind w:firstLine="284"/>
      <w:jc w:val="both"/>
    </w:pPr>
    <w:rPr>
      <w:rFonts w:ascii="mylotus" w:hAnsi="mylotus" w:cs="mylotus"/>
      <w:sz w:val="24"/>
      <w:szCs w:val="24"/>
    </w:rPr>
  </w:style>
  <w:style w:type="character" w:customStyle="1" w:styleId="Chara">
    <w:name w:val="پاورقی عربی Char"/>
    <w:link w:val="ad"/>
    <w:rsid w:val="00533FA5"/>
    <w:rPr>
      <w:rFonts w:ascii="mylotus" w:hAnsi="mylotus" w:cs="mylotus"/>
      <w:sz w:val="24"/>
      <w:szCs w:val="24"/>
      <w:lang w:bidi="ar-SA"/>
    </w:rPr>
  </w:style>
  <w:style w:type="paragraph" w:customStyle="1" w:styleId="ae">
    <w:name w:val="آدرس کتابها"/>
    <w:basedOn w:val="Normal"/>
    <w:link w:val="Charb"/>
    <w:rsid w:val="003E22B6"/>
    <w:pPr>
      <w:ind w:firstLine="284"/>
      <w:jc w:val="both"/>
    </w:pPr>
    <w:rPr>
      <w:rFonts w:ascii="mylotus" w:hAnsi="mylotus" w:cs="mylotus"/>
      <w:sz w:val="22"/>
      <w:szCs w:val="22"/>
      <w:lang w:bidi="fa-IR"/>
    </w:rPr>
  </w:style>
  <w:style w:type="character" w:customStyle="1" w:styleId="Charb">
    <w:name w:val="آدرس کتابها Char"/>
    <w:link w:val="ae"/>
    <w:rsid w:val="003E22B6"/>
    <w:rPr>
      <w:rFonts w:ascii="mylotus" w:hAnsi="mylotus" w:cs="mylotus"/>
      <w:sz w:val="22"/>
      <w:szCs w:val="22"/>
    </w:rPr>
  </w:style>
  <w:style w:type="paragraph" w:customStyle="1" w:styleId="af">
    <w:name w:val="آیات"/>
    <w:basedOn w:val="Normal"/>
    <w:link w:val="Charc"/>
    <w:qFormat/>
    <w:rsid w:val="004A1530"/>
    <w:pPr>
      <w:ind w:left="567"/>
      <w:jc w:val="both"/>
    </w:pPr>
    <w:rPr>
      <w:rFonts w:ascii="KFGQPC Uthmanic Script HAFS" w:hAnsi="KFGQPC Uthmanic Script HAFS" w:cs="KFGQPC Uthmanic Script HAFS"/>
      <w:lang w:bidi="fa-IR"/>
    </w:rPr>
  </w:style>
  <w:style w:type="character" w:customStyle="1" w:styleId="Charc">
    <w:name w:val="آیات Char"/>
    <w:link w:val="af"/>
    <w:rsid w:val="004A1530"/>
    <w:rPr>
      <w:rFonts w:ascii="KFGQPC Uthmanic Script HAFS" w:hAnsi="KFGQPC Uthmanic Script HAFS" w:cs="KFGQPC Uthmanic Script HAFS"/>
      <w:sz w:val="28"/>
      <w:szCs w:val="28"/>
      <w:lang w:bidi="fa-IR"/>
    </w:rPr>
  </w:style>
  <w:style w:type="paragraph" w:customStyle="1" w:styleId="af0">
    <w:name w:val="ترجمه احادیث و اقوال عربی"/>
    <w:basedOn w:val="Normal"/>
    <w:link w:val="Chard"/>
    <w:qFormat/>
    <w:rsid w:val="00533FA5"/>
    <w:pPr>
      <w:ind w:firstLine="284"/>
      <w:jc w:val="both"/>
    </w:pPr>
    <w:rPr>
      <w:rFonts w:ascii="IRNazli" w:hAnsi="IRNazli" w:cs="IRNazli"/>
      <w:sz w:val="26"/>
      <w:szCs w:val="26"/>
      <w:lang w:bidi="fa-IR"/>
    </w:rPr>
  </w:style>
  <w:style w:type="character" w:customStyle="1" w:styleId="Chard">
    <w:name w:val="ترجمه احادیث و اقوال عربی Char"/>
    <w:link w:val="af0"/>
    <w:rsid w:val="00533FA5"/>
    <w:rPr>
      <w:rFonts w:ascii="IRNazli" w:hAnsi="IRNazli" w:cs="IRNazli"/>
      <w:sz w:val="26"/>
      <w:szCs w:val="26"/>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6C7E59"/>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6C7E59"/>
    <w:rPr>
      <w:rFonts w:ascii="B Badr" w:eastAsia="B Badr" w:hAnsi="B Badr" w:cs="B Bad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E94A5-7844-4CA7-B0FF-968D56081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26383</Words>
  <Characters>150389</Characters>
  <Application>Microsoft Office Word</Application>
  <DocSecurity>8</DocSecurity>
  <Lines>1253</Lines>
  <Paragraphs>352</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176420</CharactersWithSpaces>
  <SharedDoc>false</SharedDoc>
  <HLinks>
    <vt:vector size="348" baseType="variant">
      <vt:variant>
        <vt:i4>1048633</vt:i4>
      </vt:variant>
      <vt:variant>
        <vt:i4>341</vt:i4>
      </vt:variant>
      <vt:variant>
        <vt:i4>0</vt:i4>
      </vt:variant>
      <vt:variant>
        <vt:i4>5</vt:i4>
      </vt:variant>
      <vt:variant>
        <vt:lpwstr/>
      </vt:variant>
      <vt:variant>
        <vt:lpwstr>_Toc440481564</vt:lpwstr>
      </vt:variant>
      <vt:variant>
        <vt:i4>1048633</vt:i4>
      </vt:variant>
      <vt:variant>
        <vt:i4>335</vt:i4>
      </vt:variant>
      <vt:variant>
        <vt:i4>0</vt:i4>
      </vt:variant>
      <vt:variant>
        <vt:i4>5</vt:i4>
      </vt:variant>
      <vt:variant>
        <vt:lpwstr/>
      </vt:variant>
      <vt:variant>
        <vt:lpwstr>_Toc440481563</vt:lpwstr>
      </vt:variant>
      <vt:variant>
        <vt:i4>1048633</vt:i4>
      </vt:variant>
      <vt:variant>
        <vt:i4>329</vt:i4>
      </vt:variant>
      <vt:variant>
        <vt:i4>0</vt:i4>
      </vt:variant>
      <vt:variant>
        <vt:i4>5</vt:i4>
      </vt:variant>
      <vt:variant>
        <vt:lpwstr/>
      </vt:variant>
      <vt:variant>
        <vt:lpwstr>_Toc440481562</vt:lpwstr>
      </vt:variant>
      <vt:variant>
        <vt:i4>1048633</vt:i4>
      </vt:variant>
      <vt:variant>
        <vt:i4>323</vt:i4>
      </vt:variant>
      <vt:variant>
        <vt:i4>0</vt:i4>
      </vt:variant>
      <vt:variant>
        <vt:i4>5</vt:i4>
      </vt:variant>
      <vt:variant>
        <vt:lpwstr/>
      </vt:variant>
      <vt:variant>
        <vt:lpwstr>_Toc440481561</vt:lpwstr>
      </vt:variant>
      <vt:variant>
        <vt:i4>1048633</vt:i4>
      </vt:variant>
      <vt:variant>
        <vt:i4>317</vt:i4>
      </vt:variant>
      <vt:variant>
        <vt:i4>0</vt:i4>
      </vt:variant>
      <vt:variant>
        <vt:i4>5</vt:i4>
      </vt:variant>
      <vt:variant>
        <vt:lpwstr/>
      </vt:variant>
      <vt:variant>
        <vt:lpwstr>_Toc440481560</vt:lpwstr>
      </vt:variant>
      <vt:variant>
        <vt:i4>1245241</vt:i4>
      </vt:variant>
      <vt:variant>
        <vt:i4>311</vt:i4>
      </vt:variant>
      <vt:variant>
        <vt:i4>0</vt:i4>
      </vt:variant>
      <vt:variant>
        <vt:i4>5</vt:i4>
      </vt:variant>
      <vt:variant>
        <vt:lpwstr/>
      </vt:variant>
      <vt:variant>
        <vt:lpwstr>_Toc440481559</vt:lpwstr>
      </vt:variant>
      <vt:variant>
        <vt:i4>1245241</vt:i4>
      </vt:variant>
      <vt:variant>
        <vt:i4>305</vt:i4>
      </vt:variant>
      <vt:variant>
        <vt:i4>0</vt:i4>
      </vt:variant>
      <vt:variant>
        <vt:i4>5</vt:i4>
      </vt:variant>
      <vt:variant>
        <vt:lpwstr/>
      </vt:variant>
      <vt:variant>
        <vt:lpwstr>_Toc440481558</vt:lpwstr>
      </vt:variant>
      <vt:variant>
        <vt:i4>1245241</vt:i4>
      </vt:variant>
      <vt:variant>
        <vt:i4>299</vt:i4>
      </vt:variant>
      <vt:variant>
        <vt:i4>0</vt:i4>
      </vt:variant>
      <vt:variant>
        <vt:i4>5</vt:i4>
      </vt:variant>
      <vt:variant>
        <vt:lpwstr/>
      </vt:variant>
      <vt:variant>
        <vt:lpwstr>_Toc440481557</vt:lpwstr>
      </vt:variant>
      <vt:variant>
        <vt:i4>1245241</vt:i4>
      </vt:variant>
      <vt:variant>
        <vt:i4>293</vt:i4>
      </vt:variant>
      <vt:variant>
        <vt:i4>0</vt:i4>
      </vt:variant>
      <vt:variant>
        <vt:i4>5</vt:i4>
      </vt:variant>
      <vt:variant>
        <vt:lpwstr/>
      </vt:variant>
      <vt:variant>
        <vt:lpwstr>_Toc440481556</vt:lpwstr>
      </vt:variant>
      <vt:variant>
        <vt:i4>1245241</vt:i4>
      </vt:variant>
      <vt:variant>
        <vt:i4>287</vt:i4>
      </vt:variant>
      <vt:variant>
        <vt:i4>0</vt:i4>
      </vt:variant>
      <vt:variant>
        <vt:i4>5</vt:i4>
      </vt:variant>
      <vt:variant>
        <vt:lpwstr/>
      </vt:variant>
      <vt:variant>
        <vt:lpwstr>_Toc440481555</vt:lpwstr>
      </vt:variant>
      <vt:variant>
        <vt:i4>1245241</vt:i4>
      </vt:variant>
      <vt:variant>
        <vt:i4>281</vt:i4>
      </vt:variant>
      <vt:variant>
        <vt:i4>0</vt:i4>
      </vt:variant>
      <vt:variant>
        <vt:i4>5</vt:i4>
      </vt:variant>
      <vt:variant>
        <vt:lpwstr/>
      </vt:variant>
      <vt:variant>
        <vt:lpwstr>_Toc440481554</vt:lpwstr>
      </vt:variant>
      <vt:variant>
        <vt:i4>1245241</vt:i4>
      </vt:variant>
      <vt:variant>
        <vt:i4>275</vt:i4>
      </vt:variant>
      <vt:variant>
        <vt:i4>0</vt:i4>
      </vt:variant>
      <vt:variant>
        <vt:i4>5</vt:i4>
      </vt:variant>
      <vt:variant>
        <vt:lpwstr/>
      </vt:variant>
      <vt:variant>
        <vt:lpwstr>_Toc440481553</vt:lpwstr>
      </vt:variant>
      <vt:variant>
        <vt:i4>1245241</vt:i4>
      </vt:variant>
      <vt:variant>
        <vt:i4>269</vt:i4>
      </vt:variant>
      <vt:variant>
        <vt:i4>0</vt:i4>
      </vt:variant>
      <vt:variant>
        <vt:i4>5</vt:i4>
      </vt:variant>
      <vt:variant>
        <vt:lpwstr/>
      </vt:variant>
      <vt:variant>
        <vt:lpwstr>_Toc440481552</vt:lpwstr>
      </vt:variant>
      <vt:variant>
        <vt:i4>1245241</vt:i4>
      </vt:variant>
      <vt:variant>
        <vt:i4>263</vt:i4>
      </vt:variant>
      <vt:variant>
        <vt:i4>0</vt:i4>
      </vt:variant>
      <vt:variant>
        <vt:i4>5</vt:i4>
      </vt:variant>
      <vt:variant>
        <vt:lpwstr/>
      </vt:variant>
      <vt:variant>
        <vt:lpwstr>_Toc440481551</vt:lpwstr>
      </vt:variant>
      <vt:variant>
        <vt:i4>1245241</vt:i4>
      </vt:variant>
      <vt:variant>
        <vt:i4>257</vt:i4>
      </vt:variant>
      <vt:variant>
        <vt:i4>0</vt:i4>
      </vt:variant>
      <vt:variant>
        <vt:i4>5</vt:i4>
      </vt:variant>
      <vt:variant>
        <vt:lpwstr/>
      </vt:variant>
      <vt:variant>
        <vt:lpwstr>_Toc440481550</vt:lpwstr>
      </vt:variant>
      <vt:variant>
        <vt:i4>1179705</vt:i4>
      </vt:variant>
      <vt:variant>
        <vt:i4>251</vt:i4>
      </vt:variant>
      <vt:variant>
        <vt:i4>0</vt:i4>
      </vt:variant>
      <vt:variant>
        <vt:i4>5</vt:i4>
      </vt:variant>
      <vt:variant>
        <vt:lpwstr/>
      </vt:variant>
      <vt:variant>
        <vt:lpwstr>_Toc440481549</vt:lpwstr>
      </vt:variant>
      <vt:variant>
        <vt:i4>1179705</vt:i4>
      </vt:variant>
      <vt:variant>
        <vt:i4>245</vt:i4>
      </vt:variant>
      <vt:variant>
        <vt:i4>0</vt:i4>
      </vt:variant>
      <vt:variant>
        <vt:i4>5</vt:i4>
      </vt:variant>
      <vt:variant>
        <vt:lpwstr/>
      </vt:variant>
      <vt:variant>
        <vt:lpwstr>_Toc440481548</vt:lpwstr>
      </vt:variant>
      <vt:variant>
        <vt:i4>1179705</vt:i4>
      </vt:variant>
      <vt:variant>
        <vt:i4>239</vt:i4>
      </vt:variant>
      <vt:variant>
        <vt:i4>0</vt:i4>
      </vt:variant>
      <vt:variant>
        <vt:i4>5</vt:i4>
      </vt:variant>
      <vt:variant>
        <vt:lpwstr/>
      </vt:variant>
      <vt:variant>
        <vt:lpwstr>_Toc440481547</vt:lpwstr>
      </vt:variant>
      <vt:variant>
        <vt:i4>1179705</vt:i4>
      </vt:variant>
      <vt:variant>
        <vt:i4>233</vt:i4>
      </vt:variant>
      <vt:variant>
        <vt:i4>0</vt:i4>
      </vt:variant>
      <vt:variant>
        <vt:i4>5</vt:i4>
      </vt:variant>
      <vt:variant>
        <vt:lpwstr/>
      </vt:variant>
      <vt:variant>
        <vt:lpwstr>_Toc440481546</vt:lpwstr>
      </vt:variant>
      <vt:variant>
        <vt:i4>1179705</vt:i4>
      </vt:variant>
      <vt:variant>
        <vt:i4>227</vt:i4>
      </vt:variant>
      <vt:variant>
        <vt:i4>0</vt:i4>
      </vt:variant>
      <vt:variant>
        <vt:i4>5</vt:i4>
      </vt:variant>
      <vt:variant>
        <vt:lpwstr/>
      </vt:variant>
      <vt:variant>
        <vt:lpwstr>_Toc440481545</vt:lpwstr>
      </vt:variant>
      <vt:variant>
        <vt:i4>1179705</vt:i4>
      </vt:variant>
      <vt:variant>
        <vt:i4>221</vt:i4>
      </vt:variant>
      <vt:variant>
        <vt:i4>0</vt:i4>
      </vt:variant>
      <vt:variant>
        <vt:i4>5</vt:i4>
      </vt:variant>
      <vt:variant>
        <vt:lpwstr/>
      </vt:variant>
      <vt:variant>
        <vt:lpwstr>_Toc440481544</vt:lpwstr>
      </vt:variant>
      <vt:variant>
        <vt:i4>1179705</vt:i4>
      </vt:variant>
      <vt:variant>
        <vt:i4>215</vt:i4>
      </vt:variant>
      <vt:variant>
        <vt:i4>0</vt:i4>
      </vt:variant>
      <vt:variant>
        <vt:i4>5</vt:i4>
      </vt:variant>
      <vt:variant>
        <vt:lpwstr/>
      </vt:variant>
      <vt:variant>
        <vt:lpwstr>_Toc440481543</vt:lpwstr>
      </vt:variant>
      <vt:variant>
        <vt:i4>1179705</vt:i4>
      </vt:variant>
      <vt:variant>
        <vt:i4>209</vt:i4>
      </vt:variant>
      <vt:variant>
        <vt:i4>0</vt:i4>
      </vt:variant>
      <vt:variant>
        <vt:i4>5</vt:i4>
      </vt:variant>
      <vt:variant>
        <vt:lpwstr/>
      </vt:variant>
      <vt:variant>
        <vt:lpwstr>_Toc440481542</vt:lpwstr>
      </vt:variant>
      <vt:variant>
        <vt:i4>1179705</vt:i4>
      </vt:variant>
      <vt:variant>
        <vt:i4>203</vt:i4>
      </vt:variant>
      <vt:variant>
        <vt:i4>0</vt:i4>
      </vt:variant>
      <vt:variant>
        <vt:i4>5</vt:i4>
      </vt:variant>
      <vt:variant>
        <vt:lpwstr/>
      </vt:variant>
      <vt:variant>
        <vt:lpwstr>_Toc440481541</vt:lpwstr>
      </vt:variant>
      <vt:variant>
        <vt:i4>1179705</vt:i4>
      </vt:variant>
      <vt:variant>
        <vt:i4>197</vt:i4>
      </vt:variant>
      <vt:variant>
        <vt:i4>0</vt:i4>
      </vt:variant>
      <vt:variant>
        <vt:i4>5</vt:i4>
      </vt:variant>
      <vt:variant>
        <vt:lpwstr/>
      </vt:variant>
      <vt:variant>
        <vt:lpwstr>_Toc440481540</vt:lpwstr>
      </vt:variant>
      <vt:variant>
        <vt:i4>1376313</vt:i4>
      </vt:variant>
      <vt:variant>
        <vt:i4>191</vt:i4>
      </vt:variant>
      <vt:variant>
        <vt:i4>0</vt:i4>
      </vt:variant>
      <vt:variant>
        <vt:i4>5</vt:i4>
      </vt:variant>
      <vt:variant>
        <vt:lpwstr/>
      </vt:variant>
      <vt:variant>
        <vt:lpwstr>_Toc440481539</vt:lpwstr>
      </vt:variant>
      <vt:variant>
        <vt:i4>1376313</vt:i4>
      </vt:variant>
      <vt:variant>
        <vt:i4>185</vt:i4>
      </vt:variant>
      <vt:variant>
        <vt:i4>0</vt:i4>
      </vt:variant>
      <vt:variant>
        <vt:i4>5</vt:i4>
      </vt:variant>
      <vt:variant>
        <vt:lpwstr/>
      </vt:variant>
      <vt:variant>
        <vt:lpwstr>_Toc440481538</vt:lpwstr>
      </vt:variant>
      <vt:variant>
        <vt:i4>1376313</vt:i4>
      </vt:variant>
      <vt:variant>
        <vt:i4>179</vt:i4>
      </vt:variant>
      <vt:variant>
        <vt:i4>0</vt:i4>
      </vt:variant>
      <vt:variant>
        <vt:i4>5</vt:i4>
      </vt:variant>
      <vt:variant>
        <vt:lpwstr/>
      </vt:variant>
      <vt:variant>
        <vt:lpwstr>_Toc440481537</vt:lpwstr>
      </vt:variant>
      <vt:variant>
        <vt:i4>1376313</vt:i4>
      </vt:variant>
      <vt:variant>
        <vt:i4>173</vt:i4>
      </vt:variant>
      <vt:variant>
        <vt:i4>0</vt:i4>
      </vt:variant>
      <vt:variant>
        <vt:i4>5</vt:i4>
      </vt:variant>
      <vt:variant>
        <vt:lpwstr/>
      </vt:variant>
      <vt:variant>
        <vt:lpwstr>_Toc440481536</vt:lpwstr>
      </vt:variant>
      <vt:variant>
        <vt:i4>1376313</vt:i4>
      </vt:variant>
      <vt:variant>
        <vt:i4>167</vt:i4>
      </vt:variant>
      <vt:variant>
        <vt:i4>0</vt:i4>
      </vt:variant>
      <vt:variant>
        <vt:i4>5</vt:i4>
      </vt:variant>
      <vt:variant>
        <vt:lpwstr/>
      </vt:variant>
      <vt:variant>
        <vt:lpwstr>_Toc440481535</vt:lpwstr>
      </vt:variant>
      <vt:variant>
        <vt:i4>1376313</vt:i4>
      </vt:variant>
      <vt:variant>
        <vt:i4>161</vt:i4>
      </vt:variant>
      <vt:variant>
        <vt:i4>0</vt:i4>
      </vt:variant>
      <vt:variant>
        <vt:i4>5</vt:i4>
      </vt:variant>
      <vt:variant>
        <vt:lpwstr/>
      </vt:variant>
      <vt:variant>
        <vt:lpwstr>_Toc440481534</vt:lpwstr>
      </vt:variant>
      <vt:variant>
        <vt:i4>1376313</vt:i4>
      </vt:variant>
      <vt:variant>
        <vt:i4>155</vt:i4>
      </vt:variant>
      <vt:variant>
        <vt:i4>0</vt:i4>
      </vt:variant>
      <vt:variant>
        <vt:i4>5</vt:i4>
      </vt:variant>
      <vt:variant>
        <vt:lpwstr/>
      </vt:variant>
      <vt:variant>
        <vt:lpwstr>_Toc440481533</vt:lpwstr>
      </vt:variant>
      <vt:variant>
        <vt:i4>1376313</vt:i4>
      </vt:variant>
      <vt:variant>
        <vt:i4>149</vt:i4>
      </vt:variant>
      <vt:variant>
        <vt:i4>0</vt:i4>
      </vt:variant>
      <vt:variant>
        <vt:i4>5</vt:i4>
      </vt:variant>
      <vt:variant>
        <vt:lpwstr/>
      </vt:variant>
      <vt:variant>
        <vt:lpwstr>_Toc440481532</vt:lpwstr>
      </vt:variant>
      <vt:variant>
        <vt:i4>1376313</vt:i4>
      </vt:variant>
      <vt:variant>
        <vt:i4>143</vt:i4>
      </vt:variant>
      <vt:variant>
        <vt:i4>0</vt:i4>
      </vt:variant>
      <vt:variant>
        <vt:i4>5</vt:i4>
      </vt:variant>
      <vt:variant>
        <vt:lpwstr/>
      </vt:variant>
      <vt:variant>
        <vt:lpwstr>_Toc440481531</vt:lpwstr>
      </vt:variant>
      <vt:variant>
        <vt:i4>1376313</vt:i4>
      </vt:variant>
      <vt:variant>
        <vt:i4>137</vt:i4>
      </vt:variant>
      <vt:variant>
        <vt:i4>0</vt:i4>
      </vt:variant>
      <vt:variant>
        <vt:i4>5</vt:i4>
      </vt:variant>
      <vt:variant>
        <vt:lpwstr/>
      </vt:variant>
      <vt:variant>
        <vt:lpwstr>_Toc440481530</vt:lpwstr>
      </vt:variant>
      <vt:variant>
        <vt:i4>1310777</vt:i4>
      </vt:variant>
      <vt:variant>
        <vt:i4>131</vt:i4>
      </vt:variant>
      <vt:variant>
        <vt:i4>0</vt:i4>
      </vt:variant>
      <vt:variant>
        <vt:i4>5</vt:i4>
      </vt:variant>
      <vt:variant>
        <vt:lpwstr/>
      </vt:variant>
      <vt:variant>
        <vt:lpwstr>_Toc440481529</vt:lpwstr>
      </vt:variant>
      <vt:variant>
        <vt:i4>1310777</vt:i4>
      </vt:variant>
      <vt:variant>
        <vt:i4>125</vt:i4>
      </vt:variant>
      <vt:variant>
        <vt:i4>0</vt:i4>
      </vt:variant>
      <vt:variant>
        <vt:i4>5</vt:i4>
      </vt:variant>
      <vt:variant>
        <vt:lpwstr/>
      </vt:variant>
      <vt:variant>
        <vt:lpwstr>_Toc440481528</vt:lpwstr>
      </vt:variant>
      <vt:variant>
        <vt:i4>1310777</vt:i4>
      </vt:variant>
      <vt:variant>
        <vt:i4>119</vt:i4>
      </vt:variant>
      <vt:variant>
        <vt:i4>0</vt:i4>
      </vt:variant>
      <vt:variant>
        <vt:i4>5</vt:i4>
      </vt:variant>
      <vt:variant>
        <vt:lpwstr/>
      </vt:variant>
      <vt:variant>
        <vt:lpwstr>_Toc440481527</vt:lpwstr>
      </vt:variant>
      <vt:variant>
        <vt:i4>1310777</vt:i4>
      </vt:variant>
      <vt:variant>
        <vt:i4>113</vt:i4>
      </vt:variant>
      <vt:variant>
        <vt:i4>0</vt:i4>
      </vt:variant>
      <vt:variant>
        <vt:i4>5</vt:i4>
      </vt:variant>
      <vt:variant>
        <vt:lpwstr/>
      </vt:variant>
      <vt:variant>
        <vt:lpwstr>_Toc440481526</vt:lpwstr>
      </vt:variant>
      <vt:variant>
        <vt:i4>1310777</vt:i4>
      </vt:variant>
      <vt:variant>
        <vt:i4>107</vt:i4>
      </vt:variant>
      <vt:variant>
        <vt:i4>0</vt:i4>
      </vt:variant>
      <vt:variant>
        <vt:i4>5</vt:i4>
      </vt:variant>
      <vt:variant>
        <vt:lpwstr/>
      </vt:variant>
      <vt:variant>
        <vt:lpwstr>_Toc440481525</vt:lpwstr>
      </vt:variant>
      <vt:variant>
        <vt:i4>1310777</vt:i4>
      </vt:variant>
      <vt:variant>
        <vt:i4>101</vt:i4>
      </vt:variant>
      <vt:variant>
        <vt:i4>0</vt:i4>
      </vt:variant>
      <vt:variant>
        <vt:i4>5</vt:i4>
      </vt:variant>
      <vt:variant>
        <vt:lpwstr/>
      </vt:variant>
      <vt:variant>
        <vt:lpwstr>_Toc440481524</vt:lpwstr>
      </vt:variant>
      <vt:variant>
        <vt:i4>1310777</vt:i4>
      </vt:variant>
      <vt:variant>
        <vt:i4>95</vt:i4>
      </vt:variant>
      <vt:variant>
        <vt:i4>0</vt:i4>
      </vt:variant>
      <vt:variant>
        <vt:i4>5</vt:i4>
      </vt:variant>
      <vt:variant>
        <vt:lpwstr/>
      </vt:variant>
      <vt:variant>
        <vt:lpwstr>_Toc440481523</vt:lpwstr>
      </vt:variant>
      <vt:variant>
        <vt:i4>1310777</vt:i4>
      </vt:variant>
      <vt:variant>
        <vt:i4>89</vt:i4>
      </vt:variant>
      <vt:variant>
        <vt:i4>0</vt:i4>
      </vt:variant>
      <vt:variant>
        <vt:i4>5</vt:i4>
      </vt:variant>
      <vt:variant>
        <vt:lpwstr/>
      </vt:variant>
      <vt:variant>
        <vt:lpwstr>_Toc440481522</vt:lpwstr>
      </vt:variant>
      <vt:variant>
        <vt:i4>1310777</vt:i4>
      </vt:variant>
      <vt:variant>
        <vt:i4>83</vt:i4>
      </vt:variant>
      <vt:variant>
        <vt:i4>0</vt:i4>
      </vt:variant>
      <vt:variant>
        <vt:i4>5</vt:i4>
      </vt:variant>
      <vt:variant>
        <vt:lpwstr/>
      </vt:variant>
      <vt:variant>
        <vt:lpwstr>_Toc440481521</vt:lpwstr>
      </vt:variant>
      <vt:variant>
        <vt:i4>1310777</vt:i4>
      </vt:variant>
      <vt:variant>
        <vt:i4>77</vt:i4>
      </vt:variant>
      <vt:variant>
        <vt:i4>0</vt:i4>
      </vt:variant>
      <vt:variant>
        <vt:i4>5</vt:i4>
      </vt:variant>
      <vt:variant>
        <vt:lpwstr/>
      </vt:variant>
      <vt:variant>
        <vt:lpwstr>_Toc440481520</vt:lpwstr>
      </vt:variant>
      <vt:variant>
        <vt:i4>1507385</vt:i4>
      </vt:variant>
      <vt:variant>
        <vt:i4>71</vt:i4>
      </vt:variant>
      <vt:variant>
        <vt:i4>0</vt:i4>
      </vt:variant>
      <vt:variant>
        <vt:i4>5</vt:i4>
      </vt:variant>
      <vt:variant>
        <vt:lpwstr/>
      </vt:variant>
      <vt:variant>
        <vt:lpwstr>_Toc440481519</vt:lpwstr>
      </vt:variant>
      <vt:variant>
        <vt:i4>1507385</vt:i4>
      </vt:variant>
      <vt:variant>
        <vt:i4>65</vt:i4>
      </vt:variant>
      <vt:variant>
        <vt:i4>0</vt:i4>
      </vt:variant>
      <vt:variant>
        <vt:i4>5</vt:i4>
      </vt:variant>
      <vt:variant>
        <vt:lpwstr/>
      </vt:variant>
      <vt:variant>
        <vt:lpwstr>_Toc440481518</vt:lpwstr>
      </vt:variant>
      <vt:variant>
        <vt:i4>1507385</vt:i4>
      </vt:variant>
      <vt:variant>
        <vt:i4>59</vt:i4>
      </vt:variant>
      <vt:variant>
        <vt:i4>0</vt:i4>
      </vt:variant>
      <vt:variant>
        <vt:i4>5</vt:i4>
      </vt:variant>
      <vt:variant>
        <vt:lpwstr/>
      </vt:variant>
      <vt:variant>
        <vt:lpwstr>_Toc440481517</vt:lpwstr>
      </vt:variant>
      <vt:variant>
        <vt:i4>1507385</vt:i4>
      </vt:variant>
      <vt:variant>
        <vt:i4>53</vt:i4>
      </vt:variant>
      <vt:variant>
        <vt:i4>0</vt:i4>
      </vt:variant>
      <vt:variant>
        <vt:i4>5</vt:i4>
      </vt:variant>
      <vt:variant>
        <vt:lpwstr/>
      </vt:variant>
      <vt:variant>
        <vt:lpwstr>_Toc440481516</vt:lpwstr>
      </vt:variant>
      <vt:variant>
        <vt:i4>1507385</vt:i4>
      </vt:variant>
      <vt:variant>
        <vt:i4>47</vt:i4>
      </vt:variant>
      <vt:variant>
        <vt:i4>0</vt:i4>
      </vt:variant>
      <vt:variant>
        <vt:i4>5</vt:i4>
      </vt:variant>
      <vt:variant>
        <vt:lpwstr/>
      </vt:variant>
      <vt:variant>
        <vt:lpwstr>_Toc440481515</vt:lpwstr>
      </vt:variant>
      <vt:variant>
        <vt:i4>1507385</vt:i4>
      </vt:variant>
      <vt:variant>
        <vt:i4>41</vt:i4>
      </vt:variant>
      <vt:variant>
        <vt:i4>0</vt:i4>
      </vt:variant>
      <vt:variant>
        <vt:i4>5</vt:i4>
      </vt:variant>
      <vt:variant>
        <vt:lpwstr/>
      </vt:variant>
      <vt:variant>
        <vt:lpwstr>_Toc440481514</vt:lpwstr>
      </vt:variant>
      <vt:variant>
        <vt:i4>1507385</vt:i4>
      </vt:variant>
      <vt:variant>
        <vt:i4>35</vt:i4>
      </vt:variant>
      <vt:variant>
        <vt:i4>0</vt:i4>
      </vt:variant>
      <vt:variant>
        <vt:i4>5</vt:i4>
      </vt:variant>
      <vt:variant>
        <vt:lpwstr/>
      </vt:variant>
      <vt:variant>
        <vt:lpwstr>_Toc440481513</vt:lpwstr>
      </vt:variant>
      <vt:variant>
        <vt:i4>1507385</vt:i4>
      </vt:variant>
      <vt:variant>
        <vt:i4>29</vt:i4>
      </vt:variant>
      <vt:variant>
        <vt:i4>0</vt:i4>
      </vt:variant>
      <vt:variant>
        <vt:i4>5</vt:i4>
      </vt:variant>
      <vt:variant>
        <vt:lpwstr/>
      </vt:variant>
      <vt:variant>
        <vt:lpwstr>_Toc440481512</vt:lpwstr>
      </vt:variant>
      <vt:variant>
        <vt:i4>1507385</vt:i4>
      </vt:variant>
      <vt:variant>
        <vt:i4>23</vt:i4>
      </vt:variant>
      <vt:variant>
        <vt:i4>0</vt:i4>
      </vt:variant>
      <vt:variant>
        <vt:i4>5</vt:i4>
      </vt:variant>
      <vt:variant>
        <vt:lpwstr/>
      </vt:variant>
      <vt:variant>
        <vt:lpwstr>_Toc440481511</vt:lpwstr>
      </vt:variant>
      <vt:variant>
        <vt:i4>1507385</vt:i4>
      </vt:variant>
      <vt:variant>
        <vt:i4>17</vt:i4>
      </vt:variant>
      <vt:variant>
        <vt:i4>0</vt:i4>
      </vt:variant>
      <vt:variant>
        <vt:i4>5</vt:i4>
      </vt:variant>
      <vt:variant>
        <vt:lpwstr/>
      </vt:variant>
      <vt:variant>
        <vt:lpwstr>_Toc440481510</vt:lpwstr>
      </vt:variant>
      <vt:variant>
        <vt:i4>1441849</vt:i4>
      </vt:variant>
      <vt:variant>
        <vt:i4>11</vt:i4>
      </vt:variant>
      <vt:variant>
        <vt:i4>0</vt:i4>
      </vt:variant>
      <vt:variant>
        <vt:i4>5</vt:i4>
      </vt:variant>
      <vt:variant>
        <vt:lpwstr/>
      </vt:variant>
      <vt:variant>
        <vt:lpwstr>_Toc440481509</vt:lpwstr>
      </vt:variant>
      <vt:variant>
        <vt:i4>1441849</vt:i4>
      </vt:variant>
      <vt:variant>
        <vt:i4>5</vt:i4>
      </vt:variant>
      <vt:variant>
        <vt:i4>0</vt:i4>
      </vt:variant>
      <vt:variant>
        <vt:i4>5</vt:i4>
      </vt:variant>
      <vt:variant>
        <vt:lpwstr/>
      </vt:variant>
      <vt:variant>
        <vt:lpwstr>_Toc440481508</vt:lpwstr>
      </vt: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تاریخ حدیث و ضبط و ثبت احادیث</dc:title>
  <dc:subject>تاریخ و اصول حدیث و رجال</dc:subject>
  <dc:creator>عبدالله احمدیان</dc:creator>
  <cp:keywords>کتابخانه; قلم; عقیده; موحدين; موحدین; کتاب; مكتبة; القلم; العقيدة; qalam; library; http:/qalamlib.com; http:/qalamlibrary.com; http:/mowahedin.com; http:/aqeedeh.com; اصول حدیث; حدیث</cp:keywords>
  <dc:description>بیان تاریخ و سنت‌های تدوین حدیث و چگونگی انتقال آن به دیگر مسلمانان در نخستین سده‌های هجری است. نویسنده در آغاز کتاب، سنت روایت و کتابت حدیث را در زمان پیامبر شرح داده و دنباله آن را در دوران شیخین (ابوبکر و عمر) و صهرین (عثمان و علی) پی می‌گیرد. پیدایش علم رجال و سیر تکاملی نگارش احادیث و نهضت مبارزه با احادیث جعلی، موضوعاتی است که در ادامه بدانها پرداخته است. وی آنگاه به انگیزه و چگونگی تألیف کتاب‌های سنن اشاره کرده و سپس، ضمن بیان علل شرح نویسی بر جوامع و کتب اولیه، مهم‌ترینِ آنها را معرفی می‌کند. سیر تدوینِ کتب جوامعِ و زواید حدیث، در فصل‌های آتی مورد بررسی قرار گرفته‌اند. کتاب، با شرح انواع علوم حدیثی پایان می‌پذیرد.</dc:description>
  <cp:lastModifiedBy>Samsung</cp:lastModifiedBy>
  <cp:revision>2</cp:revision>
  <cp:lastPrinted>2004-01-04T11:12:00Z</cp:lastPrinted>
  <dcterms:created xsi:type="dcterms:W3CDTF">2016-06-07T08:16:00Z</dcterms:created>
  <dcterms:modified xsi:type="dcterms:W3CDTF">2016-06-07T08:16:00Z</dcterms:modified>
  <cp:version>1.0 January 2016</cp:version>
</cp:coreProperties>
</file>